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5"/>
        <w:tblW w:w="10975" w:type="dxa"/>
        <w:tblLook w:val="0600" w:firstRow="0" w:lastRow="0" w:firstColumn="0" w:lastColumn="0" w:noHBand="1" w:noVBand="1"/>
      </w:tblPr>
      <w:tblGrid>
        <w:gridCol w:w="891"/>
        <w:gridCol w:w="2434"/>
        <w:gridCol w:w="304"/>
        <w:gridCol w:w="2036"/>
        <w:gridCol w:w="3240"/>
        <w:gridCol w:w="450"/>
        <w:gridCol w:w="1620"/>
      </w:tblGrid>
      <w:tr w:rsidR="00E1375A" w14:paraId="0F0C49A3" w14:textId="77777777" w:rsidTr="00AE317A">
        <w:trPr>
          <w:trHeight w:val="1160"/>
        </w:trPr>
        <w:tc>
          <w:tcPr>
            <w:tcW w:w="891" w:type="dxa"/>
          </w:tcPr>
          <w:p w14:paraId="55E8EC1D" w14:textId="77777777" w:rsidR="005532D2" w:rsidRDefault="005532D2"/>
        </w:tc>
        <w:tc>
          <w:tcPr>
            <w:tcW w:w="2738" w:type="dxa"/>
            <w:gridSpan w:val="2"/>
          </w:tcPr>
          <w:p w14:paraId="141E1C08" w14:textId="77777777" w:rsidR="00AA5AE0" w:rsidRDefault="00AA5AE0" w:rsidP="00AA5AE0"/>
          <w:p w14:paraId="545D56CB" w14:textId="0CCE113C" w:rsidR="00AA5AE0" w:rsidRPr="00AA5AE0" w:rsidRDefault="00AA5AE0" w:rsidP="00AA5AE0"/>
        </w:tc>
        <w:tc>
          <w:tcPr>
            <w:tcW w:w="5726" w:type="dxa"/>
            <w:gridSpan w:val="3"/>
          </w:tcPr>
          <w:p w14:paraId="63B6F09F" w14:textId="3ECA6275" w:rsidR="005532D2" w:rsidRPr="00D04600" w:rsidRDefault="004917A1" w:rsidP="00570C2B">
            <w:pPr>
              <w:pStyle w:val="Title"/>
              <w:spacing w:after="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Prakriti</w:t>
            </w:r>
            <w:r w:rsidR="005532D2" w:rsidRPr="00D04600">
              <w:rPr>
                <w:sz w:val="64"/>
                <w:szCs w:val="64"/>
              </w:rPr>
              <w:t xml:space="preserve"> Basnet</w:t>
            </w:r>
          </w:p>
          <w:p w14:paraId="7C39E6AA" w14:textId="31AC123F" w:rsidR="005532D2" w:rsidRPr="00D45E54" w:rsidRDefault="005871D5" w:rsidP="00570C2B">
            <w:pPr>
              <w:pStyle w:val="Subtitle"/>
              <w:spacing w:before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Agile </w:t>
            </w:r>
            <w:r w:rsidR="005532D2" w:rsidRPr="00D45E54">
              <w:rPr>
                <w:b w:val="0"/>
                <w:bCs/>
                <w:sz w:val="24"/>
              </w:rPr>
              <w:t>Business Analyst</w:t>
            </w:r>
            <w:r w:rsidR="009A13B9">
              <w:rPr>
                <w:b w:val="0"/>
                <w:bCs/>
                <w:sz w:val="24"/>
              </w:rPr>
              <w:t xml:space="preserve"> </w:t>
            </w:r>
            <w:r w:rsidR="009A13B9">
              <w:rPr>
                <w:rFonts w:ascii="Arial" w:eastAsia="Arial" w:hAnsi="Arial" w:cs="Arial"/>
                <w:b w:val="0"/>
                <w:color w:val="000000"/>
                <w:sz w:val="24"/>
              </w:rPr>
              <w:t xml:space="preserve">▪ </w:t>
            </w:r>
            <w:r w:rsidR="009A13B9">
              <w:rPr>
                <w:b w:val="0"/>
                <w:bCs/>
                <w:sz w:val="24"/>
              </w:rPr>
              <w:t>US Citizen</w:t>
            </w:r>
          </w:p>
        </w:tc>
        <w:tc>
          <w:tcPr>
            <w:tcW w:w="1620" w:type="dxa"/>
          </w:tcPr>
          <w:p w14:paraId="5452FEF8" w14:textId="77777777" w:rsidR="005532D2" w:rsidRDefault="005532D2"/>
        </w:tc>
      </w:tr>
      <w:tr w:rsidR="00E1375A" w14:paraId="0D1D3504" w14:textId="77777777" w:rsidTr="00AE317A">
        <w:trPr>
          <w:trHeight w:val="3590"/>
        </w:trPr>
        <w:tc>
          <w:tcPr>
            <w:tcW w:w="3325" w:type="dxa"/>
            <w:gridSpan w:val="2"/>
          </w:tcPr>
          <w:p w14:paraId="256F4CC1" w14:textId="77777777" w:rsidR="0021093C" w:rsidRPr="0021093C" w:rsidRDefault="0021093C" w:rsidP="0021093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9"/>
            </w:tblGrid>
            <w:tr w:rsidR="0021093C" w:rsidRPr="0021093C" w14:paraId="73F54E32" w14:textId="77777777">
              <w:trPr>
                <w:trHeight w:val="1919"/>
              </w:trPr>
              <w:tc>
                <w:tcPr>
                  <w:tcW w:w="0" w:type="auto"/>
                </w:tcPr>
                <w:p w14:paraId="39E05930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Georgia" w:hAnsi="Georgia" w:cs="Georgia"/>
                      <w:color w:val="706767"/>
                      <w:sz w:val="32"/>
                      <w:szCs w:val="32"/>
                    </w:rPr>
                  </w:pPr>
                  <w:r w:rsidRPr="0021093C">
                    <w:rPr>
                      <w:rFonts w:ascii="Georgia" w:hAnsi="Georgia" w:cs="Georgia"/>
                      <w:color w:val="000000"/>
                    </w:rPr>
                    <w:t xml:space="preserve"> </w:t>
                  </w:r>
                  <w:r w:rsidRPr="0021093C">
                    <w:rPr>
                      <w:rFonts w:ascii="Georgia" w:hAnsi="Georgia" w:cs="Georgia"/>
                      <w:b/>
                      <w:bCs/>
                      <w:color w:val="706767"/>
                      <w:sz w:val="32"/>
                      <w:szCs w:val="32"/>
                    </w:rPr>
                    <w:t xml:space="preserve">Contact </w:t>
                  </w:r>
                </w:p>
                <w:p w14:paraId="6ECA4E71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Phone: </w:t>
                  </w:r>
                </w:p>
                <w:p w14:paraId="552043EE" w14:textId="51DAEC02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2"/>
                      <w:szCs w:val="22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2"/>
                      <w:szCs w:val="22"/>
                    </w:rPr>
                    <w:t xml:space="preserve">(312)383-7095 </w:t>
                  </w:r>
                </w:p>
                <w:p w14:paraId="6E511DA4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Email: </w:t>
                  </w:r>
                </w:p>
                <w:p w14:paraId="38EB04BB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D0D0D"/>
                      <w:sz w:val="22"/>
                      <w:szCs w:val="22"/>
                    </w:rPr>
                  </w:pPr>
                  <w:r w:rsidRPr="0021093C">
                    <w:rPr>
                      <w:rFonts w:ascii="Segoe UI" w:hAnsi="Segoe UI" w:cs="Segoe UI"/>
                      <w:color w:val="0D0D0D"/>
                      <w:sz w:val="22"/>
                      <w:szCs w:val="22"/>
                    </w:rPr>
                    <w:t xml:space="preserve">prabasnet1@gmail.com </w:t>
                  </w:r>
                </w:p>
                <w:p w14:paraId="2B213FFE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LinkedIn: </w:t>
                  </w:r>
                </w:p>
                <w:p w14:paraId="35A0C6BF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Georgia" w:hAnsi="Georgia" w:cs="Georgia"/>
                      <w:color w:val="000000"/>
                      <w:sz w:val="22"/>
                      <w:szCs w:val="22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2"/>
                      <w:szCs w:val="22"/>
                    </w:rPr>
                    <w:t xml:space="preserve">linkedin.com/richa-basnet-01468b83/ </w:t>
                  </w:r>
                </w:p>
              </w:tc>
            </w:tr>
          </w:tbl>
          <w:p w14:paraId="54F8F6B6" w14:textId="33822C43" w:rsidR="00312785" w:rsidRPr="00312785" w:rsidRDefault="00312785" w:rsidP="004917A1">
            <w:pPr>
              <w:rPr>
                <w:rFonts w:ascii="Lato-Bold" w:hAnsi="Lato-Bold"/>
              </w:rPr>
            </w:pPr>
          </w:p>
        </w:tc>
        <w:tc>
          <w:tcPr>
            <w:tcW w:w="304" w:type="dxa"/>
          </w:tcPr>
          <w:p w14:paraId="716BC81C" w14:textId="77777777" w:rsidR="005532D2" w:rsidRDefault="005532D2" w:rsidP="00605A5B">
            <w:pPr>
              <w:pStyle w:val="Heading2"/>
              <w:outlineLvl w:val="1"/>
            </w:pPr>
          </w:p>
        </w:tc>
        <w:tc>
          <w:tcPr>
            <w:tcW w:w="7346" w:type="dxa"/>
            <w:gridSpan w:val="4"/>
          </w:tcPr>
          <w:p w14:paraId="6E1D7483" w14:textId="541F8215" w:rsidR="005532D2" w:rsidRPr="00444F2F" w:rsidRDefault="00570C2B" w:rsidP="00D45E54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4F2F">
              <w:rPr>
                <w:color w:val="716767" w:themeColor="accent6" w:themeShade="BF"/>
                <w:sz w:val="32"/>
                <w:szCs w:val="32"/>
              </w:rPr>
              <w:t>Profile</w:t>
            </w:r>
          </w:p>
          <w:p w14:paraId="7B0BC1F8" w14:textId="11864124" w:rsidR="005532D2" w:rsidRPr="00E53BCD" w:rsidRDefault="00570C2B" w:rsidP="00970172">
            <w:pPr>
              <w:autoSpaceDE w:val="0"/>
              <w:autoSpaceDN w:val="0"/>
              <w:adjustRightInd w:val="0"/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</w:pPr>
            <w:r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Highly driven Agile Business Analyst with 4+ years of experience seeking to maximize technical excellence and continuous communication to execute complex projects and deliver results. A proven leader with a strong agile mindset to improve processes and products, meeting user experience requirements through a big picture focus and strategic planning. Applicant is </w:t>
            </w:r>
            <w:r w:rsidR="00970172"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initiative-taking</w:t>
            </w:r>
            <w:r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, a quick learner, and a team player with exceptional interpersonal, communication, and leadership skills.</w:t>
            </w:r>
            <w:r w:rsidR="00970172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 Keen ability to thrive in fast-paced and high-pressure settings. Hungry for continuous knowledge and growth with an aim to apply solutions to company products and systems.</w:t>
            </w:r>
          </w:p>
        </w:tc>
      </w:tr>
      <w:tr w:rsidR="00C6022D" w14:paraId="49AA1BBC" w14:textId="77777777" w:rsidTr="00AE317A">
        <w:trPr>
          <w:trHeight w:val="4184"/>
        </w:trPr>
        <w:tc>
          <w:tcPr>
            <w:tcW w:w="3325" w:type="dxa"/>
            <w:gridSpan w:val="2"/>
            <w:vMerge w:val="restart"/>
          </w:tcPr>
          <w:p w14:paraId="34879FEA" w14:textId="475147F1" w:rsidR="00C6022D" w:rsidRPr="004462B4" w:rsidRDefault="00C6022D" w:rsidP="00D45E54">
            <w:pPr>
              <w:pStyle w:val="Heading1"/>
              <w:jc w:val="left"/>
              <w:outlineLvl w:val="0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Skills</w:t>
            </w:r>
          </w:p>
          <w:p w14:paraId="39681532" w14:textId="00B1918F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Ability to demonstrate critical thinking while eliciting requirements to understand the real need for the request.</w:t>
            </w:r>
          </w:p>
          <w:p w14:paraId="3729C1C3" w14:textId="57FB3320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  <w:p w14:paraId="5AE53D66" w14:textId="1B6BC5E4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Skilled in gathering, analyzing, and translating business requirements into functional specifications that were used to design and implement business solutions.</w:t>
            </w:r>
          </w:p>
          <w:p w14:paraId="10936A5D" w14:textId="49524B00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  <w:p w14:paraId="75142E1E" w14:textId="141E3075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Knowledge in creating Wireframes, Mockup Screens, Prototypes and User Interfaces using LucidChart, MS Visio &amp; Balsamiq.</w:t>
            </w:r>
          </w:p>
          <w:p w14:paraId="6535B4E5" w14:textId="58699E77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  <w:p w14:paraId="66F11CEF" w14:textId="0A52354B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Core Skills: Business Analysis, Team Facilitation, Product Management, Scrum and Kanban, SAFe Principles, Lean-Agile.</w:t>
            </w:r>
          </w:p>
          <w:p w14:paraId="0ED33193" w14:textId="57219823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  <w:p w14:paraId="3ED65859" w14:textId="017DED50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Agile Coaching.</w:t>
            </w:r>
          </w:p>
          <w:p w14:paraId="5705D41A" w14:textId="15A6D293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  <w:p w14:paraId="3BE90A46" w14:textId="15E9113E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Product Roadmapping.</w:t>
            </w:r>
          </w:p>
          <w:p w14:paraId="68F1B302" w14:textId="5C594704" w:rsid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  <w:p w14:paraId="68065C30" w14:textId="77777777" w:rsidR="00C6022D" w:rsidRPr="00D45E54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  <w:p w14:paraId="083F5521" w14:textId="77777777" w:rsid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  <w:p w14:paraId="7E6A21E9" w14:textId="6901E1C6" w:rsidR="00C6022D" w:rsidRPr="00D45E54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</w:tc>
        <w:tc>
          <w:tcPr>
            <w:tcW w:w="304" w:type="dxa"/>
            <w:vMerge w:val="restart"/>
          </w:tcPr>
          <w:p w14:paraId="5259D14C" w14:textId="77777777" w:rsidR="00C6022D" w:rsidRDefault="00C6022D" w:rsidP="00A77921">
            <w:pPr>
              <w:pStyle w:val="Heading2"/>
              <w:outlineLvl w:val="1"/>
            </w:pPr>
          </w:p>
        </w:tc>
        <w:tc>
          <w:tcPr>
            <w:tcW w:w="7346" w:type="dxa"/>
            <w:gridSpan w:val="4"/>
          </w:tcPr>
          <w:p w14:paraId="491220D9" w14:textId="5782F41B" w:rsidR="00E1375A" w:rsidRPr="004462B4" w:rsidRDefault="00C6022D" w:rsidP="00E1375A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Courses</w:t>
            </w:r>
          </w:p>
          <w:p w14:paraId="18BA9992" w14:textId="71819DDD" w:rsidR="00C6022D" w:rsidRPr="008209E2" w:rsidRDefault="00C6022D" w:rsidP="00C6022D">
            <w:pPr>
              <w:autoSpaceDE w:val="0"/>
              <w:autoSpaceDN w:val="0"/>
              <w:adjustRightInd w:val="0"/>
              <w:spacing w:after="24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Agile Team Facilitation, International Consortium of Agile Certified Professional (ICAgile)</w:t>
            </w:r>
          </w:p>
          <w:p w14:paraId="49A22398" w14:textId="0790A50A" w:rsidR="00C6022D" w:rsidRPr="008209E2" w:rsidRDefault="00C6022D" w:rsidP="00C6022D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Agile Fundamentals, International Consortium of Agile Certified</w:t>
            </w:r>
          </w:p>
          <w:p w14:paraId="6C3C68D7" w14:textId="629DDBC7" w:rsidR="00C6022D" w:rsidRPr="008209E2" w:rsidRDefault="00C6022D" w:rsidP="00C6022D">
            <w:pPr>
              <w:autoSpaceDE w:val="0"/>
              <w:autoSpaceDN w:val="0"/>
              <w:adjustRightInd w:val="0"/>
              <w:spacing w:after="24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Professional (ICAgile)</w:t>
            </w:r>
          </w:p>
          <w:p w14:paraId="648EEC26" w14:textId="5FA02B52" w:rsidR="00C6022D" w:rsidRPr="008209E2" w:rsidRDefault="00C6022D" w:rsidP="008209E2">
            <w:pPr>
              <w:autoSpaceDE w:val="0"/>
              <w:autoSpaceDN w:val="0"/>
              <w:adjustRightInd w:val="0"/>
              <w:spacing w:after="24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Certified 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Agile 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Business Analyst (LAI-ABA), Lean Agile Institute (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L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AI-ABA)</w:t>
            </w:r>
          </w:p>
          <w:p w14:paraId="4A8BD204" w14:textId="1F8A1B78" w:rsidR="00E1375A" w:rsidRPr="00AF48F9" w:rsidRDefault="00C6022D" w:rsidP="00AF48F9">
            <w:pPr>
              <w:pStyle w:val="TextRight"/>
              <w:spacing w:after="24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B</w:t>
            </w:r>
            <w:r w:rsidR="00652FC3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usiness </w:t>
            </w:r>
            <w:r w:rsidR="001356E0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Administration 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G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raduat</w:t>
            </w:r>
            <w:r w:rsidR="00652FC3">
              <w:rPr>
                <w:rFonts w:ascii="Lato-Regular" w:hAnsi="Lato-Regular" w:cs="Lato-Regular"/>
                <w:color w:val="auto"/>
                <w:sz w:val="20"/>
                <w:szCs w:val="20"/>
              </w:rPr>
              <w:t>e Ce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rti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fi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cate, 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DeVry University</w:t>
            </w:r>
            <w:r>
              <w:rPr>
                <w:rFonts w:ascii="Lato-Regular" w:hAnsi="Lato-Regular" w:cs="Lato-Regular"/>
                <w:color w:val="auto"/>
                <w:szCs w:val="22"/>
              </w:rPr>
              <w:t xml:space="preserve"> </w:t>
            </w:r>
          </w:p>
          <w:p w14:paraId="0490C621" w14:textId="77777777" w:rsidR="00E53BCD" w:rsidRDefault="00E53BCD" w:rsidP="008209E2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</w:p>
          <w:p w14:paraId="7251DD77" w14:textId="2E5817AB" w:rsidR="008209E2" w:rsidRPr="004462B4" w:rsidRDefault="008209E2" w:rsidP="008209E2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Tools &amp; Technologies</w:t>
            </w:r>
          </w:p>
        </w:tc>
      </w:tr>
      <w:tr w:rsidR="00E1375A" w14:paraId="089CA92D" w14:textId="77777777" w:rsidTr="00AE317A">
        <w:trPr>
          <w:trHeight w:val="3738"/>
        </w:trPr>
        <w:tc>
          <w:tcPr>
            <w:tcW w:w="3325" w:type="dxa"/>
            <w:gridSpan w:val="2"/>
            <w:vMerge/>
          </w:tcPr>
          <w:p w14:paraId="61BEFDD4" w14:textId="77777777" w:rsidR="00E1375A" w:rsidRPr="00D45E54" w:rsidRDefault="00E1375A" w:rsidP="00D45E54">
            <w:pPr>
              <w:pStyle w:val="Heading1"/>
              <w:jc w:val="left"/>
              <w:outlineLvl w:val="0"/>
              <w:rPr>
                <w:color w:val="716767" w:themeColor="accent6" w:themeShade="BF"/>
              </w:rPr>
            </w:pPr>
          </w:p>
        </w:tc>
        <w:tc>
          <w:tcPr>
            <w:tcW w:w="304" w:type="dxa"/>
            <w:vMerge/>
          </w:tcPr>
          <w:p w14:paraId="771C981C" w14:textId="77777777" w:rsidR="00E1375A" w:rsidRDefault="00E1375A" w:rsidP="00A77921">
            <w:pPr>
              <w:pStyle w:val="Heading2"/>
              <w:outlineLvl w:val="1"/>
            </w:pPr>
          </w:p>
        </w:tc>
        <w:tc>
          <w:tcPr>
            <w:tcW w:w="2036" w:type="dxa"/>
          </w:tcPr>
          <w:p w14:paraId="279C8D0C" w14:textId="77777777" w:rsidR="00E1375A" w:rsidRPr="00E1375A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Balsamiq </w:t>
            </w:r>
          </w:p>
          <w:p w14:paraId="0C9BFB0B" w14:textId="77777777" w:rsidR="00E1375A" w:rsidRPr="00E1375A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>Draw.io</w:t>
            </w:r>
          </w:p>
          <w:p w14:paraId="08897970" w14:textId="77777777" w:rsidR="00E1375A" w:rsidRPr="00E1375A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>Confluence</w:t>
            </w:r>
          </w:p>
          <w:p w14:paraId="685D11D1" w14:textId="77777777" w:rsidR="00E1375A" w:rsidRPr="00E1375A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>Salesforce</w:t>
            </w:r>
          </w:p>
          <w:p w14:paraId="7A4764E0" w14:textId="119D4094" w:rsidR="00E1375A" w:rsidRPr="00E1375A" w:rsidRDefault="00F80CB5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Miro</w:t>
            </w:r>
          </w:p>
          <w:p w14:paraId="33575858" w14:textId="77777777" w:rsidR="00E1375A" w:rsidRPr="00E1375A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>Funretro</w:t>
            </w:r>
          </w:p>
          <w:p w14:paraId="0B92524F" w14:textId="099DF122" w:rsidR="00E1375A" w:rsidRPr="00E1375A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8B3C8F6" w14:textId="5AB5C045" w:rsidR="00E1375A" w:rsidRPr="00E1375A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>Cisco Commerce Workspace</w:t>
            </w:r>
          </w:p>
          <w:p w14:paraId="268A41D1" w14:textId="3E8FAB84" w:rsidR="00E1375A" w:rsidRPr="00E1375A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>Microsoft Visio</w:t>
            </w:r>
          </w:p>
          <w:p w14:paraId="3D0B11BA" w14:textId="61269562" w:rsidR="00E1375A" w:rsidRPr="00E1375A" w:rsidRDefault="00444F5F" w:rsidP="00E1375A">
            <w:pPr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Asana</w:t>
            </w:r>
          </w:p>
          <w:p w14:paraId="64900D18" w14:textId="77777777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Microsoft Office</w:t>
            </w:r>
          </w:p>
          <w:p w14:paraId="0712F097" w14:textId="7EF3A465" w:rsidR="00E1375A" w:rsidRPr="00E1375A" w:rsidRDefault="006421F3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>
              <w:rPr>
                <w:rFonts w:ascii="Lato-Regular" w:hAnsi="Lato-Regular"/>
                <w:sz w:val="20"/>
                <w:szCs w:val="20"/>
              </w:rPr>
              <w:t>Google Analytics</w:t>
            </w:r>
          </w:p>
          <w:p w14:paraId="28AAB368" w14:textId="2A75E198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>
              <w:rPr>
                <w:rFonts w:ascii="Lato-Regular" w:hAnsi="Lato-Regular"/>
                <w:sz w:val="20"/>
                <w:szCs w:val="20"/>
              </w:rPr>
              <w:t>IBM SPSS</w:t>
            </w:r>
          </w:p>
          <w:p w14:paraId="067C1DD9" w14:textId="40612481" w:rsidR="00E1375A" w:rsidRDefault="00E1375A" w:rsidP="00E1375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5E6E6F13" w14:textId="29496615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Rally</w:t>
            </w:r>
          </w:p>
          <w:p w14:paraId="6E6449CA" w14:textId="43F287CD" w:rsidR="00E1375A" w:rsidRPr="00E1375A" w:rsidRDefault="00FD36BF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>
              <w:rPr>
                <w:rFonts w:ascii="Lato-Regular" w:hAnsi="Lato-Regular"/>
                <w:sz w:val="20"/>
                <w:szCs w:val="20"/>
              </w:rPr>
              <w:t>Adobe Suite</w:t>
            </w:r>
          </w:p>
          <w:p w14:paraId="65293BF7" w14:textId="7E25B7C5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Trello</w:t>
            </w:r>
          </w:p>
          <w:p w14:paraId="0808074B" w14:textId="7C8538BA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Zoom</w:t>
            </w:r>
          </w:p>
          <w:p w14:paraId="1DDE3348" w14:textId="0309866B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Slack</w:t>
            </w:r>
          </w:p>
          <w:p w14:paraId="1F7655F8" w14:textId="77F7186C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Jira</w:t>
            </w:r>
          </w:p>
          <w:p w14:paraId="1F04722B" w14:textId="4540EA40" w:rsidR="00E1375A" w:rsidRDefault="00E1375A" w:rsidP="00E1375A">
            <w:pPr>
              <w:spacing w:line="480" w:lineRule="auto"/>
            </w:pPr>
          </w:p>
        </w:tc>
      </w:tr>
      <w:tr w:rsidR="00BE4BEB" w14:paraId="1EA56FFB" w14:textId="77777777" w:rsidTr="00AE317A">
        <w:trPr>
          <w:trHeight w:val="10970"/>
        </w:trPr>
        <w:tc>
          <w:tcPr>
            <w:tcW w:w="3325" w:type="dxa"/>
            <w:gridSpan w:val="2"/>
          </w:tcPr>
          <w:p w14:paraId="53506E6E" w14:textId="4E664F77" w:rsidR="005532D2" w:rsidRDefault="005532D2" w:rsidP="0057534A">
            <w:pPr>
              <w:pStyle w:val="TextLeft"/>
            </w:pPr>
          </w:p>
        </w:tc>
        <w:tc>
          <w:tcPr>
            <w:tcW w:w="304" w:type="dxa"/>
          </w:tcPr>
          <w:p w14:paraId="765B8673" w14:textId="77777777" w:rsidR="005532D2" w:rsidRDefault="005532D2" w:rsidP="00A77921">
            <w:pPr>
              <w:pStyle w:val="Heading2"/>
              <w:outlineLvl w:val="1"/>
            </w:pPr>
          </w:p>
        </w:tc>
        <w:tc>
          <w:tcPr>
            <w:tcW w:w="7346" w:type="dxa"/>
            <w:gridSpan w:val="4"/>
          </w:tcPr>
          <w:p w14:paraId="4FA95C6F" w14:textId="2AC14D4D" w:rsidR="005532D2" w:rsidRPr="004462B4" w:rsidRDefault="00E1375A" w:rsidP="00A77921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Employment History</w:t>
            </w:r>
          </w:p>
          <w:p w14:paraId="60D2915D" w14:textId="31D84F1E" w:rsidR="00E1375A" w:rsidRDefault="00A346B9" w:rsidP="00E1375A">
            <w:pPr>
              <w:pStyle w:val="TextRight"/>
              <w:spacing w:line="240" w:lineRule="auto"/>
              <w:rPr>
                <w:rFonts w:ascii="Lato-Regular" w:hAnsi="Lato-Regular" w:cs="Lato-Regular"/>
                <w:color w:val="auto"/>
                <w:sz w:val="24"/>
              </w:rPr>
            </w:pPr>
            <w:r>
              <w:rPr>
                <w:rFonts w:ascii="Lato-Regular" w:hAnsi="Lato-Regular" w:cs="Lato-Regular"/>
                <w:color w:val="auto"/>
                <w:sz w:val="24"/>
              </w:rPr>
              <w:t xml:space="preserve">Agile </w:t>
            </w:r>
            <w:r w:rsidR="00E1375A" w:rsidRPr="00E1375A">
              <w:rPr>
                <w:rFonts w:ascii="Lato-Regular" w:hAnsi="Lato-Regular" w:cs="Lato-Regular"/>
                <w:color w:val="auto"/>
                <w:sz w:val="24"/>
              </w:rPr>
              <w:t>Business Analyst, Maya Partners</w:t>
            </w:r>
          </w:p>
          <w:p w14:paraId="525FECDE" w14:textId="66A9D1A5" w:rsidR="00131F89" w:rsidRPr="00131F89" w:rsidRDefault="00131F89" w:rsidP="00131F89">
            <w:pPr>
              <w:rPr>
                <w:rFonts w:ascii="Lato-Regular" w:hAnsi="Lato-Regular"/>
                <w:sz w:val="22"/>
                <w:szCs w:val="22"/>
              </w:rPr>
            </w:pPr>
            <w:r w:rsidRPr="00131F89">
              <w:rPr>
                <w:rFonts w:ascii="Lato-Regular" w:hAnsi="Lato-Regular"/>
                <w:sz w:val="22"/>
                <w:szCs w:val="22"/>
              </w:rPr>
              <w:t xml:space="preserve">Client: Hireworks </w:t>
            </w:r>
          </w:p>
          <w:p w14:paraId="0EBA3D90" w14:textId="7BDD3120" w:rsidR="005532D2" w:rsidRPr="00E1375A" w:rsidRDefault="004C5AC9" w:rsidP="00BE4BEB">
            <w:pPr>
              <w:pStyle w:val="TextRight"/>
              <w:spacing w:after="240" w:line="240" w:lineRule="auto"/>
              <w:rPr>
                <w:sz w:val="20"/>
                <w:szCs w:val="20"/>
              </w:rPr>
            </w:pP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January</w:t>
            </w:r>
            <w:r w:rsidR="00E1375A"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20</w:t>
            </w:r>
            <w:r w:rsidR="00E1375A"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 w:rsidR="00131F89">
              <w:rPr>
                <w:rFonts w:ascii="Lato-Regular" w:hAnsi="Lato-Regular" w:cs="Lato-Regular"/>
                <w:color w:val="auto"/>
                <w:sz w:val="20"/>
                <w:szCs w:val="20"/>
              </w:rPr>
              <w:t>–</w:t>
            </w:r>
            <w:r w:rsidR="00E1375A"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 w:rsidR="001A01A9">
              <w:rPr>
                <w:rFonts w:ascii="Lato-Regular" w:hAnsi="Lato-Regular" w:cs="Lato-Regular"/>
                <w:color w:val="auto"/>
                <w:sz w:val="20"/>
                <w:szCs w:val="20"/>
              </w:rPr>
              <w:t>Present</w:t>
            </w:r>
          </w:p>
          <w:p w14:paraId="1B74682E" w14:textId="77777777" w:rsidR="00E1375A" w:rsidRPr="00794E6B" w:rsidRDefault="00E1375A" w:rsidP="00E1375A">
            <w:pPr>
              <w:pStyle w:val="TextRight"/>
              <w:numPr>
                <w:ilvl w:val="0"/>
                <w:numId w:val="2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Ensuring a common understanding amongst the team on business values/ goals to provide collaborative solutions to address business needs.</w:t>
            </w:r>
          </w:p>
          <w:p w14:paraId="375262DB" w14:textId="77777777" w:rsidR="00BE4BEB" w:rsidRPr="00794E6B" w:rsidRDefault="00E1375A" w:rsidP="00E1375A">
            <w:pPr>
              <w:pStyle w:val="TextRight"/>
              <w:numPr>
                <w:ilvl w:val="0"/>
                <w:numId w:val="2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Creating user stories in JIRA and managing tasks associated with the respective user story via continuous communication with the development team/ stakeholders.</w:t>
            </w:r>
          </w:p>
          <w:p w14:paraId="71ED9ECD" w14:textId="77777777" w:rsidR="00BE4BEB" w:rsidRPr="00794E6B" w:rsidRDefault="00E1375A" w:rsidP="00E1375A">
            <w:pPr>
              <w:pStyle w:val="TextRight"/>
              <w:numPr>
                <w:ilvl w:val="0"/>
                <w:numId w:val="2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Defining relevant acceptance criteria for the respective user stories.</w:t>
            </w:r>
          </w:p>
          <w:p w14:paraId="284A0E39" w14:textId="7EA1F30A" w:rsidR="00BE4BEB" w:rsidRPr="00794E6B" w:rsidRDefault="00E1375A" w:rsidP="00E1375A">
            <w:pPr>
              <w:pStyle w:val="TextRight"/>
              <w:numPr>
                <w:ilvl w:val="0"/>
                <w:numId w:val="2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Understanding Hireworks business strategy comprehensively to recommend</w:t>
            </w:r>
            <w:r w:rsidR="005A14AC" w:rsidRPr="00794E6B">
              <w:rPr>
                <w:rFonts w:ascii="Lato-Regular" w:hAnsi="Lato-Regular"/>
                <w:sz w:val="20"/>
                <w:szCs w:val="20"/>
              </w:rPr>
              <w:t xml:space="preserve"> applicable </w:t>
            </w:r>
            <w:r w:rsidRPr="00794E6B">
              <w:rPr>
                <w:rFonts w:ascii="Lato-Regular" w:hAnsi="Lato-Regular"/>
                <w:sz w:val="20"/>
                <w:szCs w:val="20"/>
              </w:rPr>
              <w:t>technology solutions aligning with the overall business vision.</w:t>
            </w:r>
          </w:p>
          <w:p w14:paraId="71B7D78D" w14:textId="16AEF95F" w:rsidR="00BE4BEB" w:rsidRPr="00794E6B" w:rsidRDefault="00ED2158" w:rsidP="00E1375A">
            <w:pPr>
              <w:pStyle w:val="TextRight"/>
              <w:numPr>
                <w:ilvl w:val="0"/>
                <w:numId w:val="3"/>
              </w:numPr>
              <w:rPr>
                <w:rFonts w:ascii="Lato-Regular" w:hAnsi="Lato-Regular"/>
                <w:sz w:val="20"/>
                <w:szCs w:val="20"/>
              </w:rPr>
            </w:pPr>
            <w:r>
              <w:rPr>
                <w:rFonts w:ascii="Lato-Regular" w:hAnsi="Lato-Regular"/>
                <w:sz w:val="20"/>
                <w:szCs w:val="20"/>
              </w:rPr>
              <w:t>Serving as a servant leader and a facilitator to</w:t>
            </w:r>
            <w:r w:rsidR="00E1375A" w:rsidRPr="00794E6B">
              <w:rPr>
                <w:rFonts w:ascii="Lato-Regular" w:hAnsi="Lato-Regular"/>
                <w:sz w:val="20"/>
                <w:szCs w:val="20"/>
              </w:rPr>
              <w:t xml:space="preserve"> various meetings such as requirement gatherings, kickoffs, story mapping sessions, product reviews, and demos.</w:t>
            </w:r>
          </w:p>
          <w:p w14:paraId="42620577" w14:textId="4904965E" w:rsidR="00BE4BEB" w:rsidRPr="00794E6B" w:rsidRDefault="00E1375A" w:rsidP="00E1375A">
            <w:pPr>
              <w:pStyle w:val="TextRight"/>
              <w:numPr>
                <w:ilvl w:val="0"/>
                <w:numId w:val="3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Documenting non-functional requirements by utilizing techniques such as user stories, use cases, story maps, process flow modeling, screen mockups, etc.</w:t>
            </w:r>
          </w:p>
          <w:p w14:paraId="33EACE1E" w14:textId="77777777" w:rsidR="00BE4BEB" w:rsidRPr="00794E6B" w:rsidRDefault="00E1375A" w:rsidP="00E1375A">
            <w:pPr>
              <w:pStyle w:val="TextRight"/>
              <w:numPr>
                <w:ilvl w:val="0"/>
                <w:numId w:val="3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Prioritizing product backlog for refinement and sprint planning during the absence of the Product Owner.</w:t>
            </w:r>
          </w:p>
          <w:p w14:paraId="7A4F072E" w14:textId="66FF54BE" w:rsidR="00BE4BEB" w:rsidRPr="00794E6B" w:rsidRDefault="00ED2158" w:rsidP="00E1375A">
            <w:pPr>
              <w:pStyle w:val="TextRight"/>
              <w:numPr>
                <w:ilvl w:val="0"/>
                <w:numId w:val="3"/>
              </w:numPr>
              <w:rPr>
                <w:rFonts w:ascii="Lato-Regular" w:hAnsi="Lato-Regular"/>
                <w:sz w:val="20"/>
                <w:szCs w:val="20"/>
              </w:rPr>
            </w:pPr>
            <w:r w:rsidRPr="00ED2158">
              <w:rPr>
                <w:rFonts w:ascii="Lato-Regular" w:hAnsi="Lato-Regular"/>
                <w:sz w:val="20"/>
                <w:szCs w:val="20"/>
              </w:rPr>
              <w:t>Facilitating</w:t>
            </w:r>
            <w:r w:rsidR="00E1375A" w:rsidRPr="00794E6B">
              <w:rPr>
                <w:rFonts w:ascii="Lato-Regular" w:hAnsi="Lato-Regular"/>
                <w:sz w:val="20"/>
                <w:szCs w:val="20"/>
              </w:rPr>
              <w:t xml:space="preserve"> backlog-grooming sessions to estimate user stories with story points and prioritizing development tasks with the Product Owner.</w:t>
            </w:r>
          </w:p>
          <w:p w14:paraId="69D1C6F3" w14:textId="77777777" w:rsidR="00BE4BEB" w:rsidRPr="00794E6B" w:rsidRDefault="00E1375A" w:rsidP="00E1375A">
            <w:pPr>
              <w:pStyle w:val="TextRight"/>
              <w:numPr>
                <w:ilvl w:val="0"/>
                <w:numId w:val="3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 xml:space="preserve">Constructing technical specifications and design documents including mockup screens for custom reporting requests from external customers. </w:t>
            </w:r>
          </w:p>
          <w:p w14:paraId="34FA19A0" w14:textId="77777777" w:rsidR="00BE4BEB" w:rsidRPr="00794E6B" w:rsidRDefault="00E1375A" w:rsidP="00E1375A">
            <w:pPr>
              <w:pStyle w:val="TextRight"/>
              <w:numPr>
                <w:ilvl w:val="0"/>
                <w:numId w:val="3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Acting as a liaison to educate the technical teams and the business about functional requirements.</w:t>
            </w:r>
          </w:p>
          <w:p w14:paraId="3B39023B" w14:textId="42F66EDD" w:rsidR="00BE4BEB" w:rsidRPr="00794E6B" w:rsidRDefault="00B552D1" w:rsidP="00E1375A">
            <w:pPr>
              <w:pStyle w:val="TextRight"/>
              <w:numPr>
                <w:ilvl w:val="0"/>
                <w:numId w:val="3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Collaborating</w:t>
            </w:r>
            <w:r w:rsidR="00E1375A" w:rsidRPr="00794E6B">
              <w:rPr>
                <w:rFonts w:ascii="Lato-Regular" w:hAnsi="Lato-Regular"/>
                <w:sz w:val="20"/>
                <w:szCs w:val="20"/>
              </w:rPr>
              <w:t xml:space="preserve"> with the development team, QA, and production support teams to communicate, verify, test, and deploy the desired functionality changes.</w:t>
            </w:r>
          </w:p>
          <w:p w14:paraId="1470AD48" w14:textId="08793909" w:rsidR="005A61F9" w:rsidRPr="00794E6B" w:rsidRDefault="00E1375A" w:rsidP="005A61F9">
            <w:pPr>
              <w:pStyle w:val="TextRight"/>
              <w:numPr>
                <w:ilvl w:val="0"/>
                <w:numId w:val="3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Simulating responsibilities of a scrum master as needed to organize daily stand-ups and retrospectives.</w:t>
            </w:r>
          </w:p>
          <w:p w14:paraId="2D8DBA1B" w14:textId="07C2A065" w:rsidR="005A61F9" w:rsidRPr="00794E6B" w:rsidRDefault="005A61F9" w:rsidP="005A61F9">
            <w:pPr>
              <w:pStyle w:val="ListParagraph"/>
              <w:numPr>
                <w:ilvl w:val="0"/>
                <w:numId w:val="3"/>
              </w:numPr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</w:pPr>
            <w:r w:rsidRPr="00794E6B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Work</w:t>
            </w:r>
            <w:r w:rsidR="00EE6A9E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ing</w:t>
            </w:r>
            <w:r w:rsidRPr="00794E6B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 xml:space="preserve"> with development team to create and update the team Working Agreement, Definition of Ready, and Definition of Done.</w:t>
            </w:r>
          </w:p>
          <w:p w14:paraId="6E6B5BCF" w14:textId="77777777" w:rsidR="00B13125" w:rsidRDefault="00B13125" w:rsidP="00B13125">
            <w:pPr>
              <w:pStyle w:val="ListParagraph"/>
              <w:ind w:left="360"/>
            </w:pPr>
          </w:p>
          <w:p w14:paraId="17CF58EE" w14:textId="1671076A" w:rsidR="00BE4BEB" w:rsidRDefault="00BE4BEB" w:rsidP="00BE4BEB">
            <w:pPr>
              <w:pStyle w:val="TextRight"/>
              <w:spacing w:line="240" w:lineRule="auto"/>
              <w:rPr>
                <w:rFonts w:ascii="Lato-Regular" w:hAnsi="Lato-Regular" w:cs="Lato-Regular"/>
                <w:color w:val="auto"/>
                <w:sz w:val="24"/>
              </w:rPr>
            </w:pPr>
            <w:r w:rsidRPr="00E1375A">
              <w:rPr>
                <w:rFonts w:ascii="Lato-Regular" w:hAnsi="Lato-Regular" w:cs="Lato-Regular"/>
                <w:color w:val="auto"/>
                <w:sz w:val="24"/>
              </w:rPr>
              <w:t xml:space="preserve">Business Analyst, </w:t>
            </w:r>
            <w:r>
              <w:rPr>
                <w:rFonts w:ascii="Lato-Regular" w:hAnsi="Lato-Regular" w:cs="Lato-Regular"/>
                <w:color w:val="auto"/>
                <w:sz w:val="24"/>
              </w:rPr>
              <w:t>Cisco Meraki</w:t>
            </w:r>
          </w:p>
          <w:p w14:paraId="13FE249D" w14:textId="78B1C236" w:rsidR="00BE4BEB" w:rsidRDefault="00BE4BEB" w:rsidP="00BE4BEB">
            <w:pPr>
              <w:pStyle w:val="TextRight"/>
              <w:spacing w:after="240" w:line="24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J</w:t>
            </w:r>
            <w:r w:rsidR="00593F52">
              <w:rPr>
                <w:rFonts w:ascii="Lato-Regular" w:hAnsi="Lato-Regular" w:cs="Lato-Regular"/>
                <w:color w:val="auto"/>
                <w:sz w:val="20"/>
                <w:szCs w:val="20"/>
              </w:rPr>
              <w:t>une</w:t>
            </w: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201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8</w:t>
            </w: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–</w:t>
            </w: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 w:rsidR="004C5AC9">
              <w:rPr>
                <w:rFonts w:ascii="Lato-Regular" w:hAnsi="Lato-Regular" w:cs="Lato-Regular"/>
                <w:color w:val="auto"/>
                <w:sz w:val="20"/>
                <w:szCs w:val="20"/>
              </w:rPr>
              <w:t>January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</w:t>
            </w:r>
            <w:r w:rsidR="0021093C">
              <w:rPr>
                <w:rFonts w:ascii="Lato-Regular" w:hAnsi="Lato-Regular" w:cs="Lato-Regular"/>
                <w:color w:val="auto"/>
                <w:sz w:val="20"/>
                <w:szCs w:val="20"/>
              </w:rPr>
              <w:t>20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</w:p>
          <w:p w14:paraId="097B9811" w14:textId="66CA53BA" w:rsid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Conducted analysis/ requirements gathering sessions, documenting current and future business workflow processes, and understanding business strategy to recommend technology solutions and improve the overall business vision. </w:t>
            </w:r>
          </w:p>
          <w:p w14:paraId="65856811" w14:textId="7777777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Defined acceptance criteria for the user stories on Jira. </w:t>
            </w:r>
          </w:p>
          <w:p w14:paraId="49F62E3D" w14:textId="7777777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Coordinated with the business users to demonstrate system changes and validate that all relevant business needs are addressed. </w:t>
            </w:r>
          </w:p>
          <w:p w14:paraId="0458C0BE" w14:textId="7777777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Coached Product Owners to improve story writing and requirement gathering processes.</w:t>
            </w:r>
          </w:p>
          <w:p w14:paraId="5BE6DFAF" w14:textId="381FE0A1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lastRenderedPageBreak/>
              <w:t xml:space="preserve">Oversaw user story analysis sessions to create/ elaborate on user stories, technical stories, and user journeys on JIRA. </w:t>
            </w:r>
          </w:p>
          <w:p w14:paraId="43203249" w14:textId="7777777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Engaged with the project team and product owners to develop and consecutively update the Product Roadmap. </w:t>
            </w:r>
          </w:p>
          <w:p w14:paraId="45360212" w14:textId="7777777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Aided the product owner in understanding the true need within a request. </w:t>
            </w:r>
          </w:p>
          <w:p w14:paraId="43FA476D" w14:textId="187BD32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Introduced tools /processes to successfully use Agile software development practices within a global team environment.</w:t>
            </w:r>
          </w:p>
          <w:p w14:paraId="73930719" w14:textId="7777777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Performed GAP Analysis to identify the scope and the importance of the new Cisco Commerce Workspace system. </w:t>
            </w:r>
          </w:p>
          <w:p w14:paraId="6A843680" w14:textId="7777777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Crafted and maintained technical specification documents.</w:t>
            </w:r>
          </w:p>
          <w:p w14:paraId="6D2BC668" w14:textId="7777777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Translated business requirements to technical and non-technical team members.</w:t>
            </w:r>
          </w:p>
          <w:p w14:paraId="436771ED" w14:textId="77777777" w:rsidR="00BE4BEB" w:rsidRPr="00BE4BEB" w:rsidRDefault="00BE4BEB" w:rsidP="00BE4BEB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Handled multiple competing priorities through effective organization and communication with the business owners, business stakeholders, software developers, and a wide range of project contributors. </w:t>
            </w:r>
          </w:p>
          <w:p w14:paraId="05B4DA24" w14:textId="250A55AF" w:rsidR="009F4346" w:rsidRPr="009F4346" w:rsidRDefault="00BE4BEB" w:rsidP="009F4346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Comprehended the working of different systems/ the information exchanged across systems such as SFDC and CCW by serving as a subject-matter expert for the development team.</w:t>
            </w:r>
            <w:r>
              <w:rPr>
                <w:rFonts w:ascii="Lato-Regular" w:hAnsi="Lato-Regular"/>
                <w:sz w:val="20"/>
                <w:szCs w:val="20"/>
              </w:rPr>
              <w:t xml:space="preserve"> </w:t>
            </w:r>
          </w:p>
          <w:p w14:paraId="7DE15FEE" w14:textId="39D6FC35" w:rsidR="00BE4BEB" w:rsidRPr="00E1375A" w:rsidRDefault="00BE4BEB" w:rsidP="00BE4BEB">
            <w:pPr>
              <w:pStyle w:val="TextRight"/>
              <w:spacing w:line="240" w:lineRule="auto"/>
              <w:rPr>
                <w:rFonts w:ascii="Lato-Regular" w:hAnsi="Lato-Regular" w:cs="Lato-Regular"/>
                <w:color w:val="auto"/>
                <w:sz w:val="24"/>
              </w:rPr>
            </w:pPr>
            <w:r>
              <w:rPr>
                <w:rFonts w:ascii="Lato-Regular" w:hAnsi="Lato-Regular" w:cs="Lato-Regular"/>
                <w:color w:val="auto"/>
                <w:sz w:val="24"/>
              </w:rPr>
              <w:t xml:space="preserve">Junior </w:t>
            </w:r>
            <w:r w:rsidRPr="00E1375A">
              <w:rPr>
                <w:rFonts w:ascii="Lato-Regular" w:hAnsi="Lato-Regular" w:cs="Lato-Regular"/>
                <w:color w:val="auto"/>
                <w:sz w:val="24"/>
              </w:rPr>
              <w:t xml:space="preserve">Business Analyst, </w:t>
            </w:r>
            <w:r>
              <w:rPr>
                <w:rFonts w:ascii="Lato-Regular" w:hAnsi="Lato-Regular" w:cs="Lato-Regular"/>
                <w:color w:val="auto"/>
                <w:sz w:val="24"/>
              </w:rPr>
              <w:t>Lyca Mobile</w:t>
            </w:r>
          </w:p>
          <w:p w14:paraId="4A2A27E5" w14:textId="0BCD4F0E" w:rsidR="00BE4BEB" w:rsidRDefault="00BE4BEB" w:rsidP="00BE4BEB">
            <w:pPr>
              <w:pStyle w:val="TextRight"/>
              <w:spacing w:after="240" w:line="24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July</w:t>
            </w: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201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6</w:t>
            </w: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–</w:t>
            </w: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 w:rsidR="00BF7465">
              <w:rPr>
                <w:rFonts w:ascii="Lato-Regular" w:hAnsi="Lato-Regular" w:cs="Lato-Regular"/>
                <w:color w:val="auto"/>
                <w:sz w:val="20"/>
                <w:szCs w:val="20"/>
              </w:rPr>
              <w:t>May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201</w:t>
            </w:r>
            <w:r w:rsidR="00BF7465">
              <w:rPr>
                <w:rFonts w:ascii="Lato-Regular" w:hAnsi="Lato-Regular" w:cs="Lato-Regular"/>
                <w:color w:val="auto"/>
                <w:sz w:val="20"/>
                <w:szCs w:val="20"/>
              </w:rPr>
              <w:t>8</w:t>
            </w:r>
          </w:p>
          <w:p w14:paraId="62066B59" w14:textId="77777777" w:rsidR="00BE4BEB" w:rsidRPr="00BE4BEB" w:rsidRDefault="00BE4BEB" w:rsidP="00BE4BEB">
            <w:pPr>
              <w:pStyle w:val="ListParagraph"/>
              <w:numPr>
                <w:ilvl w:val="0"/>
                <w:numId w:val="5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Supported in planning, designing, and development of Lyca Mobile's business processes. </w:t>
            </w:r>
          </w:p>
          <w:p w14:paraId="1C95A2AF" w14:textId="77777777" w:rsidR="00BE4BEB" w:rsidRPr="00BE4BEB" w:rsidRDefault="00BE4BEB" w:rsidP="00BE4BEB">
            <w:pPr>
              <w:pStyle w:val="ListParagraph"/>
              <w:numPr>
                <w:ilvl w:val="0"/>
                <w:numId w:val="5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Worked alongside the Product Owner to make sure requirements aligned with the technical specifications. </w:t>
            </w:r>
          </w:p>
          <w:p w14:paraId="6EE0C218" w14:textId="77777777" w:rsidR="00BE4BEB" w:rsidRPr="00BE4BEB" w:rsidRDefault="00BE4BEB" w:rsidP="00BE4BEB">
            <w:pPr>
              <w:pStyle w:val="ListParagraph"/>
              <w:numPr>
                <w:ilvl w:val="0"/>
                <w:numId w:val="5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Served as a Product Owner proxy to ask, answer, and attend any meetings making the process smooth for all parties.</w:t>
            </w:r>
          </w:p>
          <w:p w14:paraId="36D2FD18" w14:textId="28CF06BB" w:rsidR="00BE4BEB" w:rsidRPr="00BE4BEB" w:rsidRDefault="0011611C" w:rsidP="00BE4BEB">
            <w:pPr>
              <w:pStyle w:val="ListParagraph"/>
              <w:numPr>
                <w:ilvl w:val="0"/>
                <w:numId w:val="5"/>
              </w:numPr>
              <w:rPr>
                <w:rFonts w:ascii="Lato-Regular" w:hAnsi="Lato-Regular"/>
                <w:sz w:val="20"/>
                <w:szCs w:val="20"/>
              </w:rPr>
            </w:pPr>
            <w:r>
              <w:rPr>
                <w:rFonts w:ascii="Lato-Regular" w:hAnsi="Lato-Regular"/>
                <w:sz w:val="20"/>
                <w:szCs w:val="20"/>
              </w:rPr>
              <w:t xml:space="preserve">Converged </w:t>
            </w:r>
            <w:r w:rsidR="00BE4BEB" w:rsidRPr="00BE4BEB">
              <w:rPr>
                <w:rFonts w:ascii="Lato-Regular" w:hAnsi="Lato-Regular"/>
                <w:sz w:val="20"/>
                <w:szCs w:val="20"/>
              </w:rPr>
              <w:t xml:space="preserve">with </w:t>
            </w:r>
            <w:r>
              <w:rPr>
                <w:rFonts w:ascii="Lato-Regular" w:hAnsi="Lato-Regular"/>
                <w:sz w:val="20"/>
                <w:szCs w:val="20"/>
              </w:rPr>
              <w:t xml:space="preserve">the </w:t>
            </w:r>
            <w:r w:rsidR="00BE4BEB" w:rsidRPr="00BE4BEB">
              <w:rPr>
                <w:rFonts w:ascii="Lato-Regular" w:hAnsi="Lato-Regular"/>
                <w:sz w:val="20"/>
                <w:szCs w:val="20"/>
              </w:rPr>
              <w:t xml:space="preserve">Scrum Master to align the team on story points that should be accomplished within a single sprint. </w:t>
            </w:r>
          </w:p>
          <w:p w14:paraId="224728DB" w14:textId="77777777" w:rsidR="00BE4BEB" w:rsidRPr="00BE4BEB" w:rsidRDefault="00BE4BEB" w:rsidP="00BE4BEB">
            <w:pPr>
              <w:pStyle w:val="ListParagraph"/>
              <w:numPr>
                <w:ilvl w:val="0"/>
                <w:numId w:val="5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Educated the technical teams about the business and functional requirements of clients. </w:t>
            </w:r>
          </w:p>
          <w:p w14:paraId="6D95AD87" w14:textId="77777777" w:rsidR="00BE4BEB" w:rsidRPr="00BE4BEB" w:rsidRDefault="00BE4BEB" w:rsidP="00BE4BEB">
            <w:pPr>
              <w:pStyle w:val="ListParagraph"/>
              <w:numPr>
                <w:ilvl w:val="0"/>
                <w:numId w:val="5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Participated in the management meetings to prioritize user stories for implementation and deliverables for the respective sprint. </w:t>
            </w:r>
          </w:p>
          <w:p w14:paraId="4C11BB4B" w14:textId="5F4B0389" w:rsidR="00BE4BEB" w:rsidRPr="00146722" w:rsidRDefault="00BE4BEB" w:rsidP="00BE4BEB">
            <w:pPr>
              <w:pStyle w:val="ListParagraph"/>
              <w:numPr>
                <w:ilvl w:val="0"/>
                <w:numId w:val="5"/>
              </w:numPr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</w:pPr>
            <w:r w:rsidRPr="0014672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 xml:space="preserve">Designed detailed wireframes for the website pages using Lucidchart and Balsamiq alongside the Product Owner. </w:t>
            </w:r>
          </w:p>
          <w:p w14:paraId="443812F1" w14:textId="085330F5" w:rsidR="00BE4BEB" w:rsidRPr="00146722" w:rsidRDefault="00BE4BEB" w:rsidP="00BE4BEB">
            <w:pPr>
              <w:pStyle w:val="ListParagraph"/>
              <w:numPr>
                <w:ilvl w:val="0"/>
                <w:numId w:val="5"/>
              </w:numPr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</w:pPr>
            <w:r w:rsidRPr="0014672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Developed Test Plan, Test Cases, and Test Manuals to help stakeholders on usability and UAT testing.</w:t>
            </w:r>
          </w:p>
          <w:p w14:paraId="7A89E08C" w14:textId="6B88D8A7" w:rsidR="00542F50" w:rsidRPr="00146722" w:rsidRDefault="00542F50" w:rsidP="00BE4BEB">
            <w:pPr>
              <w:pStyle w:val="ListParagraph"/>
              <w:numPr>
                <w:ilvl w:val="0"/>
                <w:numId w:val="5"/>
              </w:numPr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</w:pPr>
            <w:r w:rsidRPr="0014672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Estimated user stories using INVEST criteria and helped QA to write test cases.</w:t>
            </w:r>
          </w:p>
          <w:p w14:paraId="6301BA94" w14:textId="72D75979" w:rsidR="009F4346" w:rsidRDefault="009F4346" w:rsidP="009F4346">
            <w:pPr>
              <w:rPr>
                <w:rFonts w:ascii="Lato-Regular" w:hAnsi="Lato-Regular"/>
                <w:sz w:val="20"/>
                <w:szCs w:val="20"/>
              </w:rPr>
            </w:pPr>
          </w:p>
          <w:p w14:paraId="55DB6950" w14:textId="294BCE72" w:rsidR="009F4346" w:rsidRPr="004462B4" w:rsidRDefault="009F4346" w:rsidP="009F4346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Education</w:t>
            </w:r>
          </w:p>
          <w:p w14:paraId="5BF9E92D" w14:textId="07016C83" w:rsidR="009F4346" w:rsidRP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  <w:r w:rsidRPr="009F4346">
              <w:rPr>
                <w:rFonts w:ascii="Lato-Regular" w:hAnsi="Lato-Regular" w:cs="Lato-Regular"/>
                <w:color w:val="auto"/>
                <w:sz w:val="22"/>
                <w:szCs w:val="22"/>
              </w:rPr>
              <w:t xml:space="preserve">Keller Graduate School of Management, </w:t>
            </w:r>
            <w:r w:rsidR="00AA5AE0" w:rsidRPr="009F4346">
              <w:rPr>
                <w:rFonts w:ascii="Lato-Regular" w:hAnsi="Lato-Regular" w:cs="Lato-Regular"/>
                <w:color w:val="auto"/>
                <w:sz w:val="22"/>
                <w:szCs w:val="22"/>
              </w:rPr>
              <w:t>Master of Business</w:t>
            </w:r>
            <w:r w:rsidRPr="009F4346">
              <w:rPr>
                <w:rFonts w:ascii="Lato-Regular" w:hAnsi="Lato-Regular" w:cs="Lato-Regular"/>
                <w:color w:val="auto"/>
                <w:sz w:val="22"/>
                <w:szCs w:val="22"/>
              </w:rPr>
              <w:t xml:space="preserve"> A</w:t>
            </w:r>
            <w:r w:rsidR="00E53BCD">
              <w:rPr>
                <w:rFonts w:ascii="Lato-Regular" w:hAnsi="Lato-Regular" w:cs="Lato-Regular"/>
                <w:color w:val="auto"/>
                <w:sz w:val="22"/>
                <w:szCs w:val="22"/>
              </w:rPr>
              <w:t>dministration</w:t>
            </w:r>
          </w:p>
          <w:p w14:paraId="1D734342" w14:textId="176AA421" w:rsidR="009F4346" w:rsidRP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18"/>
                <w:szCs w:val="18"/>
              </w:rPr>
            </w:pPr>
            <w:r w:rsidRPr="009F4346">
              <w:rPr>
                <w:rFonts w:ascii="Lato-Regular" w:hAnsi="Lato-Regular" w:cs="Lato-Regular"/>
                <w:color w:val="auto"/>
                <w:sz w:val="18"/>
                <w:szCs w:val="18"/>
              </w:rPr>
              <w:t>Oct 2019 – Present</w:t>
            </w:r>
          </w:p>
          <w:p w14:paraId="1009341A" w14:textId="77777777" w:rsid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17"/>
                <w:szCs w:val="17"/>
              </w:rPr>
            </w:pPr>
          </w:p>
          <w:p w14:paraId="69E801A2" w14:textId="6383E93D" w:rsid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  <w:r>
              <w:rPr>
                <w:rFonts w:ascii="Lato-Regular" w:hAnsi="Lato-Regular" w:cs="Lato-Regular"/>
                <w:color w:val="auto"/>
                <w:sz w:val="22"/>
                <w:szCs w:val="22"/>
              </w:rPr>
              <w:t>University of Illinois at Chicago- College of Business Administration,</w:t>
            </w:r>
          </w:p>
          <w:p w14:paraId="049388B6" w14:textId="6BE583B9" w:rsid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  <w:r>
              <w:rPr>
                <w:rFonts w:ascii="Lato-Regular" w:hAnsi="Lato-Regular" w:cs="Lato-Regular"/>
                <w:color w:val="auto"/>
                <w:sz w:val="22"/>
                <w:szCs w:val="22"/>
              </w:rPr>
              <w:t>Bachelor of Science in Marketing</w:t>
            </w:r>
          </w:p>
          <w:p w14:paraId="6383B365" w14:textId="2AF04DF7" w:rsidR="009F4346" w:rsidRPr="009F4346" w:rsidRDefault="009F4346" w:rsidP="009F4346">
            <w:r>
              <w:rPr>
                <w:rFonts w:ascii="Lato-Regular" w:hAnsi="Lato-Regular" w:cs="Lato-Regular"/>
                <w:color w:val="auto"/>
                <w:sz w:val="17"/>
                <w:szCs w:val="17"/>
              </w:rPr>
              <w:t>2018</w:t>
            </w:r>
          </w:p>
          <w:p w14:paraId="4A9076A2" w14:textId="77777777" w:rsidR="009F4346" w:rsidRDefault="009F4346" w:rsidP="009F4346">
            <w:pPr>
              <w:rPr>
                <w:rFonts w:ascii="Lato-Regular" w:hAnsi="Lato-Regular"/>
                <w:sz w:val="20"/>
                <w:szCs w:val="20"/>
              </w:rPr>
            </w:pPr>
          </w:p>
          <w:p w14:paraId="62227524" w14:textId="77777777" w:rsidR="009F4346" w:rsidRPr="009F4346" w:rsidRDefault="009F4346" w:rsidP="009F4346">
            <w:pPr>
              <w:rPr>
                <w:rFonts w:ascii="Lato-Regular" w:hAnsi="Lato-Regular"/>
                <w:sz w:val="20"/>
                <w:szCs w:val="20"/>
              </w:rPr>
            </w:pPr>
          </w:p>
          <w:p w14:paraId="21621D8C" w14:textId="77777777" w:rsidR="00BE4BEB" w:rsidRPr="00BE4BEB" w:rsidRDefault="00BE4BEB" w:rsidP="00BE4BEB">
            <w:pPr>
              <w:spacing w:after="240"/>
              <w:rPr>
                <w:rFonts w:ascii="Lato-Regular" w:hAnsi="Lato-Regular"/>
                <w:sz w:val="20"/>
                <w:szCs w:val="20"/>
              </w:rPr>
            </w:pPr>
          </w:p>
          <w:p w14:paraId="2295BFE1" w14:textId="77777777" w:rsidR="00BE4BEB" w:rsidRPr="00BE4BEB" w:rsidRDefault="00BE4BEB" w:rsidP="00BE4BEB">
            <w:pPr>
              <w:spacing w:after="240"/>
              <w:rPr>
                <w:rFonts w:ascii="Lato-Regular" w:hAnsi="Lato-Regular"/>
                <w:sz w:val="20"/>
                <w:szCs w:val="20"/>
              </w:rPr>
            </w:pPr>
          </w:p>
          <w:p w14:paraId="105EA462" w14:textId="77777777" w:rsidR="00BE4BEB" w:rsidRDefault="00BE4BEB" w:rsidP="00BE4BEB"/>
          <w:p w14:paraId="19D86B9F" w14:textId="0EE55E48" w:rsidR="00BE4BEB" w:rsidRPr="00BE4BEB" w:rsidRDefault="00BE4BEB" w:rsidP="00BE4BEB"/>
        </w:tc>
      </w:tr>
    </w:tbl>
    <w:p w14:paraId="6AF9B746" w14:textId="77777777" w:rsidR="00C55D85" w:rsidRDefault="00C55D85"/>
    <w:sectPr w:rsidR="00C55D85" w:rsidSect="005532D2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E1436" w14:textId="77777777" w:rsidR="00EE6B15" w:rsidRDefault="00EE6B15" w:rsidP="00F316AD">
      <w:r>
        <w:separator/>
      </w:r>
    </w:p>
  </w:endnote>
  <w:endnote w:type="continuationSeparator" w:id="0">
    <w:p w14:paraId="1AF0D855" w14:textId="77777777" w:rsidR="00EE6B15" w:rsidRDefault="00EE6B1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FD79" w14:textId="77777777" w:rsidR="00EE6B15" w:rsidRDefault="00EE6B15" w:rsidP="00F316AD">
      <w:r>
        <w:separator/>
      </w:r>
    </w:p>
  </w:footnote>
  <w:footnote w:type="continuationSeparator" w:id="0">
    <w:p w14:paraId="46E50E66" w14:textId="77777777" w:rsidR="00EE6B15" w:rsidRDefault="00EE6B15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5681"/>
    <w:multiLevelType w:val="hybridMultilevel"/>
    <w:tmpl w:val="9E800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51DA"/>
    <w:multiLevelType w:val="hybridMultilevel"/>
    <w:tmpl w:val="B180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5B96"/>
    <w:multiLevelType w:val="hybridMultilevel"/>
    <w:tmpl w:val="62503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B60B8"/>
    <w:multiLevelType w:val="hybridMultilevel"/>
    <w:tmpl w:val="4F828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25864"/>
    <w:multiLevelType w:val="hybridMultilevel"/>
    <w:tmpl w:val="7ECA6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D2"/>
    <w:rsid w:val="000602BC"/>
    <w:rsid w:val="000E1D44"/>
    <w:rsid w:val="0011611C"/>
    <w:rsid w:val="00131F89"/>
    <w:rsid w:val="001356E0"/>
    <w:rsid w:val="00146722"/>
    <w:rsid w:val="0018598F"/>
    <w:rsid w:val="001A01A9"/>
    <w:rsid w:val="001C0705"/>
    <w:rsid w:val="001E310C"/>
    <w:rsid w:val="0020696E"/>
    <w:rsid w:val="0021093C"/>
    <w:rsid w:val="002356A2"/>
    <w:rsid w:val="00262C31"/>
    <w:rsid w:val="002D12DA"/>
    <w:rsid w:val="003019B2"/>
    <w:rsid w:val="00312785"/>
    <w:rsid w:val="0034688D"/>
    <w:rsid w:val="003E58A9"/>
    <w:rsid w:val="003E7480"/>
    <w:rsid w:val="0040233B"/>
    <w:rsid w:val="00444F2F"/>
    <w:rsid w:val="00444F5F"/>
    <w:rsid w:val="004462B4"/>
    <w:rsid w:val="00471C70"/>
    <w:rsid w:val="004856B8"/>
    <w:rsid w:val="004917A1"/>
    <w:rsid w:val="004A1917"/>
    <w:rsid w:val="004B0019"/>
    <w:rsid w:val="004C5AC9"/>
    <w:rsid w:val="004D37C0"/>
    <w:rsid w:val="004E2DDE"/>
    <w:rsid w:val="004F343D"/>
    <w:rsid w:val="00511A6E"/>
    <w:rsid w:val="00542F50"/>
    <w:rsid w:val="005532D2"/>
    <w:rsid w:val="00570C2B"/>
    <w:rsid w:val="0057534A"/>
    <w:rsid w:val="00577D8B"/>
    <w:rsid w:val="005871D5"/>
    <w:rsid w:val="00593F52"/>
    <w:rsid w:val="005A14AC"/>
    <w:rsid w:val="005A61F9"/>
    <w:rsid w:val="00605A5B"/>
    <w:rsid w:val="006421F3"/>
    <w:rsid w:val="00652FC3"/>
    <w:rsid w:val="006C60E6"/>
    <w:rsid w:val="006E38EF"/>
    <w:rsid w:val="006E70D3"/>
    <w:rsid w:val="006F2F36"/>
    <w:rsid w:val="00794E6B"/>
    <w:rsid w:val="007B0F94"/>
    <w:rsid w:val="007C7747"/>
    <w:rsid w:val="007D5513"/>
    <w:rsid w:val="007F47AD"/>
    <w:rsid w:val="008209E2"/>
    <w:rsid w:val="0084168D"/>
    <w:rsid w:val="00866071"/>
    <w:rsid w:val="00963210"/>
    <w:rsid w:val="00970172"/>
    <w:rsid w:val="009724CB"/>
    <w:rsid w:val="009803C9"/>
    <w:rsid w:val="0099143B"/>
    <w:rsid w:val="009A13B9"/>
    <w:rsid w:val="009A2657"/>
    <w:rsid w:val="009F4346"/>
    <w:rsid w:val="00A01477"/>
    <w:rsid w:val="00A346B9"/>
    <w:rsid w:val="00A77921"/>
    <w:rsid w:val="00AA050D"/>
    <w:rsid w:val="00AA2220"/>
    <w:rsid w:val="00AA5AE0"/>
    <w:rsid w:val="00AB18AE"/>
    <w:rsid w:val="00AE317A"/>
    <w:rsid w:val="00AE46D9"/>
    <w:rsid w:val="00AF48F9"/>
    <w:rsid w:val="00B028C1"/>
    <w:rsid w:val="00B13125"/>
    <w:rsid w:val="00B13963"/>
    <w:rsid w:val="00B40A9E"/>
    <w:rsid w:val="00B552D1"/>
    <w:rsid w:val="00B575FB"/>
    <w:rsid w:val="00B77C2A"/>
    <w:rsid w:val="00BE4BEB"/>
    <w:rsid w:val="00BF3A08"/>
    <w:rsid w:val="00BF7465"/>
    <w:rsid w:val="00C1095A"/>
    <w:rsid w:val="00C14D40"/>
    <w:rsid w:val="00C152CA"/>
    <w:rsid w:val="00C174E6"/>
    <w:rsid w:val="00C26DE2"/>
    <w:rsid w:val="00C55D85"/>
    <w:rsid w:val="00C6022D"/>
    <w:rsid w:val="00C6748B"/>
    <w:rsid w:val="00CA2273"/>
    <w:rsid w:val="00CD50FD"/>
    <w:rsid w:val="00CF61FD"/>
    <w:rsid w:val="00D04600"/>
    <w:rsid w:val="00D45E54"/>
    <w:rsid w:val="00D47124"/>
    <w:rsid w:val="00DD5D7B"/>
    <w:rsid w:val="00DE0913"/>
    <w:rsid w:val="00E1375A"/>
    <w:rsid w:val="00E53BCD"/>
    <w:rsid w:val="00EC69DC"/>
    <w:rsid w:val="00ED2158"/>
    <w:rsid w:val="00EE6A9E"/>
    <w:rsid w:val="00EE6B15"/>
    <w:rsid w:val="00F14EA6"/>
    <w:rsid w:val="00F316AD"/>
    <w:rsid w:val="00F41492"/>
    <w:rsid w:val="00F4501B"/>
    <w:rsid w:val="00F66C8C"/>
    <w:rsid w:val="00F80CB5"/>
    <w:rsid w:val="00F916EC"/>
    <w:rsid w:val="00FD36BF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CBF6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table" w:styleId="PlainTable4">
    <w:name w:val="Plain Table 4"/>
    <w:basedOn w:val="TableNormal"/>
    <w:uiPriority w:val="44"/>
    <w:rsid w:val="005532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532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532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5532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70C2B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C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E4BEB"/>
    <w:pPr>
      <w:ind w:left="720"/>
      <w:contextualSpacing/>
    </w:pPr>
  </w:style>
  <w:style w:type="table" w:styleId="PlainTable1">
    <w:name w:val="Plain Table 1"/>
    <w:basedOn w:val="TableNormal"/>
    <w:uiPriority w:val="41"/>
    <w:rsid w:val="002109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21093C"/>
    <w:pPr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FE04C-DBE7-4277-8568-244E2D267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2021-01-04T03:31:00Z</dcterms:created>
  <dcterms:modified xsi:type="dcterms:W3CDTF">2021-01-05T14:38:00Z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