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26" w:rsidRPr="000F1373" w:rsidRDefault="00F83026" w:rsidP="00C30FE6">
      <w:pPr>
        <w:jc w:val="right"/>
        <w:rPr>
          <w:b/>
          <w:bCs/>
          <w:sz w:val="32"/>
          <w:szCs w:val="32"/>
        </w:rPr>
      </w:pPr>
      <w:r w:rsidRPr="000F1373">
        <w:rPr>
          <w:b/>
          <w:bCs/>
          <w:sz w:val="32"/>
          <w:szCs w:val="32"/>
        </w:rPr>
        <w:t>ANIL KUMAR SHRIVASTAVA</w:t>
      </w:r>
      <w:r w:rsidR="00C30FE6">
        <w:rPr>
          <w:b/>
          <w:bCs/>
          <w:sz w:val="32"/>
          <w:szCs w:val="32"/>
        </w:rPr>
        <w:t xml:space="preserve">    </w:t>
      </w:r>
      <w:r w:rsidR="00C30FE6">
        <w:rPr>
          <w:b/>
          <w:bCs/>
          <w:noProof/>
          <w:sz w:val="32"/>
          <w:szCs w:val="32"/>
        </w:rPr>
        <w:drawing>
          <wp:inline distT="0" distB="0" distL="0" distR="0" wp14:anchorId="76FB8C5E" wp14:editId="2B44E577">
            <wp:extent cx="1114425" cy="1220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jpg"/>
                    <pic:cNvPicPr/>
                  </pic:nvPicPr>
                  <pic:blipFill>
                    <a:blip r:embed="rId8">
                      <a:extLst>
                        <a:ext uri="{28A0092B-C50C-407E-A947-70E740481C1C}">
                          <a14:useLocalDpi xmlns:a14="http://schemas.microsoft.com/office/drawing/2010/main" val="0"/>
                        </a:ext>
                      </a:extLst>
                    </a:blip>
                    <a:stretch>
                      <a:fillRect/>
                    </a:stretch>
                  </pic:blipFill>
                  <pic:spPr>
                    <a:xfrm>
                      <a:off x="0" y="0"/>
                      <a:ext cx="1147513" cy="1256581"/>
                    </a:xfrm>
                    <a:prstGeom prst="rect">
                      <a:avLst/>
                    </a:prstGeom>
                  </pic:spPr>
                </pic:pic>
              </a:graphicData>
            </a:graphic>
          </wp:inline>
        </w:drawing>
      </w:r>
    </w:p>
    <w:p w:rsidR="00F83026" w:rsidRDefault="00DA1CEE">
      <w:pPr>
        <w:jc w:val="center"/>
        <w:rPr>
          <w:b/>
          <w:bCs/>
          <w:sz w:val="20"/>
          <w:szCs w:val="20"/>
          <w:lang w:val="en"/>
        </w:rPr>
      </w:pPr>
      <w:r>
        <w:rPr>
          <w:b/>
          <w:bCs/>
          <w:sz w:val="20"/>
          <w:szCs w:val="20"/>
          <w:lang w:val="en"/>
        </w:rPr>
        <w:t>(12</w:t>
      </w:r>
      <w:r w:rsidR="00F83026">
        <w:rPr>
          <w:b/>
          <w:bCs/>
          <w:sz w:val="20"/>
          <w:szCs w:val="20"/>
          <w:lang w:val="en"/>
        </w:rPr>
        <w:t xml:space="preserve">+ Years of experience in </w:t>
      </w:r>
      <w:r w:rsidR="00DD1224" w:rsidRPr="00DD1224">
        <w:rPr>
          <w:b/>
          <w:bCs/>
          <w:sz w:val="20"/>
          <w:szCs w:val="20"/>
          <w:lang w:val="en"/>
        </w:rPr>
        <w:t>Business Intelligence Tools</w:t>
      </w:r>
      <w:r w:rsidR="00F83026">
        <w:rPr>
          <w:b/>
          <w:bCs/>
          <w:sz w:val="20"/>
          <w:szCs w:val="20"/>
          <w:lang w:val="en"/>
        </w:rPr>
        <w:t>)</w:t>
      </w:r>
    </w:p>
    <w:p w:rsidR="00DD1224" w:rsidRPr="003C0CC0" w:rsidRDefault="00DD1224" w:rsidP="007C04F2">
      <w:pPr>
        <w:jc w:val="center"/>
        <w:rPr>
          <w:sz w:val="22"/>
          <w:szCs w:val="22"/>
          <w:lang w:val="en"/>
        </w:rPr>
      </w:pPr>
    </w:p>
    <w:p w:rsidR="007F2701" w:rsidRDefault="0003253B" w:rsidP="00657688">
      <w:pPr>
        <w:rPr>
          <w:sz w:val="22"/>
          <w:szCs w:val="22"/>
          <w:lang w:val="en"/>
        </w:rPr>
      </w:pPr>
      <w:r>
        <w:rPr>
          <w:sz w:val="22"/>
          <w:szCs w:val="22"/>
          <w:lang w:val="en"/>
        </w:rPr>
        <w:br/>
        <w:t>Mobile No</w:t>
      </w:r>
      <w:r w:rsidR="0089764C">
        <w:rPr>
          <w:sz w:val="22"/>
          <w:szCs w:val="22"/>
          <w:lang w:val="en"/>
        </w:rPr>
        <w:t xml:space="preserve"> 1</w:t>
      </w:r>
      <w:r>
        <w:rPr>
          <w:sz w:val="22"/>
          <w:szCs w:val="22"/>
          <w:lang w:val="en"/>
        </w:rPr>
        <w:t xml:space="preserve">: </w:t>
      </w:r>
      <w:r w:rsidR="0089764C">
        <w:rPr>
          <w:sz w:val="22"/>
          <w:szCs w:val="22"/>
          <w:lang w:val="en"/>
        </w:rPr>
        <w:t>+91-9841214630</w:t>
      </w:r>
    </w:p>
    <w:p w:rsidR="00F83026" w:rsidRPr="003C0CC0" w:rsidRDefault="00D20E5A" w:rsidP="00657688">
      <w:pPr>
        <w:rPr>
          <w:sz w:val="22"/>
          <w:szCs w:val="22"/>
          <w:lang w:val="en"/>
        </w:rPr>
      </w:pPr>
      <w:r>
        <w:rPr>
          <w:sz w:val="22"/>
          <w:szCs w:val="22"/>
          <w:lang w:val="en"/>
        </w:rPr>
        <w:t xml:space="preserve">Email ID: </w:t>
      </w:r>
      <w:r w:rsidR="0031467C">
        <w:rPr>
          <w:sz w:val="22"/>
          <w:szCs w:val="22"/>
          <w:lang w:val="en"/>
        </w:rPr>
        <w:t>anil_shrivastava008@yahoo</w:t>
      </w:r>
      <w:bookmarkStart w:id="0" w:name="_GoBack"/>
      <w:bookmarkEnd w:id="0"/>
      <w:r w:rsidR="00F83026" w:rsidRPr="003C0CC0">
        <w:rPr>
          <w:sz w:val="22"/>
          <w:szCs w:val="22"/>
          <w:lang w:val="en"/>
        </w:rPr>
        <w:t>.com</w:t>
      </w:r>
    </w:p>
    <w:p w:rsidR="00F83026" w:rsidRPr="003C0CC0" w:rsidRDefault="00F83026" w:rsidP="003C0CC0">
      <w:pPr>
        <w:pBdr>
          <w:top w:val="single" w:sz="12" w:space="0" w:color="auto"/>
          <w:bottom w:val="single" w:sz="6" w:space="1" w:color="auto"/>
        </w:pBdr>
        <w:shd w:val="clear" w:color="auto" w:fill="A6A6A6"/>
        <w:spacing w:before="120" w:after="120"/>
        <w:jc w:val="center"/>
        <w:rPr>
          <w:sz w:val="20"/>
          <w:szCs w:val="20"/>
        </w:rPr>
      </w:pPr>
      <w:r w:rsidRPr="003C0CC0">
        <w:rPr>
          <w:b/>
          <w:bCs/>
          <w:sz w:val="20"/>
          <w:szCs w:val="20"/>
        </w:rPr>
        <w:t>SUMMARY</w:t>
      </w:r>
    </w:p>
    <w:p w:rsidR="005F0218" w:rsidRDefault="005F0218" w:rsidP="005F0218">
      <w:pPr>
        <w:numPr>
          <w:ilvl w:val="0"/>
          <w:numId w:val="1"/>
        </w:numPr>
        <w:spacing w:line="276" w:lineRule="auto"/>
        <w:ind w:left="720" w:hanging="720"/>
        <w:jc w:val="both"/>
        <w:rPr>
          <w:sz w:val="20"/>
          <w:szCs w:val="20"/>
        </w:rPr>
      </w:pPr>
      <w:r w:rsidRPr="005F0218">
        <w:rPr>
          <w:sz w:val="20"/>
          <w:szCs w:val="20"/>
        </w:rPr>
        <w:t xml:space="preserve">11+ years in Business Intelligence Tools with good understanding on Data warehousing technologies and methodologies. As </w:t>
      </w:r>
      <w:r w:rsidR="004502AB">
        <w:rPr>
          <w:sz w:val="20"/>
          <w:szCs w:val="20"/>
        </w:rPr>
        <w:t>Project Manager</w:t>
      </w:r>
      <w:r w:rsidRPr="005F0218">
        <w:rPr>
          <w:sz w:val="20"/>
          <w:szCs w:val="20"/>
        </w:rPr>
        <w:t xml:space="preserve"> I got excellent interpersonal Skills on COGNOS version</w:t>
      </w:r>
      <w:r w:rsidR="004E55FD">
        <w:rPr>
          <w:sz w:val="20"/>
          <w:szCs w:val="20"/>
        </w:rPr>
        <w:t xml:space="preserve"> 11.1,</w:t>
      </w:r>
      <w:r w:rsidRPr="005F0218">
        <w:rPr>
          <w:sz w:val="20"/>
          <w:szCs w:val="20"/>
        </w:rPr>
        <w:t xml:space="preserve"> 10.2, 10.1, 8.4, </w:t>
      </w:r>
      <w:r w:rsidR="00B2767D">
        <w:rPr>
          <w:sz w:val="20"/>
          <w:szCs w:val="20"/>
        </w:rPr>
        <w:t xml:space="preserve">java scripts, </w:t>
      </w:r>
      <w:r w:rsidRPr="005F0218">
        <w:rPr>
          <w:sz w:val="20"/>
          <w:szCs w:val="20"/>
        </w:rPr>
        <w:t xml:space="preserve">Power play &amp;Transformer, Dynamic Cubes, and COGNOS Framework </w:t>
      </w:r>
      <w:r w:rsidR="004502AB">
        <w:rPr>
          <w:sz w:val="20"/>
          <w:szCs w:val="20"/>
        </w:rPr>
        <w:t>Project Manager</w:t>
      </w:r>
      <w:r w:rsidRPr="005F0218">
        <w:rPr>
          <w:sz w:val="20"/>
          <w:szCs w:val="20"/>
        </w:rPr>
        <w:t>, Oracle JDE, ERP, Power BI Ability to quickly understand technical problems and formulate efficient solutions.</w:t>
      </w:r>
    </w:p>
    <w:p w:rsidR="005F0218" w:rsidRDefault="005F0218" w:rsidP="005F0218">
      <w:pPr>
        <w:numPr>
          <w:ilvl w:val="0"/>
          <w:numId w:val="1"/>
        </w:numPr>
        <w:spacing w:line="276" w:lineRule="auto"/>
        <w:ind w:left="720" w:hanging="720"/>
        <w:jc w:val="both"/>
        <w:rPr>
          <w:sz w:val="20"/>
          <w:szCs w:val="20"/>
        </w:rPr>
      </w:pPr>
      <w:r w:rsidRPr="005F0218">
        <w:rPr>
          <w:sz w:val="20"/>
          <w:szCs w:val="20"/>
        </w:rPr>
        <w:t>Performed Report Development and Migration in Cognos BI and Oracle JDE for Abbott Laboratories, First Data Corporation, Key Bank, Walgreens, Safeway, And WellPoint Projects as a Report developer on Cognos BI</w:t>
      </w:r>
    </w:p>
    <w:p w:rsidR="005F0218" w:rsidRPr="005F0218" w:rsidRDefault="005F0218" w:rsidP="005F0218">
      <w:pPr>
        <w:numPr>
          <w:ilvl w:val="0"/>
          <w:numId w:val="1"/>
        </w:numPr>
        <w:spacing w:line="276" w:lineRule="auto"/>
        <w:ind w:left="720" w:hanging="720"/>
        <w:jc w:val="both"/>
        <w:rPr>
          <w:sz w:val="20"/>
          <w:szCs w:val="20"/>
        </w:rPr>
      </w:pPr>
      <w:r w:rsidRPr="005F0218">
        <w:rPr>
          <w:sz w:val="20"/>
          <w:szCs w:val="20"/>
        </w:rPr>
        <w:t>External Certification on IBM COGNOS 10 BI Author and BI Metadata Model Developer issued by Professional Certification Program from IBM</w:t>
      </w:r>
    </w:p>
    <w:p w:rsidR="005F0218" w:rsidRPr="005F0218" w:rsidRDefault="005F0218" w:rsidP="005F0218">
      <w:pPr>
        <w:numPr>
          <w:ilvl w:val="0"/>
          <w:numId w:val="1"/>
        </w:numPr>
        <w:spacing w:line="276" w:lineRule="auto"/>
        <w:ind w:left="720" w:hanging="720"/>
        <w:jc w:val="both"/>
        <w:rPr>
          <w:sz w:val="20"/>
          <w:szCs w:val="20"/>
        </w:rPr>
      </w:pPr>
      <w:r w:rsidRPr="005F0218">
        <w:rPr>
          <w:sz w:val="20"/>
          <w:szCs w:val="20"/>
        </w:rPr>
        <w:t xml:space="preserve">Currently I am working in </w:t>
      </w:r>
      <w:hyperlink r:id="rId9" w:history="1">
        <w:r w:rsidRPr="005F0218">
          <w:rPr>
            <w:sz w:val="20"/>
            <w:szCs w:val="20"/>
          </w:rPr>
          <w:t>Travelport</w:t>
        </w:r>
      </w:hyperlink>
      <w:r w:rsidRPr="005F0218">
        <w:rPr>
          <w:sz w:val="20"/>
          <w:szCs w:val="20"/>
        </w:rPr>
        <w:t xml:space="preserve"> Project, Abbott Laboratories, First Data and Walgreens Account offshore Chennai location on COGNOS BI Report Development, Testing, Migration and enhancement as BI Developer from Feb-2010 to till date</w:t>
      </w:r>
    </w:p>
    <w:p w:rsidR="005026F9" w:rsidRPr="007C0F70" w:rsidRDefault="005026F9" w:rsidP="007C0F70">
      <w:pPr>
        <w:numPr>
          <w:ilvl w:val="0"/>
          <w:numId w:val="1"/>
        </w:numPr>
        <w:spacing w:line="276" w:lineRule="auto"/>
        <w:ind w:left="720" w:hanging="720"/>
        <w:jc w:val="both"/>
        <w:rPr>
          <w:sz w:val="20"/>
          <w:szCs w:val="20"/>
        </w:rPr>
      </w:pPr>
      <w:r w:rsidRPr="005026F9">
        <w:rPr>
          <w:sz w:val="20"/>
          <w:szCs w:val="20"/>
        </w:rPr>
        <w:t>Worked extensively on Oracle, SQL Server and Teradata, Netezza. Involved in the core Development activities in all the projects done so far and played a key role in problem solving in case of critical issues. Capable of being a good leader and also gained appreciation for having taken up work with responsibility and helped moving the project at better pace to make the  schedule go smoother.</w:t>
      </w:r>
    </w:p>
    <w:p w:rsidR="00F83026" w:rsidRDefault="00F83026" w:rsidP="00327537">
      <w:pPr>
        <w:numPr>
          <w:ilvl w:val="0"/>
          <w:numId w:val="1"/>
        </w:numPr>
        <w:spacing w:line="276" w:lineRule="auto"/>
        <w:ind w:left="720" w:hanging="720"/>
        <w:jc w:val="both"/>
        <w:rPr>
          <w:sz w:val="20"/>
          <w:szCs w:val="20"/>
        </w:rPr>
      </w:pPr>
      <w:r>
        <w:rPr>
          <w:sz w:val="20"/>
          <w:szCs w:val="20"/>
        </w:rPr>
        <w:t>Effective verbal and written communication.</w:t>
      </w:r>
    </w:p>
    <w:p w:rsidR="00F83026" w:rsidRDefault="00F83026" w:rsidP="00327537">
      <w:pPr>
        <w:numPr>
          <w:ilvl w:val="0"/>
          <w:numId w:val="1"/>
        </w:numPr>
        <w:spacing w:line="276" w:lineRule="auto"/>
        <w:ind w:left="720" w:hanging="720"/>
        <w:jc w:val="both"/>
        <w:rPr>
          <w:sz w:val="20"/>
          <w:szCs w:val="20"/>
        </w:rPr>
      </w:pPr>
      <w:r>
        <w:rPr>
          <w:sz w:val="20"/>
          <w:szCs w:val="20"/>
        </w:rPr>
        <w:t>Strong quantitative and analytical skills, Demonstrated leadership and teamwork skills.</w:t>
      </w:r>
    </w:p>
    <w:p w:rsidR="00F83026" w:rsidRDefault="00F83026" w:rsidP="00327537">
      <w:pPr>
        <w:numPr>
          <w:ilvl w:val="0"/>
          <w:numId w:val="1"/>
        </w:numPr>
        <w:spacing w:line="276" w:lineRule="auto"/>
        <w:ind w:left="720" w:hanging="720"/>
        <w:jc w:val="both"/>
        <w:rPr>
          <w:sz w:val="20"/>
          <w:szCs w:val="20"/>
        </w:rPr>
      </w:pPr>
      <w:r>
        <w:rPr>
          <w:sz w:val="20"/>
          <w:szCs w:val="20"/>
        </w:rPr>
        <w:t>Highly flexible and adaptable contributor, adept at multi-tasking, meeting deadlines and thriving in a fast-paced environment.</w:t>
      </w:r>
    </w:p>
    <w:p w:rsidR="00F83026" w:rsidRDefault="00F83026" w:rsidP="00327537">
      <w:pPr>
        <w:numPr>
          <w:ilvl w:val="0"/>
          <w:numId w:val="1"/>
        </w:numPr>
        <w:spacing w:line="276" w:lineRule="auto"/>
        <w:ind w:left="720" w:hanging="720"/>
        <w:jc w:val="both"/>
        <w:rPr>
          <w:sz w:val="20"/>
          <w:szCs w:val="20"/>
        </w:rPr>
      </w:pPr>
      <w:r>
        <w:rPr>
          <w:sz w:val="20"/>
          <w:szCs w:val="20"/>
        </w:rPr>
        <w:t>Exceptionally motivated self-starter and creative problem-solver who works hard and loves a challenge.</w:t>
      </w:r>
    </w:p>
    <w:p w:rsidR="00F83026" w:rsidRDefault="00F83026" w:rsidP="00327537">
      <w:pPr>
        <w:numPr>
          <w:ilvl w:val="0"/>
          <w:numId w:val="1"/>
        </w:numPr>
        <w:spacing w:line="276" w:lineRule="auto"/>
        <w:ind w:left="720" w:hanging="720"/>
        <w:jc w:val="both"/>
        <w:rPr>
          <w:sz w:val="20"/>
          <w:szCs w:val="20"/>
        </w:rPr>
      </w:pPr>
      <w:r>
        <w:rPr>
          <w:sz w:val="20"/>
          <w:szCs w:val="20"/>
        </w:rPr>
        <w:t>Good knowledge in Object oriented Programming Concepts.</w:t>
      </w:r>
    </w:p>
    <w:p w:rsidR="007C04F2" w:rsidRPr="007C04F2" w:rsidRDefault="00F83026" w:rsidP="007C04F2">
      <w:pPr>
        <w:numPr>
          <w:ilvl w:val="0"/>
          <w:numId w:val="1"/>
        </w:numPr>
        <w:spacing w:line="276" w:lineRule="auto"/>
        <w:ind w:left="720" w:hanging="720"/>
        <w:jc w:val="both"/>
        <w:rPr>
          <w:sz w:val="20"/>
          <w:szCs w:val="20"/>
        </w:rPr>
      </w:pPr>
      <w:r>
        <w:rPr>
          <w:sz w:val="20"/>
          <w:szCs w:val="20"/>
        </w:rPr>
        <w:t xml:space="preserve">Technical and Functional product support and product enhancement, Development and Maintenance of the product, Architectural design, Creation of Design Documents and System models, On-Site support, Providing Clarifications/Feedbacks to customers, Simulation Activities, Research and analysis of issues, Bug Fixing, Proactive and Unit testing, Integration Testing, Code review, Data Correction, Data migration, Performance optimization, developing Tools, Release specific Activities, </w:t>
      </w:r>
      <w:r>
        <w:rPr>
          <w:sz w:val="20"/>
          <w:szCs w:val="20"/>
        </w:rPr>
        <w:lastRenderedPageBreak/>
        <w:t xml:space="preserve">Implementation of Product releases and service packs, Reviewer and Configuration Activities. </w:t>
      </w:r>
    </w:p>
    <w:p w:rsidR="00F83026" w:rsidRPr="00327537" w:rsidRDefault="00F83026" w:rsidP="00327537">
      <w:pPr>
        <w:pBdr>
          <w:top w:val="single" w:sz="12" w:space="1" w:color="auto"/>
          <w:bottom w:val="single" w:sz="6" w:space="1" w:color="auto"/>
        </w:pBdr>
        <w:shd w:val="clear" w:color="auto" w:fill="A6A6A6"/>
        <w:jc w:val="center"/>
        <w:rPr>
          <w:b/>
          <w:bCs/>
        </w:rPr>
      </w:pPr>
      <w:r w:rsidRPr="00327537">
        <w:rPr>
          <w:b/>
          <w:bCs/>
        </w:rPr>
        <w:t>SKILLS SUMMARY</w:t>
      </w:r>
    </w:p>
    <w:p w:rsidR="00A6678A" w:rsidRPr="00A6678A" w:rsidRDefault="005026F9" w:rsidP="005B2240">
      <w:pPr>
        <w:jc w:val="both"/>
        <w:rPr>
          <w:sz w:val="20"/>
          <w:szCs w:val="20"/>
        </w:rPr>
      </w:pPr>
      <w:r w:rsidRPr="005026F9">
        <w:rPr>
          <w:b/>
          <w:bCs/>
          <w:sz w:val="20"/>
        </w:rPr>
        <w:t>OLAP Tools</w:t>
      </w:r>
      <w:r w:rsidRPr="007074D0">
        <w:rPr>
          <w:sz w:val="20"/>
          <w:lang w:val="nb-NO"/>
        </w:rPr>
        <w:t xml:space="preserve">         </w:t>
      </w:r>
      <w:r w:rsidRPr="007074D0">
        <w:rPr>
          <w:sz w:val="20"/>
          <w:lang w:val="nb-NO"/>
        </w:rPr>
        <w:tab/>
      </w:r>
      <w:r w:rsidRPr="007074D0">
        <w:rPr>
          <w:sz w:val="20"/>
          <w:lang w:val="nb-NO"/>
        </w:rPr>
        <w:tab/>
        <w:t xml:space="preserve">: </w:t>
      </w:r>
      <w:r w:rsidR="00A6678A" w:rsidRPr="00A6678A">
        <w:rPr>
          <w:sz w:val="20"/>
          <w:szCs w:val="20"/>
        </w:rPr>
        <w:t xml:space="preserve">Primary Kill - COGNOS </w:t>
      </w:r>
      <w:r w:rsidR="004E55FD">
        <w:rPr>
          <w:sz w:val="20"/>
          <w:szCs w:val="20"/>
        </w:rPr>
        <w:t xml:space="preserve">11.1, </w:t>
      </w:r>
      <w:r w:rsidR="00A6678A" w:rsidRPr="00A6678A">
        <w:rPr>
          <w:sz w:val="20"/>
          <w:szCs w:val="20"/>
        </w:rPr>
        <w:t>10.2, 10.1, 8.4</w:t>
      </w:r>
      <w:r w:rsidR="00A6678A">
        <w:rPr>
          <w:sz w:val="20"/>
          <w:szCs w:val="20"/>
        </w:rPr>
        <w:t>,</w:t>
      </w:r>
      <w:r w:rsidR="00A6678A" w:rsidRPr="00A6678A">
        <w:rPr>
          <w:sz w:val="20"/>
          <w:szCs w:val="20"/>
        </w:rPr>
        <w:t xml:space="preserve"> Power BI</w:t>
      </w:r>
      <w:r w:rsidR="00A6678A">
        <w:rPr>
          <w:sz w:val="20"/>
          <w:szCs w:val="20"/>
        </w:rPr>
        <w:t xml:space="preserve">, </w:t>
      </w:r>
      <w:r w:rsidR="00A6678A" w:rsidRPr="00A6678A">
        <w:rPr>
          <w:sz w:val="20"/>
          <w:szCs w:val="20"/>
        </w:rPr>
        <w:t>Big Data</w:t>
      </w:r>
    </w:p>
    <w:p w:rsidR="00A6678A" w:rsidRPr="00A6678A" w:rsidRDefault="00A6678A" w:rsidP="005B2240">
      <w:pPr>
        <w:jc w:val="both"/>
        <w:rPr>
          <w:sz w:val="20"/>
          <w:szCs w:val="20"/>
        </w:rPr>
      </w:pPr>
      <w:r>
        <w:rPr>
          <w:sz w:val="20"/>
          <w:szCs w:val="20"/>
        </w:rPr>
        <w:t xml:space="preserve">                                           </w:t>
      </w:r>
      <w:r w:rsidRPr="00A6678A">
        <w:rPr>
          <w:sz w:val="20"/>
          <w:szCs w:val="20"/>
        </w:rPr>
        <w:t>Secondary Skill – ERP, Oracle JDE, Informati</w:t>
      </w:r>
      <w:r>
        <w:rPr>
          <w:sz w:val="20"/>
          <w:szCs w:val="20"/>
        </w:rPr>
        <w:t>ca</w:t>
      </w:r>
      <w:r w:rsidRPr="00A6678A">
        <w:rPr>
          <w:sz w:val="20"/>
          <w:szCs w:val="20"/>
        </w:rPr>
        <w:t xml:space="preserve">    </w:t>
      </w:r>
    </w:p>
    <w:p w:rsidR="005026F9" w:rsidRPr="00A6678A" w:rsidRDefault="00A6678A" w:rsidP="005B2240">
      <w:pPr>
        <w:jc w:val="both"/>
        <w:rPr>
          <w:sz w:val="20"/>
          <w:szCs w:val="20"/>
        </w:rPr>
      </w:pPr>
      <w:r w:rsidRPr="00A6678A">
        <w:rPr>
          <w:sz w:val="20"/>
          <w:szCs w:val="20"/>
        </w:rPr>
        <w:t xml:space="preserve">                              </w:t>
      </w:r>
      <w:r>
        <w:rPr>
          <w:sz w:val="20"/>
          <w:szCs w:val="20"/>
        </w:rPr>
        <w:t xml:space="preserve">                                     </w:t>
      </w:r>
      <w:r w:rsidRPr="00A6678A">
        <w:rPr>
          <w:sz w:val="20"/>
          <w:szCs w:val="20"/>
        </w:rPr>
        <w:t xml:space="preserve"> </w:t>
      </w:r>
    </w:p>
    <w:p w:rsidR="00F83026" w:rsidRDefault="00F83026" w:rsidP="005B2240">
      <w:pPr>
        <w:jc w:val="both"/>
        <w:rPr>
          <w:sz w:val="20"/>
          <w:szCs w:val="20"/>
        </w:rPr>
      </w:pPr>
      <w:r>
        <w:rPr>
          <w:b/>
          <w:bCs/>
          <w:sz w:val="20"/>
          <w:szCs w:val="20"/>
        </w:rPr>
        <w:t>Operating System</w:t>
      </w:r>
      <w:r>
        <w:rPr>
          <w:b/>
          <w:bCs/>
          <w:sz w:val="20"/>
          <w:szCs w:val="20"/>
        </w:rPr>
        <w:tab/>
      </w:r>
      <w:r>
        <w:rPr>
          <w:b/>
          <w:bCs/>
          <w:sz w:val="20"/>
          <w:szCs w:val="20"/>
        </w:rPr>
        <w:tab/>
        <w:t xml:space="preserve">: </w:t>
      </w:r>
      <w:r>
        <w:rPr>
          <w:sz w:val="20"/>
          <w:szCs w:val="20"/>
        </w:rPr>
        <w:t>0S/400, Windows</w:t>
      </w:r>
      <w:r w:rsidR="005026F9">
        <w:rPr>
          <w:sz w:val="20"/>
          <w:szCs w:val="20"/>
        </w:rPr>
        <w:t xml:space="preserve"> and UNIX</w:t>
      </w:r>
      <w:r>
        <w:rPr>
          <w:sz w:val="20"/>
          <w:szCs w:val="20"/>
        </w:rPr>
        <w:t>, MS-DOS</w:t>
      </w:r>
    </w:p>
    <w:p w:rsidR="00F83026" w:rsidRDefault="00F83026" w:rsidP="005B2240">
      <w:pPr>
        <w:jc w:val="both"/>
        <w:rPr>
          <w:sz w:val="20"/>
          <w:szCs w:val="20"/>
        </w:rPr>
      </w:pPr>
      <w:r>
        <w:rPr>
          <w:b/>
          <w:bCs/>
          <w:sz w:val="20"/>
          <w:szCs w:val="20"/>
        </w:rPr>
        <w:t>Languages</w:t>
      </w:r>
      <w:r>
        <w:rPr>
          <w:b/>
          <w:bCs/>
          <w:sz w:val="20"/>
          <w:szCs w:val="20"/>
        </w:rPr>
        <w:tab/>
      </w:r>
      <w:r>
        <w:rPr>
          <w:b/>
          <w:bCs/>
          <w:sz w:val="20"/>
          <w:szCs w:val="20"/>
        </w:rPr>
        <w:tab/>
      </w:r>
      <w:r>
        <w:rPr>
          <w:b/>
          <w:bCs/>
          <w:sz w:val="20"/>
          <w:szCs w:val="20"/>
        </w:rPr>
        <w:tab/>
        <w:t xml:space="preserve">: </w:t>
      </w:r>
      <w:r>
        <w:rPr>
          <w:sz w:val="20"/>
          <w:szCs w:val="20"/>
        </w:rPr>
        <w:t>C, C++</w:t>
      </w:r>
      <w:r w:rsidR="00327537">
        <w:rPr>
          <w:sz w:val="20"/>
          <w:szCs w:val="20"/>
        </w:rPr>
        <w:t>, Core</w:t>
      </w:r>
      <w:r>
        <w:rPr>
          <w:sz w:val="20"/>
          <w:szCs w:val="20"/>
        </w:rPr>
        <w:t xml:space="preserve"> JAVA</w:t>
      </w:r>
      <w:r w:rsidR="00327537">
        <w:rPr>
          <w:sz w:val="20"/>
          <w:szCs w:val="20"/>
        </w:rPr>
        <w:t>, J2EE</w:t>
      </w:r>
      <w:r>
        <w:rPr>
          <w:sz w:val="20"/>
          <w:szCs w:val="20"/>
        </w:rPr>
        <w:t>, XML, XSLT, HTML</w:t>
      </w:r>
      <w:r w:rsidR="00327537">
        <w:rPr>
          <w:sz w:val="20"/>
          <w:szCs w:val="20"/>
        </w:rPr>
        <w:t>, Visual</w:t>
      </w:r>
      <w:r>
        <w:rPr>
          <w:sz w:val="20"/>
          <w:szCs w:val="20"/>
        </w:rPr>
        <w:t xml:space="preserve"> C++6.0.</w:t>
      </w:r>
    </w:p>
    <w:p w:rsidR="00F83026" w:rsidRDefault="00F83026" w:rsidP="005B2240">
      <w:pPr>
        <w:jc w:val="both"/>
        <w:rPr>
          <w:sz w:val="20"/>
          <w:szCs w:val="20"/>
        </w:rPr>
      </w:pPr>
      <w:r>
        <w:rPr>
          <w:b/>
          <w:bCs/>
          <w:sz w:val="20"/>
          <w:szCs w:val="20"/>
        </w:rPr>
        <w:t>Databases</w:t>
      </w:r>
      <w:r>
        <w:rPr>
          <w:b/>
          <w:bCs/>
          <w:sz w:val="20"/>
          <w:szCs w:val="20"/>
        </w:rPr>
        <w:tab/>
      </w:r>
      <w:r>
        <w:rPr>
          <w:b/>
          <w:bCs/>
          <w:sz w:val="20"/>
          <w:szCs w:val="20"/>
        </w:rPr>
        <w:tab/>
      </w:r>
      <w:r>
        <w:rPr>
          <w:b/>
          <w:bCs/>
          <w:sz w:val="20"/>
          <w:szCs w:val="20"/>
        </w:rPr>
        <w:tab/>
        <w:t xml:space="preserve">: </w:t>
      </w:r>
      <w:r>
        <w:rPr>
          <w:sz w:val="20"/>
          <w:szCs w:val="20"/>
        </w:rPr>
        <w:t>SQL server 2005, MS-Access, Oracle 8i/9i/10G,</w:t>
      </w:r>
    </w:p>
    <w:p w:rsidR="00F83026" w:rsidRDefault="00F83026" w:rsidP="005B2240">
      <w:pPr>
        <w:jc w:val="both"/>
        <w:rPr>
          <w:sz w:val="20"/>
          <w:szCs w:val="20"/>
        </w:rPr>
      </w:pPr>
      <w:r>
        <w:rPr>
          <w:sz w:val="20"/>
          <w:szCs w:val="20"/>
        </w:rPr>
        <w:t xml:space="preserve">        </w:t>
      </w:r>
      <w:r w:rsidR="00327537">
        <w:rPr>
          <w:sz w:val="20"/>
          <w:szCs w:val="20"/>
        </w:rPr>
        <w:t xml:space="preserve">                     </w:t>
      </w:r>
      <w:r w:rsidR="00191DC4">
        <w:rPr>
          <w:sz w:val="20"/>
          <w:szCs w:val="20"/>
        </w:rPr>
        <w:t xml:space="preserve">           </w:t>
      </w:r>
      <w:r w:rsidR="00A6678A">
        <w:rPr>
          <w:sz w:val="20"/>
          <w:szCs w:val="20"/>
        </w:rPr>
        <w:t xml:space="preserve">   </w:t>
      </w:r>
      <w:r>
        <w:rPr>
          <w:sz w:val="20"/>
          <w:szCs w:val="20"/>
        </w:rPr>
        <w:t>Netezza</w:t>
      </w:r>
      <w:r w:rsidR="00327537">
        <w:rPr>
          <w:sz w:val="20"/>
          <w:szCs w:val="20"/>
        </w:rPr>
        <w:t xml:space="preserve"> </w:t>
      </w:r>
      <w:r>
        <w:rPr>
          <w:sz w:val="20"/>
          <w:szCs w:val="20"/>
        </w:rPr>
        <w:t>(silver certified)</w:t>
      </w:r>
    </w:p>
    <w:p w:rsidR="00F83026" w:rsidRDefault="00F54CAD" w:rsidP="005B2240">
      <w:pPr>
        <w:jc w:val="both"/>
        <w:rPr>
          <w:sz w:val="20"/>
          <w:szCs w:val="20"/>
        </w:rPr>
      </w:pPr>
      <w:r>
        <w:rPr>
          <w:b/>
          <w:bCs/>
          <w:sz w:val="20"/>
          <w:szCs w:val="20"/>
        </w:rPr>
        <w:t>Others</w:t>
      </w:r>
      <w:r w:rsidR="00F83026">
        <w:rPr>
          <w:b/>
          <w:bCs/>
          <w:sz w:val="20"/>
          <w:szCs w:val="20"/>
        </w:rPr>
        <w:t xml:space="preserve">    </w:t>
      </w:r>
      <w:r w:rsidR="00327537">
        <w:rPr>
          <w:b/>
          <w:bCs/>
          <w:sz w:val="20"/>
          <w:szCs w:val="20"/>
        </w:rPr>
        <w:t xml:space="preserve">              </w:t>
      </w:r>
      <w:r w:rsidR="00657688">
        <w:rPr>
          <w:b/>
          <w:bCs/>
          <w:sz w:val="20"/>
          <w:szCs w:val="20"/>
        </w:rPr>
        <w:t xml:space="preserve">            </w:t>
      </w:r>
      <w:r w:rsidR="00327537">
        <w:rPr>
          <w:b/>
          <w:bCs/>
          <w:sz w:val="20"/>
          <w:szCs w:val="20"/>
        </w:rPr>
        <w:t xml:space="preserve"> </w:t>
      </w:r>
      <w:r w:rsidR="00F83026">
        <w:rPr>
          <w:b/>
          <w:bCs/>
          <w:sz w:val="20"/>
          <w:szCs w:val="20"/>
        </w:rPr>
        <w:t xml:space="preserve">: </w:t>
      </w:r>
      <w:r w:rsidR="00327537">
        <w:rPr>
          <w:sz w:val="20"/>
          <w:szCs w:val="20"/>
        </w:rPr>
        <w:t>SAD (</w:t>
      </w:r>
      <w:r w:rsidR="00F83026">
        <w:rPr>
          <w:sz w:val="20"/>
          <w:szCs w:val="20"/>
        </w:rPr>
        <w:t xml:space="preserve">system analysis and Design), Data </w:t>
      </w:r>
      <w:r w:rsidR="00327537">
        <w:rPr>
          <w:sz w:val="20"/>
          <w:szCs w:val="20"/>
        </w:rPr>
        <w:t>Mining</w:t>
      </w:r>
      <w:r w:rsidR="00F83026">
        <w:rPr>
          <w:sz w:val="20"/>
          <w:szCs w:val="20"/>
        </w:rPr>
        <w:t xml:space="preserve">, Data </w:t>
      </w:r>
    </w:p>
    <w:p w:rsidR="00A6678A" w:rsidRDefault="00F83026" w:rsidP="005B2240">
      <w:pPr>
        <w:jc w:val="both"/>
        <w:rPr>
          <w:sz w:val="20"/>
          <w:szCs w:val="20"/>
        </w:rPr>
      </w:pPr>
      <w:r>
        <w:rPr>
          <w:sz w:val="20"/>
          <w:szCs w:val="20"/>
        </w:rPr>
        <w:t xml:space="preserve">        </w:t>
      </w:r>
      <w:r w:rsidR="00327537">
        <w:rPr>
          <w:sz w:val="20"/>
          <w:szCs w:val="20"/>
        </w:rPr>
        <w:t xml:space="preserve">                      </w:t>
      </w:r>
      <w:r w:rsidR="005026F9">
        <w:rPr>
          <w:sz w:val="20"/>
          <w:szCs w:val="20"/>
        </w:rPr>
        <w:t xml:space="preserve">        </w:t>
      </w:r>
      <w:r w:rsidR="00A6678A">
        <w:rPr>
          <w:sz w:val="20"/>
          <w:szCs w:val="20"/>
        </w:rPr>
        <w:t xml:space="preserve">   </w:t>
      </w:r>
      <w:r w:rsidR="005026F9">
        <w:rPr>
          <w:sz w:val="20"/>
          <w:szCs w:val="20"/>
        </w:rPr>
        <w:t xml:space="preserve">  </w:t>
      </w:r>
      <w:r w:rsidR="00327537">
        <w:rPr>
          <w:sz w:val="20"/>
          <w:szCs w:val="20"/>
        </w:rPr>
        <w:t>Warehousing</w:t>
      </w:r>
      <w:r>
        <w:rPr>
          <w:sz w:val="20"/>
          <w:szCs w:val="20"/>
        </w:rPr>
        <w:t>, Computer Networ</w:t>
      </w:r>
      <w:r w:rsidR="00A6678A">
        <w:rPr>
          <w:sz w:val="20"/>
          <w:szCs w:val="20"/>
        </w:rPr>
        <w:t>king</w:t>
      </w:r>
      <w:r w:rsidR="00A6678A" w:rsidRPr="00A6678A">
        <w:rPr>
          <w:sz w:val="20"/>
          <w:szCs w:val="20"/>
        </w:rPr>
        <w:t>,</w:t>
      </w:r>
      <w:r w:rsidR="00A6678A">
        <w:rPr>
          <w:sz w:val="20"/>
          <w:szCs w:val="20"/>
        </w:rPr>
        <w:t xml:space="preserve"> </w:t>
      </w:r>
      <w:r w:rsidR="00A6678A" w:rsidRPr="00A6678A">
        <w:rPr>
          <w:sz w:val="20"/>
          <w:szCs w:val="20"/>
        </w:rPr>
        <w:t xml:space="preserve">DataModelling, QA, </w:t>
      </w:r>
    </w:p>
    <w:p w:rsidR="00F83026" w:rsidRDefault="00A6678A" w:rsidP="005B2240">
      <w:pPr>
        <w:jc w:val="both"/>
        <w:rPr>
          <w:sz w:val="20"/>
          <w:szCs w:val="20"/>
        </w:rPr>
      </w:pPr>
      <w:r>
        <w:rPr>
          <w:sz w:val="20"/>
          <w:szCs w:val="20"/>
        </w:rPr>
        <w:t xml:space="preserve">                                           </w:t>
      </w:r>
      <w:r w:rsidRPr="00A6678A">
        <w:rPr>
          <w:sz w:val="20"/>
          <w:szCs w:val="20"/>
        </w:rPr>
        <w:t>Oracle Toad, Autosys</w:t>
      </w:r>
    </w:p>
    <w:p w:rsidR="005026F9" w:rsidRPr="00CE3461" w:rsidRDefault="00CE3461" w:rsidP="00CE3461">
      <w:pPr>
        <w:pBdr>
          <w:top w:val="single" w:sz="12" w:space="1" w:color="auto"/>
          <w:bottom w:val="single" w:sz="6" w:space="1" w:color="auto"/>
        </w:pBdr>
        <w:shd w:val="clear" w:color="auto" w:fill="A6A6A6"/>
        <w:spacing w:before="120" w:after="120"/>
        <w:jc w:val="center"/>
        <w:rPr>
          <w:color w:val="000000"/>
        </w:rPr>
      </w:pPr>
      <w:r w:rsidRPr="00095200">
        <w:rPr>
          <w:b/>
          <w:bCs/>
        </w:rPr>
        <w:t>EDUCATION &amp; CERTIFICATIONS</w:t>
      </w:r>
    </w:p>
    <w:tbl>
      <w:tblPr>
        <w:tblW w:w="93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737"/>
        <w:gridCol w:w="3202"/>
        <w:gridCol w:w="1515"/>
        <w:gridCol w:w="895"/>
      </w:tblGrid>
      <w:tr w:rsidR="00CE3461" w:rsidTr="00BA723D">
        <w:trPr>
          <w:trHeight w:val="145"/>
        </w:trPr>
        <w:tc>
          <w:tcPr>
            <w:tcW w:w="988"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Degree</w:t>
            </w:r>
          </w:p>
        </w:tc>
        <w:tc>
          <w:tcPr>
            <w:tcW w:w="2737"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School/College</w:t>
            </w:r>
          </w:p>
        </w:tc>
        <w:tc>
          <w:tcPr>
            <w:tcW w:w="3202"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 xml:space="preserve">University                                  </w:t>
            </w:r>
          </w:p>
        </w:tc>
        <w:tc>
          <w:tcPr>
            <w:tcW w:w="1515"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Passing Year</w:t>
            </w:r>
          </w:p>
        </w:tc>
        <w:tc>
          <w:tcPr>
            <w:tcW w:w="895"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Grade</w:t>
            </w:r>
          </w:p>
        </w:tc>
      </w:tr>
      <w:tr w:rsidR="00CE3461" w:rsidTr="00BA723D">
        <w:trPr>
          <w:trHeight w:val="145"/>
        </w:trPr>
        <w:tc>
          <w:tcPr>
            <w:tcW w:w="988" w:type="dxa"/>
          </w:tcPr>
          <w:p w:rsidR="00CE3461" w:rsidRPr="00BC4173" w:rsidRDefault="00CE3461" w:rsidP="00CE3461">
            <w:pPr>
              <w:pStyle w:val="Header"/>
              <w:spacing w:line="276" w:lineRule="auto"/>
              <w:rPr>
                <w:rFonts w:ascii="Arial" w:hAnsi="Arial" w:cs="Arial"/>
                <w:b/>
                <w:sz w:val="20"/>
                <w:szCs w:val="20"/>
              </w:rPr>
            </w:pPr>
            <w:r w:rsidRPr="00BC4173">
              <w:rPr>
                <w:rFonts w:ascii="Arial" w:hAnsi="Arial" w:cs="Arial"/>
                <w:b/>
                <w:sz w:val="20"/>
                <w:szCs w:val="20"/>
              </w:rPr>
              <w:t>MCA</w:t>
            </w:r>
          </w:p>
        </w:tc>
        <w:tc>
          <w:tcPr>
            <w:tcW w:w="2737" w:type="dxa"/>
          </w:tcPr>
          <w:p w:rsidR="00CE3461" w:rsidRPr="00EB6868" w:rsidRDefault="00A77A13" w:rsidP="00CE3461">
            <w:pPr>
              <w:pStyle w:val="Header"/>
              <w:spacing w:line="276" w:lineRule="auto"/>
              <w:rPr>
                <w:rFonts w:ascii="Arial" w:hAnsi="Arial" w:cs="Arial"/>
                <w:sz w:val="20"/>
                <w:szCs w:val="20"/>
              </w:rPr>
            </w:pPr>
            <w:hyperlink r:id="rId10" w:history="1">
              <w:r w:rsidR="00CE3461" w:rsidRPr="00EB6868">
                <w:rPr>
                  <w:rFonts w:ascii="Arial" w:hAnsi="Arial" w:cs="Arial"/>
                  <w:sz w:val="20"/>
                  <w:szCs w:val="20"/>
                </w:rPr>
                <w:t>Samrat Ashok Technological Institute (SATI), Vidisha</w:t>
              </w:r>
            </w:hyperlink>
            <w:r w:rsidR="00CE3461" w:rsidRPr="00EB6868">
              <w:rPr>
                <w:rFonts w:ascii="Arial" w:hAnsi="Arial" w:cs="Arial"/>
                <w:sz w:val="20"/>
                <w:szCs w:val="20"/>
              </w:rPr>
              <w:t>,  Madhya Pradesh, India</w:t>
            </w:r>
          </w:p>
        </w:tc>
        <w:tc>
          <w:tcPr>
            <w:tcW w:w="3202" w:type="dxa"/>
          </w:tcPr>
          <w:p w:rsidR="00CE3461" w:rsidRPr="00EB6868" w:rsidRDefault="00A77A13" w:rsidP="00CE3461">
            <w:pPr>
              <w:pStyle w:val="Header"/>
              <w:spacing w:line="276" w:lineRule="auto"/>
              <w:rPr>
                <w:rFonts w:ascii="Arial" w:hAnsi="Arial" w:cs="Arial"/>
                <w:sz w:val="20"/>
                <w:szCs w:val="20"/>
              </w:rPr>
            </w:pPr>
            <w:hyperlink r:id="rId11" w:history="1">
              <w:r w:rsidR="00CE3461" w:rsidRPr="00BC4173">
                <w:rPr>
                  <w:rFonts w:ascii="Arial" w:hAnsi="Arial" w:cs="Arial"/>
                  <w:b/>
                  <w:sz w:val="20"/>
                  <w:szCs w:val="20"/>
                </w:rPr>
                <w:t>Rajiv Gandhi Proudyogiki Vishwavidyalaya</w:t>
              </w:r>
            </w:hyperlink>
            <w:r w:rsidR="00CE3461" w:rsidRPr="00BC4173">
              <w:rPr>
                <w:rFonts w:ascii="Arial" w:hAnsi="Arial" w:cs="Arial"/>
                <w:b/>
                <w:sz w:val="20"/>
                <w:szCs w:val="20"/>
              </w:rPr>
              <w:t xml:space="preserve"> (RGPV) University</w:t>
            </w:r>
            <w:r w:rsidR="00CE3461" w:rsidRPr="00EB6868">
              <w:rPr>
                <w:rFonts w:ascii="Arial" w:hAnsi="Arial" w:cs="Arial"/>
                <w:sz w:val="20"/>
                <w:szCs w:val="20"/>
              </w:rPr>
              <w:t>, Bhopal, Madhya Pradesh, India</w:t>
            </w:r>
          </w:p>
        </w:tc>
        <w:tc>
          <w:tcPr>
            <w:tcW w:w="1515" w:type="dxa"/>
          </w:tcPr>
          <w:p w:rsidR="00CE3461" w:rsidRPr="00EB6868" w:rsidRDefault="00CE3461" w:rsidP="00CE3461">
            <w:pPr>
              <w:pStyle w:val="Header"/>
              <w:spacing w:line="276" w:lineRule="auto"/>
              <w:rPr>
                <w:rFonts w:ascii="Arial" w:hAnsi="Arial" w:cs="Arial"/>
                <w:sz w:val="20"/>
                <w:szCs w:val="20"/>
              </w:rPr>
            </w:pPr>
            <w:r w:rsidRPr="00EB6868">
              <w:rPr>
                <w:rFonts w:ascii="Arial" w:hAnsi="Arial" w:cs="Arial"/>
                <w:sz w:val="20"/>
                <w:szCs w:val="20"/>
              </w:rPr>
              <w:t>2007</w:t>
            </w:r>
          </w:p>
        </w:tc>
        <w:tc>
          <w:tcPr>
            <w:tcW w:w="895" w:type="dxa"/>
          </w:tcPr>
          <w:p w:rsidR="00CE3461" w:rsidRPr="00EB6868" w:rsidRDefault="006157DA" w:rsidP="00CE3461">
            <w:pPr>
              <w:pStyle w:val="Header"/>
              <w:spacing w:line="276" w:lineRule="auto"/>
              <w:rPr>
                <w:rFonts w:ascii="Arial" w:hAnsi="Arial" w:cs="Arial"/>
                <w:sz w:val="20"/>
                <w:szCs w:val="20"/>
              </w:rPr>
            </w:pPr>
            <w:r>
              <w:rPr>
                <w:rFonts w:ascii="Arial" w:hAnsi="Arial" w:cs="Arial"/>
                <w:sz w:val="20"/>
                <w:szCs w:val="20"/>
              </w:rPr>
              <w:t>75.56</w:t>
            </w:r>
            <w:r w:rsidR="00CE3461" w:rsidRPr="00EB6868">
              <w:rPr>
                <w:rFonts w:ascii="Arial" w:hAnsi="Arial" w:cs="Arial"/>
                <w:sz w:val="20"/>
                <w:szCs w:val="20"/>
              </w:rPr>
              <w:t>%</w:t>
            </w:r>
          </w:p>
        </w:tc>
      </w:tr>
      <w:tr w:rsidR="005B2240" w:rsidTr="00BA723D">
        <w:trPr>
          <w:trHeight w:val="145"/>
        </w:trPr>
        <w:tc>
          <w:tcPr>
            <w:tcW w:w="988" w:type="dxa"/>
          </w:tcPr>
          <w:p w:rsidR="005B2240" w:rsidRPr="00BC4173" w:rsidRDefault="005B2240" w:rsidP="005B2240">
            <w:pPr>
              <w:pStyle w:val="Header"/>
              <w:spacing w:line="276" w:lineRule="auto"/>
              <w:rPr>
                <w:rFonts w:ascii="Arial" w:hAnsi="Arial" w:cs="Arial"/>
                <w:b/>
                <w:sz w:val="20"/>
                <w:szCs w:val="20"/>
              </w:rPr>
            </w:pPr>
            <w:r w:rsidRPr="00BC4173">
              <w:rPr>
                <w:rFonts w:ascii="Arial" w:hAnsi="Arial" w:cs="Arial"/>
                <w:b/>
                <w:sz w:val="20"/>
                <w:szCs w:val="20"/>
              </w:rPr>
              <w:t>BSC CS</w:t>
            </w:r>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St’ Marrys College,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BC4173">
              <w:rPr>
                <w:rFonts w:ascii="Arial" w:hAnsi="Arial" w:cs="Arial"/>
                <w:b/>
                <w:sz w:val="20"/>
                <w:szCs w:val="20"/>
              </w:rPr>
              <w:t>Barkatullah University, Bhopal</w:t>
            </w:r>
            <w:r w:rsidRPr="00EB6868">
              <w:rPr>
                <w:rFonts w:ascii="Arial" w:hAnsi="Arial" w:cs="Arial"/>
                <w:sz w:val="20"/>
                <w:szCs w:val="20"/>
              </w:rPr>
              <w:t>,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2004</w:t>
            </w:r>
          </w:p>
        </w:tc>
        <w:tc>
          <w:tcPr>
            <w:tcW w:w="895" w:type="dxa"/>
          </w:tcPr>
          <w:p w:rsidR="005B2240" w:rsidRPr="00EB6868" w:rsidRDefault="005B2240" w:rsidP="005B2240">
            <w:pPr>
              <w:pStyle w:val="Header"/>
              <w:spacing w:line="276" w:lineRule="auto"/>
              <w:rPr>
                <w:rFonts w:ascii="Arial" w:hAnsi="Arial" w:cs="Arial"/>
                <w:sz w:val="20"/>
                <w:szCs w:val="20"/>
              </w:rPr>
            </w:pPr>
            <w:r>
              <w:rPr>
                <w:rFonts w:ascii="Arial" w:hAnsi="Arial" w:cs="Arial"/>
                <w:sz w:val="20"/>
                <w:szCs w:val="20"/>
              </w:rPr>
              <w:t>62.77</w:t>
            </w:r>
            <w:r w:rsidRPr="00EB6868">
              <w:rPr>
                <w:rFonts w:ascii="Arial" w:hAnsi="Arial" w:cs="Arial"/>
                <w:sz w:val="20"/>
                <w:szCs w:val="20"/>
              </w:rPr>
              <w:t>%</w:t>
            </w:r>
          </w:p>
        </w:tc>
      </w:tr>
      <w:tr w:rsidR="005B2240" w:rsidTr="00BA723D">
        <w:trPr>
          <w:trHeight w:val="145"/>
        </w:trPr>
        <w:tc>
          <w:tcPr>
            <w:tcW w:w="988" w:type="dxa"/>
          </w:tcPr>
          <w:p w:rsidR="005B2240" w:rsidRPr="00BC4173" w:rsidRDefault="005B2240" w:rsidP="005B2240">
            <w:pPr>
              <w:pStyle w:val="Header"/>
              <w:spacing w:line="276" w:lineRule="auto"/>
              <w:rPr>
                <w:rFonts w:ascii="Arial" w:hAnsi="Arial" w:cs="Arial"/>
                <w:b/>
                <w:sz w:val="20"/>
                <w:szCs w:val="20"/>
              </w:rPr>
            </w:pPr>
            <w:r w:rsidRPr="00BC4173">
              <w:rPr>
                <w:rFonts w:ascii="Arial" w:hAnsi="Arial" w:cs="Arial"/>
                <w:b/>
                <w:sz w:val="20"/>
                <w:szCs w:val="20"/>
              </w:rPr>
              <w:t>HSC</w:t>
            </w:r>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SSL Jain Higher Secondary School,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Madhya Pradesh Board of Secondary Education(</w:t>
            </w:r>
            <w:r w:rsidRPr="00BC4173">
              <w:rPr>
                <w:rFonts w:ascii="Arial" w:hAnsi="Arial" w:cs="Arial"/>
                <w:b/>
                <w:sz w:val="20"/>
                <w:szCs w:val="20"/>
              </w:rPr>
              <w:t>MP Board</w:t>
            </w:r>
            <w:r w:rsidRPr="00EB6868">
              <w:rPr>
                <w:rFonts w:ascii="Arial" w:hAnsi="Arial" w:cs="Arial"/>
                <w:sz w:val="20"/>
                <w:szCs w:val="20"/>
              </w:rPr>
              <w:t>), Bhopal,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2001</w:t>
            </w:r>
          </w:p>
        </w:tc>
        <w:tc>
          <w:tcPr>
            <w:tcW w:w="89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64</w:t>
            </w:r>
            <w:r>
              <w:rPr>
                <w:rFonts w:ascii="Arial" w:hAnsi="Arial" w:cs="Arial"/>
                <w:sz w:val="20"/>
                <w:szCs w:val="20"/>
              </w:rPr>
              <w:t>.00</w:t>
            </w:r>
            <w:r w:rsidRPr="00EB6868">
              <w:rPr>
                <w:rFonts w:ascii="Arial" w:hAnsi="Arial" w:cs="Arial"/>
                <w:sz w:val="20"/>
                <w:szCs w:val="20"/>
              </w:rPr>
              <w:t>%</w:t>
            </w:r>
          </w:p>
        </w:tc>
      </w:tr>
      <w:tr w:rsidR="005B2240" w:rsidTr="00BA723D">
        <w:trPr>
          <w:trHeight w:val="145"/>
        </w:trPr>
        <w:tc>
          <w:tcPr>
            <w:tcW w:w="988" w:type="dxa"/>
          </w:tcPr>
          <w:p w:rsidR="005B2240" w:rsidRPr="00BC4173" w:rsidRDefault="005B2240" w:rsidP="005B2240">
            <w:pPr>
              <w:pStyle w:val="Header"/>
              <w:spacing w:line="276" w:lineRule="auto"/>
              <w:rPr>
                <w:rFonts w:ascii="Arial" w:hAnsi="Arial" w:cs="Arial"/>
                <w:b/>
                <w:sz w:val="20"/>
                <w:szCs w:val="20"/>
              </w:rPr>
            </w:pPr>
            <w:r w:rsidRPr="00BC4173">
              <w:rPr>
                <w:rFonts w:ascii="Arial" w:hAnsi="Arial" w:cs="Arial"/>
                <w:b/>
                <w:sz w:val="20"/>
                <w:szCs w:val="20"/>
              </w:rPr>
              <w:t>SSLC</w:t>
            </w:r>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SSL Jain Higher Secondary School,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Madhya Pradesh Board of Secondary Education(</w:t>
            </w:r>
            <w:r w:rsidRPr="00BC4173">
              <w:rPr>
                <w:rFonts w:ascii="Arial" w:hAnsi="Arial" w:cs="Arial"/>
                <w:b/>
                <w:sz w:val="20"/>
                <w:szCs w:val="20"/>
              </w:rPr>
              <w:t>MP Board</w:t>
            </w:r>
            <w:r w:rsidRPr="00EB6868">
              <w:rPr>
                <w:rFonts w:ascii="Arial" w:hAnsi="Arial" w:cs="Arial"/>
                <w:sz w:val="20"/>
                <w:szCs w:val="20"/>
              </w:rPr>
              <w:t>), Bhopal,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1998</w:t>
            </w:r>
          </w:p>
        </w:tc>
        <w:tc>
          <w:tcPr>
            <w:tcW w:w="89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65</w:t>
            </w:r>
            <w:r>
              <w:rPr>
                <w:rFonts w:ascii="Arial" w:hAnsi="Arial" w:cs="Arial"/>
                <w:sz w:val="20"/>
                <w:szCs w:val="20"/>
              </w:rPr>
              <w:t>.00</w:t>
            </w:r>
            <w:r w:rsidRPr="00EB6868">
              <w:rPr>
                <w:rFonts w:ascii="Arial" w:hAnsi="Arial" w:cs="Arial"/>
                <w:sz w:val="20"/>
                <w:szCs w:val="20"/>
              </w:rPr>
              <w:t>%</w:t>
            </w:r>
          </w:p>
        </w:tc>
      </w:tr>
    </w:tbl>
    <w:p w:rsidR="00F83026" w:rsidRPr="00095200" w:rsidRDefault="00CE3461" w:rsidP="00095200">
      <w:pPr>
        <w:pBdr>
          <w:top w:val="single" w:sz="12" w:space="1" w:color="auto"/>
          <w:bottom w:val="single" w:sz="6" w:space="1" w:color="auto"/>
        </w:pBdr>
        <w:shd w:val="clear" w:color="auto" w:fill="A6A6A6"/>
        <w:spacing w:before="120" w:after="120"/>
        <w:jc w:val="center"/>
        <w:rPr>
          <w:b/>
          <w:bCs/>
        </w:rPr>
      </w:pPr>
      <w:r w:rsidRPr="000851DA">
        <w:rPr>
          <w:b/>
          <w:bCs/>
        </w:rPr>
        <w:t>EXPERIENCE HIGHLIGHTS</w:t>
      </w:r>
      <w:r w:rsidR="00EB6868">
        <w:rPr>
          <w:b/>
          <w:bCs/>
        </w:rPr>
        <w:t xml:space="preserve">                                            </w:t>
      </w:r>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170"/>
        <w:gridCol w:w="1170"/>
        <w:gridCol w:w="1440"/>
        <w:gridCol w:w="1482"/>
      </w:tblGrid>
      <w:tr w:rsidR="007B0EF6" w:rsidTr="00BF0412">
        <w:trPr>
          <w:trHeight w:val="761"/>
          <w:tblHeader/>
        </w:trPr>
        <w:tc>
          <w:tcPr>
            <w:tcW w:w="414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Organization</w:t>
            </w:r>
          </w:p>
        </w:tc>
        <w:tc>
          <w:tcPr>
            <w:tcW w:w="117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Joining Date</w:t>
            </w:r>
          </w:p>
        </w:tc>
        <w:tc>
          <w:tcPr>
            <w:tcW w:w="117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Leaving Date</w:t>
            </w:r>
          </w:p>
        </w:tc>
        <w:tc>
          <w:tcPr>
            <w:tcW w:w="1440" w:type="dxa"/>
            <w:shd w:val="clear" w:color="auto" w:fill="595959"/>
          </w:tcPr>
          <w:p w:rsidR="007B0EF6" w:rsidRDefault="00A874CF" w:rsidP="00BE04EF">
            <w:pPr>
              <w:pStyle w:val="BodyText1"/>
              <w:spacing w:before="100" w:beforeAutospacing="1" w:after="100" w:afterAutospacing="1" w:line="240" w:lineRule="auto"/>
              <w:jc w:val="both"/>
              <w:rPr>
                <w:b/>
                <w:color w:val="FFFFFF"/>
              </w:rPr>
            </w:pPr>
            <w:r>
              <w:rPr>
                <w:b/>
                <w:snapToGrid w:val="0"/>
                <w:color w:val="FFFFFF"/>
              </w:rPr>
              <w:t>Location</w:t>
            </w:r>
          </w:p>
        </w:tc>
        <w:tc>
          <w:tcPr>
            <w:tcW w:w="1482" w:type="dxa"/>
            <w:shd w:val="clear" w:color="auto" w:fill="595959"/>
          </w:tcPr>
          <w:p w:rsidR="007B0EF6" w:rsidRDefault="00BF0412" w:rsidP="00BE04EF">
            <w:pPr>
              <w:pStyle w:val="BodyText1"/>
              <w:spacing w:before="100" w:beforeAutospacing="1" w:after="100" w:afterAutospacing="1" w:line="240" w:lineRule="auto"/>
              <w:jc w:val="both"/>
              <w:rPr>
                <w:b/>
                <w:snapToGrid w:val="0"/>
                <w:color w:val="FFFFFF"/>
              </w:rPr>
            </w:pPr>
            <w:r>
              <w:rPr>
                <w:b/>
                <w:snapToGrid w:val="0"/>
                <w:color w:val="FFFFFF"/>
              </w:rPr>
              <w:t>Designation</w:t>
            </w:r>
          </w:p>
        </w:tc>
      </w:tr>
      <w:tr w:rsidR="007B0EF6" w:rsidRPr="00650CCE" w:rsidTr="00BF0412">
        <w:trPr>
          <w:cantSplit/>
          <w:trHeight w:val="507"/>
        </w:trPr>
        <w:tc>
          <w:tcPr>
            <w:tcW w:w="4140" w:type="dxa"/>
            <w:shd w:val="clear" w:color="auto" w:fill="FFFFFF"/>
            <w:vAlign w:val="center"/>
          </w:tcPr>
          <w:p w:rsidR="007B0EF6" w:rsidRPr="00BC4173" w:rsidRDefault="007B0EF6" w:rsidP="00BE04EF">
            <w:pPr>
              <w:pStyle w:val="BodyText1"/>
              <w:tabs>
                <w:tab w:val="clear" w:pos="216"/>
              </w:tabs>
              <w:suppressAutoHyphens w:val="0"/>
              <w:spacing w:after="0" w:line="240" w:lineRule="auto"/>
              <w:rPr>
                <w:rFonts w:cs="Arial"/>
                <w:b/>
                <w:iCs/>
                <w:color w:val="auto"/>
              </w:rPr>
            </w:pPr>
            <w:r w:rsidRPr="00BC4173">
              <w:rPr>
                <w:rFonts w:cs="Arial"/>
                <w:b/>
                <w:iCs/>
                <w:color w:val="auto"/>
              </w:rPr>
              <w:t>COGNIZANT TECHNOLOGY SOLUTIONS</w:t>
            </w:r>
          </w:p>
        </w:tc>
        <w:tc>
          <w:tcPr>
            <w:tcW w:w="1170" w:type="dxa"/>
            <w:shd w:val="clear" w:color="auto" w:fill="FFFFFF"/>
            <w:vAlign w:val="center"/>
          </w:tcPr>
          <w:p w:rsidR="007B0EF6" w:rsidRPr="00D45F63" w:rsidRDefault="007B0EF6" w:rsidP="00BE04EF">
            <w:pPr>
              <w:pStyle w:val="BodyText1"/>
              <w:tabs>
                <w:tab w:val="clear" w:pos="216"/>
              </w:tabs>
              <w:suppressAutoHyphens w:val="0"/>
              <w:spacing w:after="0" w:line="240" w:lineRule="auto"/>
              <w:rPr>
                <w:rFonts w:cs="Arial"/>
                <w:iCs/>
                <w:color w:val="auto"/>
              </w:rPr>
            </w:pPr>
            <w:r>
              <w:rPr>
                <w:rFonts w:cs="Arial"/>
                <w:iCs/>
                <w:color w:val="auto"/>
              </w:rPr>
              <w:t>FEB/2010</w:t>
            </w:r>
          </w:p>
        </w:tc>
        <w:tc>
          <w:tcPr>
            <w:tcW w:w="1170" w:type="dxa"/>
            <w:shd w:val="clear" w:color="auto" w:fill="FFFFFF"/>
            <w:vAlign w:val="center"/>
          </w:tcPr>
          <w:p w:rsidR="007B0EF6" w:rsidRPr="00D45F63" w:rsidRDefault="007B0EF6" w:rsidP="00BE04EF">
            <w:pPr>
              <w:pStyle w:val="BodyText1"/>
              <w:tabs>
                <w:tab w:val="clear" w:pos="216"/>
              </w:tabs>
              <w:suppressAutoHyphens w:val="0"/>
              <w:spacing w:after="0" w:line="240" w:lineRule="auto"/>
              <w:rPr>
                <w:rFonts w:cs="Arial"/>
                <w:iCs/>
                <w:color w:val="auto"/>
              </w:rPr>
            </w:pPr>
            <w:r w:rsidRPr="00D45F63">
              <w:rPr>
                <w:rFonts w:cs="Arial"/>
                <w:iCs/>
                <w:color w:val="auto"/>
              </w:rPr>
              <w:t>Till date</w:t>
            </w:r>
          </w:p>
        </w:tc>
        <w:tc>
          <w:tcPr>
            <w:tcW w:w="1440" w:type="dxa"/>
            <w:shd w:val="clear" w:color="auto" w:fill="FFFFFF"/>
            <w:vAlign w:val="center"/>
          </w:tcPr>
          <w:p w:rsidR="007B0EF6" w:rsidRPr="00D45F63" w:rsidRDefault="00A874CF" w:rsidP="00BE04EF">
            <w:pPr>
              <w:pStyle w:val="BodyText1"/>
              <w:tabs>
                <w:tab w:val="clear" w:pos="216"/>
              </w:tabs>
              <w:suppressAutoHyphens w:val="0"/>
              <w:spacing w:after="0" w:line="240" w:lineRule="auto"/>
              <w:rPr>
                <w:rFonts w:cs="Arial"/>
                <w:iCs/>
                <w:color w:val="auto"/>
              </w:rPr>
            </w:pPr>
            <w:r>
              <w:rPr>
                <w:rFonts w:cs="Arial"/>
                <w:iCs/>
                <w:color w:val="auto"/>
              </w:rPr>
              <w:t>Chennai, TN</w:t>
            </w:r>
          </w:p>
        </w:tc>
        <w:tc>
          <w:tcPr>
            <w:tcW w:w="1482" w:type="dxa"/>
            <w:shd w:val="clear" w:color="auto" w:fill="FFFFFF"/>
          </w:tcPr>
          <w:p w:rsidR="007B0EF6" w:rsidRPr="00BF0412" w:rsidRDefault="00A354B0" w:rsidP="00A354B0">
            <w:pPr>
              <w:pStyle w:val="BodyText1"/>
              <w:tabs>
                <w:tab w:val="clear" w:pos="216"/>
              </w:tabs>
              <w:suppressAutoHyphens w:val="0"/>
              <w:spacing w:after="0" w:line="240" w:lineRule="auto"/>
              <w:rPr>
                <w:rFonts w:cs="Arial"/>
                <w:b/>
                <w:iCs/>
                <w:color w:val="auto"/>
              </w:rPr>
            </w:pPr>
            <w:r>
              <w:rPr>
                <w:rFonts w:cs="Arial"/>
                <w:b/>
                <w:iCs/>
                <w:color w:val="auto"/>
              </w:rPr>
              <w:t xml:space="preserve">Senior BI Consultant </w:t>
            </w:r>
          </w:p>
        </w:tc>
      </w:tr>
      <w:tr w:rsidR="007B0EF6" w:rsidRPr="00650CCE" w:rsidTr="00BF0412">
        <w:trPr>
          <w:cantSplit/>
          <w:trHeight w:val="507"/>
        </w:trPr>
        <w:tc>
          <w:tcPr>
            <w:tcW w:w="4140" w:type="dxa"/>
            <w:shd w:val="clear" w:color="auto" w:fill="FFFFFF"/>
            <w:vAlign w:val="center"/>
          </w:tcPr>
          <w:p w:rsidR="007B0EF6" w:rsidRPr="00BC4173" w:rsidRDefault="007B0EF6" w:rsidP="00BE04EF">
            <w:pPr>
              <w:pStyle w:val="Header"/>
              <w:rPr>
                <w:rFonts w:ascii="Arial" w:hAnsi="Arial" w:cs="Arial"/>
                <w:b/>
                <w:sz w:val="20"/>
                <w:szCs w:val="20"/>
              </w:rPr>
            </w:pPr>
            <w:r w:rsidRPr="00BC4173">
              <w:rPr>
                <w:rFonts w:ascii="Arial" w:hAnsi="Arial" w:cs="Arial"/>
                <w:b/>
                <w:sz w:val="20"/>
                <w:szCs w:val="20"/>
              </w:rPr>
              <w:t>UST GLOBAL</w:t>
            </w:r>
          </w:p>
        </w:tc>
        <w:tc>
          <w:tcPr>
            <w:tcW w:w="1170" w:type="dxa"/>
            <w:shd w:val="clear" w:color="auto" w:fill="FFFFFF"/>
            <w:vAlign w:val="center"/>
          </w:tcPr>
          <w:p w:rsidR="007B0EF6" w:rsidRPr="00D45F63" w:rsidRDefault="007B0EF6" w:rsidP="00BE04EF">
            <w:pPr>
              <w:pStyle w:val="Header"/>
              <w:rPr>
                <w:rFonts w:ascii="Arial" w:hAnsi="Arial" w:cs="Arial"/>
                <w:sz w:val="20"/>
                <w:szCs w:val="20"/>
              </w:rPr>
            </w:pPr>
            <w:r>
              <w:rPr>
                <w:rFonts w:ascii="Arial" w:hAnsi="Arial" w:cs="Arial"/>
                <w:sz w:val="20"/>
                <w:szCs w:val="20"/>
              </w:rPr>
              <w:t>DEC/2007</w:t>
            </w:r>
          </w:p>
        </w:tc>
        <w:tc>
          <w:tcPr>
            <w:tcW w:w="1170" w:type="dxa"/>
            <w:shd w:val="clear" w:color="auto" w:fill="FFFFFF"/>
            <w:vAlign w:val="center"/>
          </w:tcPr>
          <w:p w:rsidR="007B0EF6" w:rsidRPr="00D45F63" w:rsidRDefault="007B0EF6" w:rsidP="00BE04EF">
            <w:pPr>
              <w:pStyle w:val="Header"/>
              <w:rPr>
                <w:rFonts w:ascii="Arial" w:hAnsi="Arial" w:cs="Arial"/>
                <w:sz w:val="20"/>
                <w:szCs w:val="20"/>
              </w:rPr>
            </w:pPr>
            <w:r>
              <w:rPr>
                <w:rFonts w:ascii="Arial" w:hAnsi="Arial" w:cs="Arial"/>
                <w:sz w:val="20"/>
                <w:szCs w:val="20"/>
              </w:rPr>
              <w:t>FEB/2010</w:t>
            </w:r>
          </w:p>
        </w:tc>
        <w:tc>
          <w:tcPr>
            <w:tcW w:w="1440" w:type="dxa"/>
            <w:shd w:val="clear" w:color="auto" w:fill="FFFFFF"/>
            <w:vAlign w:val="center"/>
          </w:tcPr>
          <w:p w:rsidR="007B0EF6" w:rsidRPr="00D45F63" w:rsidRDefault="00A874CF" w:rsidP="00BE04EF">
            <w:pPr>
              <w:pStyle w:val="Header"/>
              <w:rPr>
                <w:rFonts w:ascii="Arial" w:hAnsi="Arial" w:cs="Arial"/>
                <w:sz w:val="20"/>
                <w:szCs w:val="20"/>
              </w:rPr>
            </w:pPr>
            <w:r>
              <w:rPr>
                <w:rFonts w:ascii="Arial" w:hAnsi="Arial" w:cs="Arial"/>
                <w:sz w:val="20"/>
                <w:szCs w:val="20"/>
              </w:rPr>
              <w:t>Trivandrum, Kerala</w:t>
            </w:r>
          </w:p>
        </w:tc>
        <w:tc>
          <w:tcPr>
            <w:tcW w:w="1482" w:type="dxa"/>
            <w:shd w:val="clear" w:color="auto" w:fill="FFFFFF"/>
          </w:tcPr>
          <w:p w:rsidR="007B0EF6" w:rsidRPr="00BF0412" w:rsidRDefault="00BF0412" w:rsidP="00BE04EF">
            <w:pPr>
              <w:pStyle w:val="Header"/>
              <w:rPr>
                <w:rFonts w:ascii="Arial" w:hAnsi="Arial" w:cs="Arial"/>
                <w:b/>
                <w:sz w:val="20"/>
                <w:szCs w:val="20"/>
              </w:rPr>
            </w:pPr>
            <w:r w:rsidRPr="00BF0412">
              <w:rPr>
                <w:rFonts w:ascii="Arial" w:hAnsi="Arial" w:cs="Arial"/>
                <w:b/>
                <w:sz w:val="20"/>
                <w:szCs w:val="20"/>
              </w:rPr>
              <w:t>Software Engineer</w:t>
            </w:r>
          </w:p>
        </w:tc>
      </w:tr>
    </w:tbl>
    <w:p w:rsidR="00CE3461" w:rsidRDefault="00CE3461" w:rsidP="00684608">
      <w:pPr>
        <w:pBdr>
          <w:top w:val="single" w:sz="12" w:space="1" w:color="auto"/>
          <w:bottom w:val="single" w:sz="6" w:space="1" w:color="auto"/>
        </w:pBdr>
        <w:shd w:val="clear" w:color="auto" w:fill="A6A6A6"/>
        <w:spacing w:before="120" w:after="120"/>
        <w:jc w:val="center"/>
        <w:rPr>
          <w:b/>
          <w:bCs/>
        </w:rPr>
      </w:pPr>
      <w:r>
        <w:rPr>
          <w:b/>
          <w:bCs/>
        </w:rPr>
        <w:t xml:space="preserve">PROJECT EXPERIENCE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260"/>
        <w:gridCol w:w="1800"/>
        <w:gridCol w:w="1980"/>
        <w:gridCol w:w="1620"/>
      </w:tblGrid>
      <w:tr w:rsidR="00615FD8" w:rsidTr="00FE5FD5">
        <w:trPr>
          <w:trHeight w:val="620"/>
          <w:tblHeader/>
        </w:trPr>
        <w:tc>
          <w:tcPr>
            <w:tcW w:w="144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Organization</w:t>
            </w:r>
          </w:p>
        </w:tc>
        <w:tc>
          <w:tcPr>
            <w:tcW w:w="135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Client</w:t>
            </w:r>
          </w:p>
        </w:tc>
        <w:tc>
          <w:tcPr>
            <w:tcW w:w="126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Year</w:t>
            </w:r>
          </w:p>
        </w:tc>
        <w:tc>
          <w:tcPr>
            <w:tcW w:w="1800" w:type="dxa"/>
            <w:shd w:val="clear" w:color="auto" w:fill="595959"/>
          </w:tcPr>
          <w:p w:rsidR="00CE3461" w:rsidRDefault="00CE3461" w:rsidP="00BE04EF">
            <w:pPr>
              <w:pStyle w:val="BodyText1"/>
              <w:spacing w:before="100" w:beforeAutospacing="1" w:after="100" w:afterAutospacing="1" w:line="240" w:lineRule="auto"/>
              <w:jc w:val="both"/>
              <w:rPr>
                <w:b/>
                <w:color w:val="FFFFFF"/>
              </w:rPr>
            </w:pPr>
            <w:r>
              <w:rPr>
                <w:b/>
                <w:snapToGrid w:val="0"/>
                <w:color w:val="FFFFFF"/>
              </w:rPr>
              <w:t>Project</w:t>
            </w:r>
          </w:p>
        </w:tc>
        <w:tc>
          <w:tcPr>
            <w:tcW w:w="198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Technology</w:t>
            </w:r>
          </w:p>
        </w:tc>
        <w:tc>
          <w:tcPr>
            <w:tcW w:w="162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Roles</w:t>
            </w:r>
          </w:p>
        </w:tc>
      </w:tr>
      <w:tr w:rsidR="00516C1E" w:rsidRPr="00650CCE" w:rsidTr="00FE5FD5">
        <w:trPr>
          <w:cantSplit/>
          <w:trHeight w:val="413"/>
        </w:trPr>
        <w:tc>
          <w:tcPr>
            <w:tcW w:w="1440" w:type="dxa"/>
            <w:shd w:val="clear" w:color="auto" w:fill="FFFFFF"/>
            <w:vAlign w:val="center"/>
          </w:tcPr>
          <w:p w:rsidR="00516C1E" w:rsidRPr="00FE5FD5" w:rsidRDefault="000224DF"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516C1E" w:rsidRPr="00FE5FD5" w:rsidRDefault="00A77A13" w:rsidP="00BE04EF">
            <w:pPr>
              <w:pStyle w:val="BodyText1"/>
              <w:tabs>
                <w:tab w:val="clear" w:pos="216"/>
              </w:tabs>
              <w:suppressAutoHyphens w:val="0"/>
              <w:spacing w:after="0" w:line="240" w:lineRule="auto"/>
              <w:rPr>
                <w:rFonts w:cs="Arial"/>
                <w:color w:val="auto"/>
                <w:sz w:val="18"/>
                <w:szCs w:val="18"/>
              </w:rPr>
            </w:pPr>
            <w:hyperlink r:id="rId12" w:history="1">
              <w:r w:rsidR="00AF3CC6" w:rsidRPr="00AF3CC6">
                <w:rPr>
                  <w:rFonts w:cs="Arial"/>
                  <w:color w:val="auto"/>
                  <w:sz w:val="18"/>
                  <w:szCs w:val="18"/>
                </w:rPr>
                <w:t>Travel port</w:t>
              </w:r>
            </w:hyperlink>
          </w:p>
        </w:tc>
        <w:tc>
          <w:tcPr>
            <w:tcW w:w="1260" w:type="dxa"/>
            <w:shd w:val="clear" w:color="auto" w:fill="FFFFFF"/>
            <w:vAlign w:val="center"/>
          </w:tcPr>
          <w:p w:rsidR="00516C1E" w:rsidRPr="00FE5FD5" w:rsidRDefault="00AF3CC6" w:rsidP="00BE04EF">
            <w:pPr>
              <w:pStyle w:val="BodyText1"/>
              <w:tabs>
                <w:tab w:val="clear" w:pos="216"/>
              </w:tabs>
              <w:suppressAutoHyphens w:val="0"/>
              <w:spacing w:after="0" w:line="240" w:lineRule="auto"/>
              <w:rPr>
                <w:rFonts w:cs="Arial"/>
                <w:color w:val="auto"/>
                <w:sz w:val="18"/>
                <w:szCs w:val="18"/>
              </w:rPr>
            </w:pPr>
            <w:r w:rsidRPr="00AF3CC6">
              <w:rPr>
                <w:rFonts w:cs="Arial"/>
                <w:color w:val="auto"/>
                <w:sz w:val="18"/>
                <w:szCs w:val="18"/>
              </w:rPr>
              <w:t>Dec 2015 – Till Date</w:t>
            </w:r>
          </w:p>
        </w:tc>
        <w:tc>
          <w:tcPr>
            <w:tcW w:w="1800" w:type="dxa"/>
            <w:shd w:val="clear" w:color="auto" w:fill="FFFFFF"/>
            <w:vAlign w:val="center"/>
          </w:tcPr>
          <w:p w:rsidR="00516C1E" w:rsidRPr="00FE5FD5" w:rsidRDefault="00AF3CC6" w:rsidP="00BE04EF">
            <w:pPr>
              <w:pStyle w:val="BodyText1"/>
              <w:tabs>
                <w:tab w:val="clear" w:pos="216"/>
              </w:tabs>
              <w:suppressAutoHyphens w:val="0"/>
              <w:spacing w:after="0" w:line="240" w:lineRule="auto"/>
              <w:rPr>
                <w:rFonts w:cs="Arial"/>
                <w:color w:val="auto"/>
                <w:sz w:val="18"/>
                <w:szCs w:val="18"/>
              </w:rPr>
            </w:pPr>
            <w:r w:rsidRPr="00AF3CC6">
              <w:rPr>
                <w:rFonts w:cs="Arial"/>
                <w:color w:val="auto"/>
                <w:sz w:val="18"/>
                <w:szCs w:val="18"/>
              </w:rPr>
              <w:t>Cognos BI Report</w:t>
            </w:r>
            <w:r w:rsidR="004E55FD">
              <w:rPr>
                <w:rFonts w:cs="Arial"/>
                <w:color w:val="auto"/>
                <w:sz w:val="18"/>
                <w:szCs w:val="18"/>
              </w:rPr>
              <w:t xml:space="preserve"> Analytics, FM</w:t>
            </w:r>
            <w:r w:rsidRPr="00AF3CC6">
              <w:rPr>
                <w:rFonts w:cs="Arial"/>
                <w:color w:val="auto"/>
                <w:sz w:val="18"/>
                <w:szCs w:val="18"/>
              </w:rPr>
              <w:t xml:space="preserve"> and Cube development</w:t>
            </w:r>
          </w:p>
        </w:tc>
        <w:tc>
          <w:tcPr>
            <w:tcW w:w="1980" w:type="dxa"/>
            <w:shd w:val="clear" w:color="auto" w:fill="FFFFFF"/>
            <w:vAlign w:val="center"/>
          </w:tcPr>
          <w:p w:rsidR="00516C1E" w:rsidRPr="00FE5FD5" w:rsidRDefault="004E55FD" w:rsidP="00BE04EF">
            <w:pPr>
              <w:pStyle w:val="Header"/>
              <w:rPr>
                <w:rFonts w:ascii="Arial" w:hAnsi="Arial" w:cs="Arial"/>
                <w:sz w:val="18"/>
                <w:szCs w:val="18"/>
              </w:rPr>
            </w:pPr>
            <w:r>
              <w:rPr>
                <w:sz w:val="16"/>
                <w:szCs w:val="16"/>
              </w:rPr>
              <w:t>COGNOS11.1</w:t>
            </w:r>
            <w:r w:rsidR="009F63B2">
              <w:rPr>
                <w:sz w:val="16"/>
                <w:szCs w:val="16"/>
              </w:rPr>
              <w:t>, Power BI, Oracle 11, Big Data</w:t>
            </w:r>
          </w:p>
        </w:tc>
        <w:tc>
          <w:tcPr>
            <w:tcW w:w="1620" w:type="dxa"/>
            <w:shd w:val="clear" w:color="auto" w:fill="FFFFFF"/>
            <w:vAlign w:val="center"/>
          </w:tcPr>
          <w:p w:rsidR="00516C1E" w:rsidRPr="00FE5FD5" w:rsidRDefault="009F63B2" w:rsidP="00BE04EF">
            <w:pPr>
              <w:rPr>
                <w:rFonts w:ascii="Arial" w:hAnsi="Arial" w:cs="Arial"/>
                <w:sz w:val="18"/>
                <w:szCs w:val="18"/>
              </w:rPr>
            </w:pPr>
            <w:r w:rsidRPr="00FE5FD5">
              <w:rPr>
                <w:rFonts w:ascii="Arial" w:hAnsi="Arial" w:cs="Arial"/>
                <w:sz w:val="18"/>
                <w:szCs w:val="18"/>
              </w:rPr>
              <w:t>Sr. BI Developer</w:t>
            </w:r>
          </w:p>
        </w:tc>
      </w:tr>
      <w:tr w:rsidR="00516C1E" w:rsidRPr="00650CCE" w:rsidTr="00FE5FD5">
        <w:trPr>
          <w:cantSplit/>
          <w:trHeight w:val="413"/>
        </w:trPr>
        <w:tc>
          <w:tcPr>
            <w:tcW w:w="144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lastRenderedPageBreak/>
              <w:t>Cognizant</w:t>
            </w:r>
          </w:p>
        </w:tc>
        <w:tc>
          <w:tcPr>
            <w:tcW w:w="135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Travelers</w:t>
            </w:r>
          </w:p>
        </w:tc>
        <w:tc>
          <w:tcPr>
            <w:tcW w:w="126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Feb 2015 – Dec 2015</w:t>
            </w:r>
          </w:p>
        </w:tc>
        <w:tc>
          <w:tcPr>
            <w:tcW w:w="1800" w:type="dxa"/>
            <w:shd w:val="clear" w:color="auto" w:fill="FFFFFF"/>
            <w:vAlign w:val="center"/>
          </w:tcPr>
          <w:p w:rsidR="00516C1E" w:rsidRPr="00FE5FD5" w:rsidRDefault="00FC4DEA"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Cognos BI Report Development</w:t>
            </w:r>
          </w:p>
        </w:tc>
        <w:tc>
          <w:tcPr>
            <w:tcW w:w="1980" w:type="dxa"/>
            <w:shd w:val="clear" w:color="auto" w:fill="FFFFFF"/>
            <w:vAlign w:val="center"/>
          </w:tcPr>
          <w:p w:rsidR="00516C1E" w:rsidRPr="00FE5FD5" w:rsidRDefault="00FC4DEA" w:rsidP="00BE04EF">
            <w:pPr>
              <w:pStyle w:val="Header"/>
              <w:rPr>
                <w:rFonts w:ascii="Arial" w:hAnsi="Arial" w:cs="Arial"/>
                <w:sz w:val="18"/>
                <w:szCs w:val="18"/>
              </w:rPr>
            </w:pPr>
            <w:r w:rsidRPr="00FC4DEA">
              <w:rPr>
                <w:rFonts w:ascii="Arial" w:hAnsi="Arial" w:cs="Arial"/>
                <w:sz w:val="18"/>
                <w:szCs w:val="18"/>
              </w:rPr>
              <w:t>COGNOS10.2, BigData, Unix, MS SQL Server</w:t>
            </w:r>
          </w:p>
        </w:tc>
        <w:tc>
          <w:tcPr>
            <w:tcW w:w="1620" w:type="dxa"/>
            <w:shd w:val="clear" w:color="auto" w:fill="FFFFFF"/>
            <w:vAlign w:val="center"/>
          </w:tcPr>
          <w:p w:rsidR="00516C1E" w:rsidRPr="00FE5FD5" w:rsidRDefault="00FC4DEA"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Novartis</w:t>
            </w:r>
          </w:p>
        </w:tc>
        <w:tc>
          <w:tcPr>
            <w:tcW w:w="126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Apr 2014 – Feb 2015</w:t>
            </w:r>
          </w:p>
        </w:tc>
        <w:tc>
          <w:tcPr>
            <w:tcW w:w="180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Cognos BI Report development</w:t>
            </w:r>
          </w:p>
        </w:tc>
        <w:tc>
          <w:tcPr>
            <w:tcW w:w="1980" w:type="dxa"/>
            <w:shd w:val="clear" w:color="auto" w:fill="FFFFFF"/>
            <w:vAlign w:val="center"/>
          </w:tcPr>
          <w:p w:rsidR="00685D1C" w:rsidRPr="00FE5FD5" w:rsidRDefault="00472B67" w:rsidP="00BE04EF">
            <w:pPr>
              <w:pStyle w:val="Header"/>
              <w:rPr>
                <w:rFonts w:ascii="Arial" w:hAnsi="Arial" w:cs="Arial"/>
                <w:sz w:val="18"/>
                <w:szCs w:val="18"/>
              </w:rPr>
            </w:pPr>
            <w:r>
              <w:rPr>
                <w:sz w:val="16"/>
                <w:szCs w:val="16"/>
              </w:rPr>
              <w:t>COGNOS 10.1, Oracle 10g</w:t>
            </w:r>
          </w:p>
        </w:tc>
        <w:tc>
          <w:tcPr>
            <w:tcW w:w="1620" w:type="dxa"/>
            <w:shd w:val="clear" w:color="auto" w:fill="FFFFFF"/>
            <w:vAlign w:val="center"/>
          </w:tcPr>
          <w:p w:rsidR="00685D1C" w:rsidRPr="00FE5FD5" w:rsidRDefault="00472B67"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Barclays Bank</w:t>
            </w:r>
          </w:p>
        </w:tc>
        <w:tc>
          <w:tcPr>
            <w:tcW w:w="126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Aug 2012 – Apr 2014</w:t>
            </w:r>
          </w:p>
        </w:tc>
        <w:tc>
          <w:tcPr>
            <w:tcW w:w="180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development, Migration, support on cognos bi reports</w:t>
            </w:r>
          </w:p>
        </w:tc>
        <w:tc>
          <w:tcPr>
            <w:tcW w:w="1980" w:type="dxa"/>
            <w:shd w:val="clear" w:color="auto" w:fill="FFFFFF"/>
            <w:vAlign w:val="center"/>
          </w:tcPr>
          <w:p w:rsidR="00685D1C" w:rsidRPr="00FE5FD5" w:rsidRDefault="00FE5FD5" w:rsidP="00FE5FD5">
            <w:pPr>
              <w:pStyle w:val="Header"/>
              <w:rPr>
                <w:rFonts w:ascii="Arial" w:hAnsi="Arial" w:cs="Arial"/>
                <w:sz w:val="18"/>
                <w:szCs w:val="18"/>
              </w:rPr>
            </w:pPr>
            <w:r w:rsidRPr="00FE5FD5">
              <w:rPr>
                <w:rFonts w:ascii="Arial" w:hAnsi="Arial" w:cs="Arial"/>
                <w:sz w:val="18"/>
                <w:szCs w:val="18"/>
              </w:rPr>
              <w:t xml:space="preserve">COGNOS BI 10, </w:t>
            </w:r>
            <w:r>
              <w:rPr>
                <w:rFonts w:ascii="Arial" w:hAnsi="Arial" w:cs="Arial"/>
                <w:sz w:val="18"/>
                <w:szCs w:val="18"/>
              </w:rPr>
              <w:t xml:space="preserve">Oracle 10g,11g, Oracle </w:t>
            </w:r>
            <w:r w:rsidRPr="00FE5FD5">
              <w:rPr>
                <w:rFonts w:ascii="Arial" w:hAnsi="Arial" w:cs="Arial"/>
                <w:sz w:val="18"/>
                <w:szCs w:val="18"/>
              </w:rPr>
              <w:t>JDE, ERP</w:t>
            </w:r>
          </w:p>
        </w:tc>
        <w:tc>
          <w:tcPr>
            <w:tcW w:w="1620" w:type="dxa"/>
            <w:shd w:val="clear" w:color="auto" w:fill="FFFFFF"/>
            <w:vAlign w:val="center"/>
          </w:tcPr>
          <w:p w:rsidR="00685D1C" w:rsidRPr="00FE5FD5" w:rsidRDefault="002E3BC6"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615FD8"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Abbott Laboratories</w:t>
            </w:r>
          </w:p>
        </w:tc>
        <w:tc>
          <w:tcPr>
            <w:tcW w:w="1260" w:type="dxa"/>
            <w:shd w:val="clear" w:color="auto" w:fill="FFFFFF"/>
            <w:vAlign w:val="center"/>
          </w:tcPr>
          <w:p w:rsidR="00685D1C" w:rsidRPr="00FE5FD5" w:rsidRDefault="00696F2D"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Jan 2012 – Till Date</w:t>
            </w:r>
          </w:p>
        </w:tc>
        <w:tc>
          <w:tcPr>
            <w:tcW w:w="1800" w:type="dxa"/>
            <w:shd w:val="clear" w:color="auto" w:fill="FFFFFF"/>
            <w:vAlign w:val="center"/>
          </w:tcPr>
          <w:p w:rsidR="00685D1C" w:rsidRPr="00FE5FD5" w:rsidRDefault="00696F2D"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GPRD GMS IT DEVELOPMENT &amp; SUPPORT</w:t>
            </w:r>
          </w:p>
        </w:tc>
        <w:tc>
          <w:tcPr>
            <w:tcW w:w="1980" w:type="dxa"/>
            <w:shd w:val="clear" w:color="auto" w:fill="FFFFFF"/>
            <w:vAlign w:val="center"/>
          </w:tcPr>
          <w:p w:rsidR="00685D1C" w:rsidRPr="00FE5FD5" w:rsidRDefault="00CD3D99" w:rsidP="00CD3D99">
            <w:pPr>
              <w:pStyle w:val="Header"/>
              <w:rPr>
                <w:rFonts w:ascii="Arial" w:hAnsi="Arial" w:cs="Arial"/>
                <w:sz w:val="18"/>
                <w:szCs w:val="18"/>
              </w:rPr>
            </w:pPr>
            <w:r w:rsidRPr="00FE5FD5">
              <w:rPr>
                <w:rFonts w:ascii="Arial" w:hAnsi="Arial" w:cs="Arial"/>
                <w:sz w:val="18"/>
                <w:szCs w:val="18"/>
              </w:rPr>
              <w:t>COGNOS BI 10, Oracle 10g,11g, Oracle JDE, ERP</w:t>
            </w:r>
          </w:p>
        </w:tc>
        <w:tc>
          <w:tcPr>
            <w:tcW w:w="1620" w:type="dxa"/>
            <w:shd w:val="clear" w:color="auto" w:fill="FFFFFF"/>
            <w:vAlign w:val="center"/>
          </w:tcPr>
          <w:p w:rsidR="00685D1C" w:rsidRPr="00FE5FD5" w:rsidRDefault="00CD3D99"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D95B63"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First Data</w:t>
            </w:r>
          </w:p>
        </w:tc>
        <w:tc>
          <w:tcPr>
            <w:tcW w:w="1260" w:type="dxa"/>
            <w:shd w:val="clear" w:color="auto" w:fill="FFFFFF"/>
            <w:vAlign w:val="center"/>
          </w:tcPr>
          <w:p w:rsidR="00685D1C" w:rsidRPr="00FE5FD5" w:rsidRDefault="00D95B63"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Jan 2012 – Till Date</w:t>
            </w:r>
          </w:p>
        </w:tc>
        <w:tc>
          <w:tcPr>
            <w:tcW w:w="1800" w:type="dxa"/>
            <w:shd w:val="clear" w:color="auto" w:fill="FFFFFF"/>
            <w:vAlign w:val="center"/>
          </w:tcPr>
          <w:p w:rsidR="00685D1C" w:rsidRPr="00FE5FD5" w:rsidRDefault="002D2FD6" w:rsidP="002D2FD6">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Maintenance &amp; development of cognos bi</w:t>
            </w:r>
          </w:p>
        </w:tc>
        <w:tc>
          <w:tcPr>
            <w:tcW w:w="1980" w:type="dxa"/>
            <w:shd w:val="clear" w:color="auto" w:fill="FFFFFF"/>
            <w:vAlign w:val="center"/>
          </w:tcPr>
          <w:p w:rsidR="00685D1C" w:rsidRPr="00FE5FD5" w:rsidRDefault="008E5050" w:rsidP="008E5050">
            <w:pPr>
              <w:pStyle w:val="Header"/>
              <w:rPr>
                <w:rFonts w:ascii="Arial" w:hAnsi="Arial" w:cs="Arial"/>
                <w:sz w:val="18"/>
                <w:szCs w:val="18"/>
              </w:rPr>
            </w:pPr>
            <w:r w:rsidRPr="00FE5FD5">
              <w:rPr>
                <w:rFonts w:ascii="Arial" w:hAnsi="Arial" w:cs="Arial"/>
                <w:sz w:val="18"/>
                <w:szCs w:val="18"/>
              </w:rPr>
              <w:t>COGNOS BI 10, Oracle 10g,11g, Oracle JDE, ERP</w:t>
            </w:r>
          </w:p>
        </w:tc>
        <w:tc>
          <w:tcPr>
            <w:tcW w:w="1620" w:type="dxa"/>
            <w:shd w:val="clear" w:color="auto" w:fill="FFFFFF"/>
            <w:vAlign w:val="center"/>
          </w:tcPr>
          <w:p w:rsidR="00685D1C" w:rsidRPr="00FE5FD5" w:rsidRDefault="004777F1"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F57817" w:rsidP="00F57817">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 xml:space="preserve">KeyBank </w:t>
            </w:r>
          </w:p>
        </w:tc>
        <w:tc>
          <w:tcPr>
            <w:tcW w:w="1260" w:type="dxa"/>
            <w:shd w:val="clear" w:color="auto" w:fill="FFFFFF"/>
            <w:vAlign w:val="center"/>
          </w:tcPr>
          <w:p w:rsidR="00685D1C" w:rsidRPr="00FE5FD5" w:rsidRDefault="00F57817"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2011 – Dec 2014</w:t>
            </w:r>
          </w:p>
        </w:tc>
        <w:tc>
          <w:tcPr>
            <w:tcW w:w="1800" w:type="dxa"/>
            <w:shd w:val="clear" w:color="auto" w:fill="FFFFFF"/>
            <w:vAlign w:val="center"/>
          </w:tcPr>
          <w:p w:rsidR="00685D1C" w:rsidRPr="00FE5FD5" w:rsidRDefault="00F57817"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 KeyBank Development in cognos BI</w:t>
            </w:r>
          </w:p>
        </w:tc>
        <w:tc>
          <w:tcPr>
            <w:tcW w:w="1980" w:type="dxa"/>
            <w:shd w:val="clear" w:color="auto" w:fill="FFFFFF"/>
            <w:vAlign w:val="center"/>
          </w:tcPr>
          <w:p w:rsidR="00685D1C" w:rsidRPr="00FE5FD5" w:rsidRDefault="001A6441" w:rsidP="00BE04EF">
            <w:pPr>
              <w:pStyle w:val="Header"/>
              <w:rPr>
                <w:rFonts w:ascii="Arial" w:hAnsi="Arial" w:cs="Arial"/>
                <w:sz w:val="18"/>
                <w:szCs w:val="18"/>
              </w:rPr>
            </w:pPr>
            <w:r w:rsidRPr="00FE5FD5">
              <w:rPr>
                <w:rFonts w:ascii="Arial" w:hAnsi="Arial" w:cs="Arial"/>
                <w:sz w:val="18"/>
                <w:szCs w:val="18"/>
              </w:rPr>
              <w:t>COGNOS 8.4,10.1 , Teradata, Oracle 10g,Autosys, Informatica</w:t>
            </w:r>
          </w:p>
        </w:tc>
        <w:tc>
          <w:tcPr>
            <w:tcW w:w="1620" w:type="dxa"/>
            <w:shd w:val="clear" w:color="auto" w:fill="FFFFFF"/>
            <w:vAlign w:val="center"/>
          </w:tcPr>
          <w:p w:rsidR="00685D1C" w:rsidRPr="00FE5FD5" w:rsidRDefault="001A6441" w:rsidP="00BE04EF">
            <w:pPr>
              <w:rPr>
                <w:rFonts w:ascii="Arial" w:hAnsi="Arial" w:cs="Arial"/>
                <w:sz w:val="18"/>
                <w:szCs w:val="18"/>
              </w:rPr>
            </w:pPr>
            <w:r w:rsidRPr="00FE5FD5">
              <w:rPr>
                <w:rFonts w:ascii="Arial" w:hAnsi="Arial" w:cs="Arial"/>
                <w:sz w:val="18"/>
                <w:szCs w:val="18"/>
              </w:rPr>
              <w:t>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Walgreens</w:t>
            </w:r>
          </w:p>
        </w:tc>
        <w:tc>
          <w:tcPr>
            <w:tcW w:w="126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Feb 2010-</w:t>
            </w:r>
          </w:p>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Till date</w:t>
            </w:r>
          </w:p>
        </w:tc>
        <w:tc>
          <w:tcPr>
            <w:tcW w:w="180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ITO Transition Project</w:t>
            </w:r>
          </w:p>
        </w:tc>
        <w:tc>
          <w:tcPr>
            <w:tcW w:w="1980" w:type="dxa"/>
            <w:shd w:val="clear" w:color="auto" w:fill="FFFFFF"/>
            <w:vAlign w:val="center"/>
          </w:tcPr>
          <w:p w:rsidR="00685D1C" w:rsidRPr="00FE5FD5" w:rsidRDefault="00797475" w:rsidP="00797475">
            <w:pPr>
              <w:pStyle w:val="Header"/>
              <w:rPr>
                <w:rFonts w:ascii="Arial" w:hAnsi="Arial" w:cs="Arial"/>
                <w:sz w:val="18"/>
                <w:szCs w:val="18"/>
              </w:rPr>
            </w:pPr>
            <w:r>
              <w:rPr>
                <w:rFonts w:ascii="Arial" w:hAnsi="Arial" w:cs="Arial"/>
                <w:sz w:val="18"/>
                <w:szCs w:val="18"/>
              </w:rPr>
              <w:t xml:space="preserve">COGNOS 11.1 </w:t>
            </w:r>
            <w:r w:rsidR="001C19B7" w:rsidRPr="00FE5FD5">
              <w:rPr>
                <w:rFonts w:ascii="Arial" w:hAnsi="Arial" w:cs="Arial"/>
                <w:sz w:val="18"/>
                <w:szCs w:val="18"/>
              </w:rPr>
              <w:t xml:space="preserve">&amp; </w:t>
            </w:r>
            <w:r>
              <w:rPr>
                <w:rFonts w:ascii="Arial" w:hAnsi="Arial" w:cs="Arial"/>
                <w:sz w:val="18"/>
                <w:szCs w:val="18"/>
              </w:rPr>
              <w:t>Oracle 11g</w:t>
            </w:r>
          </w:p>
        </w:tc>
        <w:tc>
          <w:tcPr>
            <w:tcW w:w="1620" w:type="dxa"/>
            <w:shd w:val="clear" w:color="auto" w:fill="FFFFFF"/>
            <w:vAlign w:val="center"/>
          </w:tcPr>
          <w:p w:rsidR="00685D1C" w:rsidRPr="00FE5FD5" w:rsidRDefault="00685D1C" w:rsidP="00685D1C">
            <w:pPr>
              <w:rPr>
                <w:rFonts w:ascii="Arial" w:hAnsi="Arial" w:cs="Arial"/>
                <w:sz w:val="18"/>
                <w:szCs w:val="18"/>
              </w:rPr>
            </w:pPr>
            <w:r w:rsidRPr="00FE5FD5">
              <w:rPr>
                <w:rFonts w:ascii="Arial" w:hAnsi="Arial" w:cs="Arial"/>
                <w:sz w:val="18"/>
                <w:szCs w:val="18"/>
              </w:rPr>
              <w:t>BI 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WellPoint</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Nov 2008 – Feb 2010</w:t>
            </w: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Enterprise Warehouse  Model</w:t>
            </w:r>
          </w:p>
        </w:tc>
        <w:tc>
          <w:tcPr>
            <w:tcW w:w="198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COGNOS 8.4, TM1 9.4,Oracle 9i,</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BI 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Safeway</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2008 –</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Nov 2008</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Safeway Data Mart</w:t>
            </w:r>
          </w:p>
        </w:tc>
        <w:tc>
          <w:tcPr>
            <w:tcW w:w="1980" w:type="dxa"/>
            <w:shd w:val="clear" w:color="auto" w:fill="FFFFFF"/>
            <w:vAlign w:val="center"/>
          </w:tcPr>
          <w:p w:rsidR="00685D1C" w:rsidRPr="00FE5FD5" w:rsidRDefault="00B2767D" w:rsidP="00B2767D">
            <w:pPr>
              <w:pStyle w:val="BodyText1"/>
              <w:tabs>
                <w:tab w:val="clear" w:pos="216"/>
              </w:tabs>
              <w:suppressAutoHyphens w:val="0"/>
              <w:spacing w:after="0" w:line="240" w:lineRule="auto"/>
              <w:rPr>
                <w:rFonts w:cs="Arial"/>
                <w:color w:val="auto"/>
                <w:sz w:val="18"/>
                <w:szCs w:val="18"/>
              </w:rPr>
            </w:pPr>
            <w:r>
              <w:rPr>
                <w:rFonts w:cs="Arial"/>
                <w:color w:val="auto"/>
                <w:sz w:val="18"/>
                <w:szCs w:val="18"/>
              </w:rPr>
              <w:t>Java scripts</w:t>
            </w:r>
            <w:r w:rsidR="00685D1C" w:rsidRPr="00FE5FD5">
              <w:rPr>
                <w:rFonts w:cs="Arial"/>
                <w:color w:val="auto"/>
                <w:sz w:val="18"/>
                <w:szCs w:val="18"/>
              </w:rPr>
              <w:t xml:space="preserve">, </w:t>
            </w:r>
            <w:r>
              <w:rPr>
                <w:rFonts w:cs="Arial"/>
                <w:color w:val="auto"/>
                <w:sz w:val="18"/>
                <w:szCs w:val="18"/>
              </w:rPr>
              <w:t>Reports Development ERP</w:t>
            </w:r>
            <w:r w:rsidR="00685D1C" w:rsidRPr="00FE5FD5">
              <w:rPr>
                <w:rFonts w:cs="Arial"/>
                <w:color w:val="auto"/>
                <w:sz w:val="18"/>
                <w:szCs w:val="18"/>
              </w:rPr>
              <w:t>,</w:t>
            </w:r>
            <w:r w:rsidR="00E93F4D">
              <w:rPr>
                <w:rFonts w:cs="Arial"/>
                <w:color w:val="auto"/>
                <w:sz w:val="18"/>
                <w:szCs w:val="18"/>
              </w:rPr>
              <w:t>Cognos,</w:t>
            </w:r>
            <w:r w:rsidR="00685D1C" w:rsidRPr="00FE5FD5">
              <w:rPr>
                <w:rFonts w:cs="Arial"/>
                <w:color w:val="auto"/>
                <w:sz w:val="18"/>
                <w:szCs w:val="18"/>
              </w:rPr>
              <w:t xml:space="preserve"> Oracle 9i,</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Mainetti</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Dec 2007 –</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2008</w:t>
            </w: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Mainetti Migration project</w:t>
            </w:r>
          </w:p>
        </w:tc>
        <w:tc>
          <w:tcPr>
            <w:tcW w:w="1980" w:type="dxa"/>
            <w:shd w:val="clear" w:color="auto" w:fill="FFFFFF"/>
            <w:vAlign w:val="center"/>
          </w:tcPr>
          <w:p w:rsidR="00685D1C" w:rsidRPr="00FE5FD5" w:rsidRDefault="00685D1C" w:rsidP="00E93F4D">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 xml:space="preserve">Report </w:t>
            </w:r>
            <w:r w:rsidR="00E93F4D">
              <w:rPr>
                <w:rFonts w:cs="Arial"/>
                <w:color w:val="auto"/>
                <w:sz w:val="18"/>
                <w:szCs w:val="18"/>
              </w:rPr>
              <w:t>Development, Java Scripts</w:t>
            </w:r>
            <w:r w:rsidR="00E93F4D" w:rsidRPr="00FE5FD5">
              <w:rPr>
                <w:rFonts w:cs="Arial"/>
                <w:color w:val="auto"/>
                <w:sz w:val="18"/>
                <w:szCs w:val="18"/>
              </w:rPr>
              <w:t xml:space="preserve"> </w:t>
            </w:r>
            <w:r w:rsidR="00E93F4D">
              <w:rPr>
                <w:rFonts w:cs="Arial"/>
                <w:color w:val="auto"/>
                <w:sz w:val="18"/>
                <w:szCs w:val="18"/>
              </w:rPr>
              <w:t>,</w:t>
            </w:r>
            <w:r w:rsidRPr="00FE5FD5">
              <w:rPr>
                <w:rFonts w:cs="Arial"/>
                <w:color w:val="auto"/>
                <w:sz w:val="18"/>
                <w:szCs w:val="18"/>
              </w:rPr>
              <w:t xml:space="preserve"> </w:t>
            </w:r>
            <w:r w:rsidR="00B2767D">
              <w:rPr>
                <w:rFonts w:cs="Arial"/>
                <w:color w:val="auto"/>
                <w:sz w:val="18"/>
                <w:szCs w:val="18"/>
              </w:rPr>
              <w:t xml:space="preserve">ERP </w:t>
            </w:r>
            <w:r w:rsidRPr="00FE5FD5">
              <w:rPr>
                <w:rFonts w:cs="Arial"/>
                <w:color w:val="auto"/>
                <w:sz w:val="18"/>
                <w:szCs w:val="18"/>
              </w:rPr>
              <w:t>and  Microsoft SQL Server 2005</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Team Member</w:t>
            </w:r>
          </w:p>
        </w:tc>
      </w:tr>
    </w:tbl>
    <w:p w:rsidR="00F83026" w:rsidRPr="00684608" w:rsidRDefault="00F83026" w:rsidP="007475A0">
      <w:pPr>
        <w:pBdr>
          <w:top w:val="single" w:sz="12" w:space="1" w:color="auto"/>
          <w:bottom w:val="single" w:sz="6" w:space="1" w:color="auto"/>
        </w:pBdr>
        <w:shd w:val="clear" w:color="auto" w:fill="A6A6A6"/>
        <w:spacing w:before="120" w:after="120"/>
        <w:jc w:val="center"/>
        <w:rPr>
          <w:b/>
          <w:bCs/>
        </w:rPr>
      </w:pPr>
      <w:r w:rsidRPr="00684608">
        <w:rPr>
          <w:b/>
          <w:bCs/>
        </w:rPr>
        <w:t>TRAINING</w:t>
      </w:r>
      <w:r w:rsidR="00253B86">
        <w:rPr>
          <w:b/>
          <w:bCs/>
        </w:rPr>
        <w:t xml:space="preserve"> &amp; </w:t>
      </w:r>
      <w:r w:rsidR="00253B86" w:rsidRPr="00253B86">
        <w:rPr>
          <w:b/>
          <w:bCs/>
        </w:rPr>
        <w:t>C</w:t>
      </w:r>
      <w:r w:rsidR="00253B86">
        <w:rPr>
          <w:b/>
          <w:bCs/>
        </w:rPr>
        <w:t>ERTIFICATION</w:t>
      </w:r>
    </w:p>
    <w:p w:rsidR="00253B86" w:rsidRPr="00253B86" w:rsidRDefault="00253B86" w:rsidP="00253B86">
      <w:pPr>
        <w:pStyle w:val="Heading5"/>
        <w:numPr>
          <w:ilvl w:val="0"/>
          <w:numId w:val="35"/>
        </w:numPr>
        <w:jc w:val="both"/>
        <w:rPr>
          <w:color w:val="000000"/>
          <w:sz w:val="20"/>
          <w:szCs w:val="20"/>
        </w:rPr>
      </w:pPr>
      <w:r w:rsidRPr="00253B86">
        <w:rPr>
          <w:color w:val="000000"/>
          <w:sz w:val="20"/>
          <w:szCs w:val="20"/>
        </w:rPr>
        <w:t>External Certification on IBM COGNOS 10 BI Author issued by Professional Certification Program from IBM</w:t>
      </w:r>
    </w:p>
    <w:p w:rsidR="00253B86" w:rsidRPr="00253B86" w:rsidRDefault="00253B86" w:rsidP="00253B86">
      <w:pPr>
        <w:pStyle w:val="Heading5"/>
        <w:numPr>
          <w:ilvl w:val="0"/>
          <w:numId w:val="35"/>
        </w:numPr>
        <w:jc w:val="both"/>
        <w:rPr>
          <w:color w:val="000000"/>
          <w:sz w:val="20"/>
          <w:szCs w:val="20"/>
        </w:rPr>
      </w:pPr>
      <w:r w:rsidRPr="00253B86">
        <w:rPr>
          <w:color w:val="000000"/>
          <w:sz w:val="20"/>
          <w:szCs w:val="20"/>
        </w:rPr>
        <w:t>External Certification on BI Metadata Model Developer issued by Professional Certification Program from IBM</w:t>
      </w:r>
    </w:p>
    <w:p w:rsidR="00EB6868" w:rsidRDefault="00EB6868" w:rsidP="00EB6868">
      <w:pPr>
        <w:pStyle w:val="Heading5"/>
        <w:numPr>
          <w:ilvl w:val="0"/>
          <w:numId w:val="35"/>
        </w:numPr>
        <w:jc w:val="both"/>
        <w:rPr>
          <w:color w:val="000000"/>
          <w:sz w:val="20"/>
          <w:szCs w:val="20"/>
        </w:rPr>
      </w:pPr>
      <w:r>
        <w:rPr>
          <w:color w:val="000000"/>
          <w:sz w:val="20"/>
          <w:szCs w:val="20"/>
        </w:rPr>
        <w:t>Certified by ProSoft Bhopal on ASP.Net using C#</w:t>
      </w:r>
    </w:p>
    <w:p w:rsidR="00EB6868" w:rsidRPr="00EB6868" w:rsidRDefault="00EB6868" w:rsidP="00EB6868">
      <w:pPr>
        <w:pStyle w:val="Heading5"/>
        <w:numPr>
          <w:ilvl w:val="0"/>
          <w:numId w:val="35"/>
        </w:numPr>
        <w:jc w:val="both"/>
        <w:rPr>
          <w:color w:val="000000"/>
          <w:sz w:val="20"/>
          <w:szCs w:val="20"/>
        </w:rPr>
      </w:pPr>
      <w:r>
        <w:rPr>
          <w:color w:val="000000"/>
          <w:sz w:val="20"/>
          <w:szCs w:val="20"/>
        </w:rPr>
        <w:t xml:space="preserve">Certified on Core Java, J2EE </w:t>
      </w:r>
    </w:p>
    <w:p w:rsidR="00F83026" w:rsidRDefault="00F83026" w:rsidP="00F83026">
      <w:pPr>
        <w:numPr>
          <w:ilvl w:val="0"/>
          <w:numId w:val="17"/>
        </w:numPr>
        <w:jc w:val="both"/>
        <w:rPr>
          <w:b/>
          <w:bCs/>
          <w:sz w:val="20"/>
          <w:szCs w:val="20"/>
        </w:rPr>
      </w:pPr>
      <w:r>
        <w:rPr>
          <w:sz w:val="20"/>
          <w:szCs w:val="20"/>
        </w:rPr>
        <w:t xml:space="preserve">ILP Training on C, Data Structure, Unix, Oracle(1 month), OOP’s, Core java, J2EE (2 month) in UST Global ILP </w:t>
      </w:r>
      <w:r>
        <w:rPr>
          <w:b/>
          <w:bCs/>
          <w:color w:val="000000"/>
          <w:sz w:val="20"/>
          <w:szCs w:val="20"/>
        </w:rPr>
        <w:t xml:space="preserve">Trivandrum </w:t>
      </w:r>
      <w:r>
        <w:rPr>
          <w:color w:val="000000"/>
          <w:sz w:val="20"/>
          <w:szCs w:val="20"/>
        </w:rPr>
        <w:t>from</w:t>
      </w:r>
      <w:r>
        <w:rPr>
          <w:b/>
          <w:bCs/>
          <w:color w:val="000000"/>
          <w:sz w:val="20"/>
          <w:szCs w:val="20"/>
        </w:rPr>
        <w:t xml:space="preserve"> </w:t>
      </w:r>
      <w:r>
        <w:rPr>
          <w:color w:val="000000"/>
          <w:sz w:val="20"/>
          <w:szCs w:val="20"/>
        </w:rPr>
        <w:t>Aug 2007 - Nov 2007</w:t>
      </w:r>
      <w:r>
        <w:rPr>
          <w:sz w:val="20"/>
          <w:szCs w:val="20"/>
        </w:rPr>
        <w:t>.</w:t>
      </w:r>
    </w:p>
    <w:p w:rsidR="00F83026" w:rsidRDefault="00F83026" w:rsidP="00F83026">
      <w:pPr>
        <w:numPr>
          <w:ilvl w:val="0"/>
          <w:numId w:val="17"/>
        </w:numPr>
        <w:jc w:val="both"/>
        <w:rPr>
          <w:b/>
          <w:bCs/>
          <w:sz w:val="20"/>
          <w:szCs w:val="20"/>
        </w:rPr>
      </w:pPr>
      <w:r>
        <w:rPr>
          <w:sz w:val="20"/>
          <w:szCs w:val="20"/>
        </w:rPr>
        <w:t xml:space="preserve">Training on JDE in UST Global </w:t>
      </w:r>
      <w:r>
        <w:rPr>
          <w:b/>
          <w:bCs/>
          <w:sz w:val="20"/>
          <w:szCs w:val="20"/>
        </w:rPr>
        <w:t>Chennai</w:t>
      </w:r>
    </w:p>
    <w:p w:rsidR="00F83026" w:rsidRDefault="00F83026" w:rsidP="00F83026">
      <w:pPr>
        <w:numPr>
          <w:ilvl w:val="0"/>
          <w:numId w:val="17"/>
        </w:numPr>
        <w:jc w:val="both"/>
        <w:rPr>
          <w:b/>
          <w:bCs/>
          <w:sz w:val="20"/>
          <w:szCs w:val="20"/>
        </w:rPr>
      </w:pPr>
      <w:r>
        <w:rPr>
          <w:sz w:val="20"/>
          <w:szCs w:val="20"/>
        </w:rPr>
        <w:t xml:space="preserve">Training on AS/400 and OS/400 in UST Global </w:t>
      </w:r>
      <w:r>
        <w:rPr>
          <w:b/>
          <w:bCs/>
          <w:sz w:val="20"/>
          <w:szCs w:val="20"/>
        </w:rPr>
        <w:t>Chennai</w:t>
      </w:r>
    </w:p>
    <w:p w:rsidR="00F83026" w:rsidRDefault="00F83026" w:rsidP="00F83026">
      <w:pPr>
        <w:numPr>
          <w:ilvl w:val="0"/>
          <w:numId w:val="17"/>
        </w:numPr>
        <w:jc w:val="both"/>
        <w:rPr>
          <w:b/>
          <w:bCs/>
          <w:sz w:val="20"/>
          <w:szCs w:val="20"/>
        </w:rPr>
      </w:pPr>
      <w:r>
        <w:rPr>
          <w:sz w:val="20"/>
          <w:szCs w:val="20"/>
        </w:rPr>
        <w:t xml:space="preserve">Training on </w:t>
      </w:r>
      <w:r w:rsidR="00FA7511">
        <w:rPr>
          <w:sz w:val="20"/>
          <w:szCs w:val="20"/>
        </w:rPr>
        <w:t>COGNOS</w:t>
      </w:r>
      <w:r>
        <w:rPr>
          <w:sz w:val="20"/>
          <w:szCs w:val="20"/>
        </w:rPr>
        <w:t xml:space="preserve"> </w:t>
      </w:r>
      <w:r w:rsidR="00FB65A6">
        <w:rPr>
          <w:sz w:val="20"/>
          <w:szCs w:val="20"/>
        </w:rPr>
        <w:t xml:space="preserve">8.4, 8.3, </w:t>
      </w:r>
      <w:r>
        <w:rPr>
          <w:sz w:val="20"/>
          <w:szCs w:val="20"/>
        </w:rPr>
        <w:t xml:space="preserve">TM1 9.4 in UST Global </w:t>
      </w:r>
      <w:r>
        <w:rPr>
          <w:b/>
          <w:bCs/>
          <w:sz w:val="20"/>
          <w:szCs w:val="20"/>
        </w:rPr>
        <w:t>Chennai</w:t>
      </w:r>
    </w:p>
    <w:p w:rsidR="000E3244" w:rsidRPr="009D55E0" w:rsidRDefault="009D55E0" w:rsidP="009D55E0">
      <w:pPr>
        <w:pBdr>
          <w:top w:val="single" w:sz="12" w:space="1" w:color="auto"/>
          <w:bottom w:val="single" w:sz="6" w:space="1" w:color="auto"/>
        </w:pBdr>
        <w:shd w:val="clear" w:color="auto" w:fill="A6A6A6"/>
        <w:spacing w:before="120" w:after="120"/>
        <w:jc w:val="center"/>
        <w:rPr>
          <w:b/>
          <w:bCs/>
        </w:rPr>
      </w:pPr>
      <w:r>
        <w:rPr>
          <w:b/>
          <w:bCs/>
        </w:rPr>
        <w:t>ACHIEVEMENTS</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1997.</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1998.</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1999.</w:t>
      </w:r>
    </w:p>
    <w:p w:rsidR="009D55E0" w:rsidRPr="009D55E0" w:rsidRDefault="009D55E0" w:rsidP="009D55E0">
      <w:pPr>
        <w:numPr>
          <w:ilvl w:val="0"/>
          <w:numId w:val="17"/>
        </w:numPr>
        <w:jc w:val="both"/>
        <w:rPr>
          <w:sz w:val="20"/>
          <w:szCs w:val="20"/>
        </w:rPr>
      </w:pPr>
      <w:r w:rsidRPr="009D55E0">
        <w:rPr>
          <w:sz w:val="20"/>
          <w:szCs w:val="20"/>
        </w:rPr>
        <w:t xml:space="preserve">Received COGNOS BI Spot light Award and Appreciations from Cognizant for successfully </w:t>
      </w:r>
      <w:r w:rsidRPr="009D55E0">
        <w:rPr>
          <w:sz w:val="20"/>
          <w:szCs w:val="20"/>
        </w:rPr>
        <w:lastRenderedPageBreak/>
        <w:t>completed first phase for Walgreens project in 2010.</w:t>
      </w:r>
    </w:p>
    <w:p w:rsidR="00F83026" w:rsidRPr="00421A88" w:rsidRDefault="009D55E0" w:rsidP="005306ED">
      <w:pPr>
        <w:numPr>
          <w:ilvl w:val="0"/>
          <w:numId w:val="17"/>
        </w:numPr>
        <w:ind w:left="720"/>
        <w:jc w:val="both"/>
        <w:rPr>
          <w:b/>
          <w:bCs/>
          <w:sz w:val="20"/>
          <w:szCs w:val="20"/>
        </w:rPr>
      </w:pPr>
      <w:r w:rsidRPr="00421A88">
        <w:rPr>
          <w:sz w:val="20"/>
          <w:szCs w:val="20"/>
        </w:rPr>
        <w:t xml:space="preserve">Internal training for Big data, Unix, Informatica, DB2, Netizza </w:t>
      </w:r>
    </w:p>
    <w:sectPr w:rsidR="00F83026" w:rsidRPr="00421A88">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13" w:rsidRDefault="00A77A13" w:rsidP="000851DA">
      <w:r>
        <w:separator/>
      </w:r>
    </w:p>
  </w:endnote>
  <w:endnote w:type="continuationSeparator" w:id="0">
    <w:p w:rsidR="00A77A13" w:rsidRDefault="00A77A13" w:rsidP="0008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ows1">
    <w:altName w:val="Symbol"/>
    <w:panose1 w:val="00000000000000000000"/>
    <w:charset w:val="02"/>
    <w:family w:val="swiss"/>
    <w:notTrueType/>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13" w:rsidRDefault="00A77A13" w:rsidP="000851DA">
      <w:r>
        <w:separator/>
      </w:r>
    </w:p>
  </w:footnote>
  <w:footnote w:type="continuationSeparator" w:id="0">
    <w:p w:rsidR="00A77A13" w:rsidRDefault="00A77A13" w:rsidP="00085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4A8C00"/>
    <w:lvl w:ilvl="0">
      <w:numFmt w:val="bullet"/>
      <w:lvlText w:val="*"/>
      <w:lvlJc w:val="left"/>
    </w:lvl>
  </w:abstractNum>
  <w:abstractNum w:abstractNumId="1">
    <w:nsid w:val="066331FA"/>
    <w:multiLevelType w:val="hybridMultilevel"/>
    <w:tmpl w:val="E3B8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773EFA"/>
    <w:multiLevelType w:val="hybridMultilevel"/>
    <w:tmpl w:val="3B048350"/>
    <w:lvl w:ilvl="0" w:tplc="B54A8C00">
      <w:numFmt w:val="bullet"/>
      <w:lvlText w:val=""/>
      <w:legacy w:legacy="1" w:legacySpace="360" w:legacyIndent="360"/>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8A969C0"/>
    <w:multiLevelType w:val="hybridMultilevel"/>
    <w:tmpl w:val="789208B8"/>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AC3FCC"/>
    <w:multiLevelType w:val="hybridMultilevel"/>
    <w:tmpl w:val="80F4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DD02A9"/>
    <w:multiLevelType w:val="hybridMultilevel"/>
    <w:tmpl w:val="74A2D0D8"/>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0EA020C"/>
    <w:multiLevelType w:val="hybridMultilevel"/>
    <w:tmpl w:val="80C8E01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221287E"/>
    <w:multiLevelType w:val="hybridMultilevel"/>
    <w:tmpl w:val="CE288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652B2C"/>
    <w:multiLevelType w:val="hybridMultilevel"/>
    <w:tmpl w:val="8800DDCE"/>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0962FB"/>
    <w:multiLevelType w:val="hybridMultilevel"/>
    <w:tmpl w:val="A1387A70"/>
    <w:lvl w:ilvl="0" w:tplc="B54A8C00">
      <w:numFmt w:val="bullet"/>
      <w:lvlText w:val=""/>
      <w:legacy w:legacy="1" w:legacySpace="360" w:legacyIndent="360"/>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8B167D5"/>
    <w:multiLevelType w:val="hybridMultilevel"/>
    <w:tmpl w:val="38F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0B5CA9"/>
    <w:multiLevelType w:val="hybridMultilevel"/>
    <w:tmpl w:val="0E60F0BA"/>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04511B0"/>
    <w:multiLevelType w:val="hybridMultilevel"/>
    <w:tmpl w:val="8F44B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241A12"/>
    <w:multiLevelType w:val="hybridMultilevel"/>
    <w:tmpl w:val="9B466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8F10CE"/>
    <w:multiLevelType w:val="hybridMultilevel"/>
    <w:tmpl w:val="A192C996"/>
    <w:lvl w:ilvl="0" w:tplc="A8206A9E">
      <w:start w:val="1"/>
      <w:numFmt w:val="bullet"/>
      <w:lvlText w:val=""/>
      <w:lvlJc w:val="left"/>
      <w:pPr>
        <w:tabs>
          <w:tab w:val="num" w:pos="720"/>
        </w:tabs>
        <w:ind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13616"/>
    <w:multiLevelType w:val="hybridMultilevel"/>
    <w:tmpl w:val="2BFCBA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3CD15339"/>
    <w:multiLevelType w:val="hybridMultilevel"/>
    <w:tmpl w:val="EFE6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EE28EF"/>
    <w:multiLevelType w:val="hybridMultilevel"/>
    <w:tmpl w:val="486CB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366235"/>
    <w:multiLevelType w:val="hybridMultilevel"/>
    <w:tmpl w:val="AE686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3780FFF"/>
    <w:multiLevelType w:val="hybridMultilevel"/>
    <w:tmpl w:val="C8D63574"/>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B205750"/>
    <w:multiLevelType w:val="hybridMultilevel"/>
    <w:tmpl w:val="C01CAE02"/>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FB347A"/>
    <w:multiLevelType w:val="hybridMultilevel"/>
    <w:tmpl w:val="AFCA4A2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6D6103E"/>
    <w:multiLevelType w:val="singleLevel"/>
    <w:tmpl w:val="BCC44EF0"/>
    <w:lvl w:ilvl="0">
      <w:start w:val="1"/>
      <w:numFmt w:val="bullet"/>
      <w:pStyle w:val="Bullet1"/>
      <w:lvlText w:val=""/>
      <w:lvlJc w:val="left"/>
      <w:pPr>
        <w:tabs>
          <w:tab w:val="num" w:pos="360"/>
        </w:tabs>
        <w:ind w:left="216" w:hanging="216"/>
      </w:pPr>
      <w:rPr>
        <w:rFonts w:ascii="Arrows1" w:hAnsi="Arrows1" w:hint="default"/>
        <w:b w:val="0"/>
        <w:i w:val="0"/>
        <w:sz w:val="12"/>
      </w:rPr>
    </w:lvl>
  </w:abstractNum>
  <w:abstractNum w:abstractNumId="23">
    <w:nsid w:val="58352ECA"/>
    <w:multiLevelType w:val="hybridMultilevel"/>
    <w:tmpl w:val="7414997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A327094"/>
    <w:multiLevelType w:val="hybridMultilevel"/>
    <w:tmpl w:val="7028277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350AB0"/>
    <w:multiLevelType w:val="hybridMultilevel"/>
    <w:tmpl w:val="5532D2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EBC226D"/>
    <w:multiLevelType w:val="hybridMultilevel"/>
    <w:tmpl w:val="F3B2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173079"/>
    <w:multiLevelType w:val="hybridMultilevel"/>
    <w:tmpl w:val="A100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11A67AE"/>
    <w:multiLevelType w:val="hybridMultilevel"/>
    <w:tmpl w:val="B43C0E8A"/>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D11FE9"/>
    <w:multiLevelType w:val="hybridMultilevel"/>
    <w:tmpl w:val="B5BA4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DA1968"/>
    <w:multiLevelType w:val="hybridMultilevel"/>
    <w:tmpl w:val="B3E49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640FAF"/>
    <w:multiLevelType w:val="hybridMultilevel"/>
    <w:tmpl w:val="71683B70"/>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E0C1D10"/>
    <w:multiLevelType w:val="hybridMultilevel"/>
    <w:tmpl w:val="6A16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E492EF3"/>
    <w:multiLevelType w:val="hybridMultilevel"/>
    <w:tmpl w:val="B760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EC2382"/>
    <w:multiLevelType w:val="hybridMultilevel"/>
    <w:tmpl w:val="B7B65CC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FE4450C"/>
    <w:multiLevelType w:val="hybridMultilevel"/>
    <w:tmpl w:val="520A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BE713E6"/>
    <w:multiLevelType w:val="hybridMultilevel"/>
    <w:tmpl w:val="B7FE2406"/>
    <w:lvl w:ilvl="0" w:tplc="B54A8C00">
      <w:numFmt w:val="bullet"/>
      <w:lvlText w:val=""/>
      <w:legacy w:legacy="1" w:legacySpace="360" w:legacyIndent="360"/>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3"/>
  </w:num>
  <w:num w:numId="4">
    <w:abstractNumId w:val="24"/>
  </w:num>
  <w:num w:numId="5">
    <w:abstractNumId w:val="5"/>
  </w:num>
  <w:num w:numId="6">
    <w:abstractNumId w:val="20"/>
  </w:num>
  <w:num w:numId="7">
    <w:abstractNumId w:val="9"/>
  </w:num>
  <w:num w:numId="8">
    <w:abstractNumId w:val="28"/>
  </w:num>
  <w:num w:numId="9">
    <w:abstractNumId w:val="2"/>
  </w:num>
  <w:num w:numId="10">
    <w:abstractNumId w:val="11"/>
  </w:num>
  <w:num w:numId="11">
    <w:abstractNumId w:val="21"/>
  </w:num>
  <w:num w:numId="12">
    <w:abstractNumId w:val="36"/>
  </w:num>
  <w:num w:numId="13">
    <w:abstractNumId w:val="19"/>
  </w:num>
  <w:num w:numId="14">
    <w:abstractNumId w:val="8"/>
  </w:num>
  <w:num w:numId="15">
    <w:abstractNumId w:val="3"/>
  </w:num>
  <w:num w:numId="16">
    <w:abstractNumId w:val="31"/>
  </w:num>
  <w:num w:numId="17">
    <w:abstractNumId w:val="15"/>
  </w:num>
  <w:num w:numId="18">
    <w:abstractNumId w:val="6"/>
  </w:num>
  <w:num w:numId="19">
    <w:abstractNumId w:val="25"/>
  </w:num>
  <w:num w:numId="20">
    <w:abstractNumId w:val="30"/>
  </w:num>
  <w:num w:numId="21">
    <w:abstractNumId w:val="17"/>
  </w:num>
  <w:num w:numId="22">
    <w:abstractNumId w:val="32"/>
  </w:num>
  <w:num w:numId="23">
    <w:abstractNumId w:val="1"/>
  </w:num>
  <w:num w:numId="24">
    <w:abstractNumId w:val="12"/>
  </w:num>
  <w:num w:numId="25">
    <w:abstractNumId w:val="35"/>
  </w:num>
  <w:num w:numId="26">
    <w:abstractNumId w:val="10"/>
  </w:num>
  <w:num w:numId="27">
    <w:abstractNumId w:val="33"/>
  </w:num>
  <w:num w:numId="28">
    <w:abstractNumId w:val="4"/>
  </w:num>
  <w:num w:numId="29">
    <w:abstractNumId w:val="29"/>
  </w:num>
  <w:num w:numId="30">
    <w:abstractNumId w:val="26"/>
  </w:num>
  <w:num w:numId="31">
    <w:abstractNumId w:val="13"/>
  </w:num>
  <w:num w:numId="32">
    <w:abstractNumId w:val="34"/>
  </w:num>
  <w:num w:numId="33">
    <w:abstractNumId w:val="16"/>
  </w:num>
  <w:num w:numId="34">
    <w:abstractNumId w:val="27"/>
  </w:num>
  <w:num w:numId="35">
    <w:abstractNumId w:val="18"/>
  </w:num>
  <w:num w:numId="36">
    <w:abstractNumId w:val="22"/>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24"/>
    <w:rsid w:val="00013AF9"/>
    <w:rsid w:val="000224DF"/>
    <w:rsid w:val="0003253B"/>
    <w:rsid w:val="000851DA"/>
    <w:rsid w:val="000944B4"/>
    <w:rsid w:val="00095200"/>
    <w:rsid w:val="000A6225"/>
    <w:rsid w:val="000E3244"/>
    <w:rsid w:val="000E4609"/>
    <w:rsid w:val="000E7BC0"/>
    <w:rsid w:val="000F1373"/>
    <w:rsid w:val="00167D83"/>
    <w:rsid w:val="001863C1"/>
    <w:rsid w:val="00191DC4"/>
    <w:rsid w:val="001A53FD"/>
    <w:rsid w:val="001A6441"/>
    <w:rsid w:val="001C19B7"/>
    <w:rsid w:val="002205D6"/>
    <w:rsid w:val="00253B86"/>
    <w:rsid w:val="00262F1D"/>
    <w:rsid w:val="002D116D"/>
    <w:rsid w:val="002D2FD6"/>
    <w:rsid w:val="002E3BC6"/>
    <w:rsid w:val="0031467C"/>
    <w:rsid w:val="0032525E"/>
    <w:rsid w:val="00326012"/>
    <w:rsid w:val="00327537"/>
    <w:rsid w:val="003459FA"/>
    <w:rsid w:val="00347D3B"/>
    <w:rsid w:val="00380E4E"/>
    <w:rsid w:val="003A5D50"/>
    <w:rsid w:val="003C0CC0"/>
    <w:rsid w:val="003D3BED"/>
    <w:rsid w:val="003F5E6C"/>
    <w:rsid w:val="00421A88"/>
    <w:rsid w:val="004502AB"/>
    <w:rsid w:val="00472B67"/>
    <w:rsid w:val="004777F1"/>
    <w:rsid w:val="00481A75"/>
    <w:rsid w:val="004B6DF1"/>
    <w:rsid w:val="004E55FD"/>
    <w:rsid w:val="005026F9"/>
    <w:rsid w:val="0050583A"/>
    <w:rsid w:val="00516C1E"/>
    <w:rsid w:val="00527CDF"/>
    <w:rsid w:val="00546E61"/>
    <w:rsid w:val="00551735"/>
    <w:rsid w:val="005B2240"/>
    <w:rsid w:val="005F0218"/>
    <w:rsid w:val="006157DA"/>
    <w:rsid w:val="00615FD8"/>
    <w:rsid w:val="00621B72"/>
    <w:rsid w:val="00650CCE"/>
    <w:rsid w:val="00657688"/>
    <w:rsid w:val="00684608"/>
    <w:rsid w:val="00685D1C"/>
    <w:rsid w:val="00696F2D"/>
    <w:rsid w:val="006E4165"/>
    <w:rsid w:val="006F1C78"/>
    <w:rsid w:val="007074D0"/>
    <w:rsid w:val="007475A0"/>
    <w:rsid w:val="007502F0"/>
    <w:rsid w:val="00797475"/>
    <w:rsid w:val="007B0EF6"/>
    <w:rsid w:val="007C04F2"/>
    <w:rsid w:val="007C0F70"/>
    <w:rsid w:val="007D7A19"/>
    <w:rsid w:val="007F2701"/>
    <w:rsid w:val="00807C9E"/>
    <w:rsid w:val="00830C41"/>
    <w:rsid w:val="0089764C"/>
    <w:rsid w:val="008E5050"/>
    <w:rsid w:val="008F7535"/>
    <w:rsid w:val="00900AE6"/>
    <w:rsid w:val="009829CF"/>
    <w:rsid w:val="0099465F"/>
    <w:rsid w:val="009C0B50"/>
    <w:rsid w:val="009D55E0"/>
    <w:rsid w:val="009F63B2"/>
    <w:rsid w:val="00A26185"/>
    <w:rsid w:val="00A354B0"/>
    <w:rsid w:val="00A6678A"/>
    <w:rsid w:val="00A67D72"/>
    <w:rsid w:val="00A77A13"/>
    <w:rsid w:val="00A874CF"/>
    <w:rsid w:val="00AA4274"/>
    <w:rsid w:val="00AF3CC6"/>
    <w:rsid w:val="00B2767D"/>
    <w:rsid w:val="00B84996"/>
    <w:rsid w:val="00BA723D"/>
    <w:rsid w:val="00BC1B10"/>
    <w:rsid w:val="00BC4173"/>
    <w:rsid w:val="00BF0412"/>
    <w:rsid w:val="00C30FE6"/>
    <w:rsid w:val="00CD3D99"/>
    <w:rsid w:val="00CE3461"/>
    <w:rsid w:val="00D13309"/>
    <w:rsid w:val="00D20E5A"/>
    <w:rsid w:val="00D2202F"/>
    <w:rsid w:val="00D35A73"/>
    <w:rsid w:val="00D37732"/>
    <w:rsid w:val="00D45F63"/>
    <w:rsid w:val="00D832BE"/>
    <w:rsid w:val="00D95B63"/>
    <w:rsid w:val="00DA1CEE"/>
    <w:rsid w:val="00DC50B4"/>
    <w:rsid w:val="00DD1224"/>
    <w:rsid w:val="00DF5ABF"/>
    <w:rsid w:val="00E83EF4"/>
    <w:rsid w:val="00E93F4D"/>
    <w:rsid w:val="00EA7ED5"/>
    <w:rsid w:val="00EB4554"/>
    <w:rsid w:val="00EB6868"/>
    <w:rsid w:val="00EB6C10"/>
    <w:rsid w:val="00EE3FA4"/>
    <w:rsid w:val="00F06059"/>
    <w:rsid w:val="00F06AA8"/>
    <w:rsid w:val="00F07964"/>
    <w:rsid w:val="00F54CAD"/>
    <w:rsid w:val="00F57817"/>
    <w:rsid w:val="00F708B2"/>
    <w:rsid w:val="00F83026"/>
    <w:rsid w:val="00F90BE7"/>
    <w:rsid w:val="00FA7511"/>
    <w:rsid w:val="00FB65A6"/>
    <w:rsid w:val="00FC4DEA"/>
    <w:rsid w:val="00FC7A95"/>
    <w:rsid w:val="00FE416E"/>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CC55D6E-6E02-4650-99EC-37E73F0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cs="Verdana"/>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cs="Times New Roman"/>
      <w:b/>
      <w:bCs/>
      <w:sz w:val="28"/>
      <w:szCs w:val="28"/>
    </w:rPr>
  </w:style>
  <w:style w:type="character" w:customStyle="1" w:styleId="Heading5Char">
    <w:name w:val="Heading 5 Char"/>
    <w:basedOn w:val="DefaultParagraphFont"/>
    <w:link w:val="Heading5"/>
    <w:uiPriority w:val="99"/>
    <w:semiHidden/>
    <w:locked/>
    <w:rPr>
      <w:rFonts w:cs="Times New Roman"/>
      <w:b/>
      <w:bCs/>
      <w:i/>
      <w:iCs/>
      <w:sz w:val="26"/>
      <w:szCs w:val="26"/>
    </w:rPr>
  </w:style>
  <w:style w:type="paragraph" w:styleId="Header">
    <w:name w:val="header"/>
    <w:basedOn w:val="Normal"/>
    <w:link w:val="HeaderChar"/>
    <w:uiPriority w:val="99"/>
    <w:rsid w:val="000851DA"/>
    <w:pPr>
      <w:tabs>
        <w:tab w:val="center" w:pos="4680"/>
        <w:tab w:val="right" w:pos="9360"/>
      </w:tabs>
    </w:pPr>
  </w:style>
  <w:style w:type="character" w:customStyle="1" w:styleId="HeaderChar">
    <w:name w:val="Header Char"/>
    <w:basedOn w:val="DefaultParagraphFont"/>
    <w:link w:val="Header"/>
    <w:uiPriority w:val="99"/>
    <w:locked/>
    <w:rsid w:val="000851DA"/>
    <w:rPr>
      <w:rFonts w:ascii="Verdana" w:hAnsi="Verdana" w:cs="Verdana"/>
      <w:sz w:val="24"/>
      <w:szCs w:val="24"/>
    </w:rPr>
  </w:style>
  <w:style w:type="paragraph" w:styleId="Footer">
    <w:name w:val="footer"/>
    <w:basedOn w:val="Normal"/>
    <w:link w:val="FooterChar"/>
    <w:uiPriority w:val="99"/>
    <w:semiHidden/>
    <w:rsid w:val="000851DA"/>
    <w:pPr>
      <w:tabs>
        <w:tab w:val="center" w:pos="4680"/>
        <w:tab w:val="right" w:pos="9360"/>
      </w:tabs>
    </w:pPr>
  </w:style>
  <w:style w:type="character" w:customStyle="1" w:styleId="FooterChar">
    <w:name w:val="Footer Char"/>
    <w:basedOn w:val="DefaultParagraphFont"/>
    <w:link w:val="Footer"/>
    <w:uiPriority w:val="99"/>
    <w:semiHidden/>
    <w:locked/>
    <w:rsid w:val="000851DA"/>
    <w:rPr>
      <w:rFonts w:ascii="Verdana" w:hAnsi="Verdana" w:cs="Verdana"/>
      <w:sz w:val="24"/>
      <w:szCs w:val="24"/>
    </w:rPr>
  </w:style>
  <w:style w:type="character" w:customStyle="1" w:styleId="spelle">
    <w:name w:val="spelle"/>
    <w:basedOn w:val="DefaultParagraphFont"/>
    <w:uiPriority w:val="99"/>
    <w:rsid w:val="00EA7ED5"/>
    <w:rPr>
      <w:rFonts w:cs="Times New Roman"/>
    </w:rPr>
  </w:style>
  <w:style w:type="paragraph" w:customStyle="1" w:styleId="summaryheader">
    <w:name w:val="summaryheader"/>
    <w:basedOn w:val="Normal"/>
    <w:uiPriority w:val="99"/>
    <w:rsid w:val="00EA7ED5"/>
    <w:pPr>
      <w:widowControl/>
      <w:autoSpaceDE/>
      <w:autoSpaceDN/>
      <w:adjustRightInd/>
      <w:spacing w:before="120" w:after="120"/>
    </w:pPr>
    <w:rPr>
      <w:b/>
      <w:bCs/>
      <w:sz w:val="20"/>
      <w:szCs w:val="20"/>
    </w:rPr>
  </w:style>
  <w:style w:type="paragraph" w:customStyle="1" w:styleId="BodyText1">
    <w:name w:val="Body Text1"/>
    <w:aliases w:val="b,Body text"/>
    <w:basedOn w:val="Normal"/>
    <w:rsid w:val="00D20E5A"/>
    <w:pPr>
      <w:widowControl/>
      <w:tabs>
        <w:tab w:val="left" w:pos="216"/>
      </w:tabs>
      <w:suppressAutoHyphens/>
      <w:autoSpaceDE/>
      <w:autoSpaceDN/>
      <w:adjustRightInd/>
      <w:spacing w:after="200" w:line="264" w:lineRule="exact"/>
    </w:pPr>
    <w:rPr>
      <w:rFonts w:ascii="Arial" w:hAnsi="Arial" w:cs="Times New Roman"/>
      <w:color w:val="000080"/>
      <w:sz w:val="20"/>
      <w:szCs w:val="20"/>
    </w:rPr>
  </w:style>
  <w:style w:type="paragraph" w:customStyle="1" w:styleId="Bullet1">
    <w:name w:val="Bullet 1"/>
    <w:aliases w:val="b1,Bullet for no #'s"/>
    <w:basedOn w:val="BodyText1"/>
    <w:rsid w:val="005026F9"/>
    <w:pPr>
      <w:numPr>
        <w:numId w:val="36"/>
      </w:numPr>
      <w:tabs>
        <w:tab w:val="clear" w:pos="216"/>
      </w:tabs>
      <w:spacing w:after="100"/>
      <w:jc w:val="both"/>
    </w:pPr>
    <w:rPr>
      <w:sz w:val="18"/>
    </w:rPr>
  </w:style>
  <w:style w:type="paragraph" w:customStyle="1" w:styleId="bodytext">
    <w:name w:val="bodytext"/>
    <w:basedOn w:val="Normal"/>
    <w:rsid w:val="005026F9"/>
    <w:pPr>
      <w:widowControl/>
      <w:autoSpaceDE/>
      <w:autoSpaceDN/>
      <w:adjustRightInd/>
      <w:spacing w:after="200" w:line="264" w:lineRule="atLeast"/>
    </w:pPr>
    <w:rPr>
      <w:rFonts w:ascii="Arial" w:hAnsi="Arial" w:cs="Arial"/>
      <w:color w:val="000080"/>
      <w:sz w:val="20"/>
      <w:szCs w:val="20"/>
    </w:rPr>
  </w:style>
  <w:style w:type="paragraph" w:customStyle="1" w:styleId="Cog-body">
    <w:name w:val="Cog-body"/>
    <w:aliases w:val="cb,Cog-boby,Cog-boby + Line spacing:  single"/>
    <w:basedOn w:val="Normal"/>
    <w:rsid w:val="00A6678A"/>
    <w:pPr>
      <w:keepNext/>
      <w:widowControl/>
      <w:autoSpaceDE/>
      <w:autoSpaceDN/>
      <w:adjustRightInd/>
      <w:spacing w:before="60" w:after="60" w:line="260" w:lineRule="atLeast"/>
      <w:ind w:left="720"/>
      <w:jc w:val="both"/>
    </w:pPr>
    <w:rPr>
      <w:rFonts w:ascii="Arial" w:hAnsi="Arial" w:cs="Arial"/>
      <w:sz w:val="20"/>
      <w:szCs w:val="20"/>
    </w:rPr>
  </w:style>
  <w:style w:type="character" w:customStyle="1" w:styleId="pslongeditbox1">
    <w:name w:val="pslongeditbox1"/>
    <w:rsid w:val="00A6678A"/>
    <w:rPr>
      <w:rFonts w:ascii="Arial" w:hAnsi="Arial" w:cs="Arial" w:hint="default"/>
      <w:b w:val="0"/>
      <w:bCs w:val="0"/>
      <w:i w:val="0"/>
      <w:iCs w:val="0"/>
      <w:color w:val="3C3C3C"/>
      <w:sz w:val="18"/>
      <w:szCs w:val="18"/>
    </w:rPr>
  </w:style>
  <w:style w:type="paragraph" w:styleId="ListParagraph">
    <w:name w:val="List Paragraph"/>
    <w:basedOn w:val="Normal"/>
    <w:qFormat/>
    <w:rsid w:val="000E3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elport.com/company/media-center/press-releases/2019-04-26/travelport-reveals-fastest-growing-destinations-u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gpv.ac.in/" TargetMode="External"/><Relationship Id="rId5" Type="http://schemas.openxmlformats.org/officeDocument/2006/relationships/webSettings" Target="webSettings.xml"/><Relationship Id="rId10" Type="http://schemas.openxmlformats.org/officeDocument/2006/relationships/hyperlink" Target="https://collegedunia.com/college/14910-samrat-ashok-technological-institute-sati-vidisha" TargetMode="External"/><Relationship Id="rId4" Type="http://schemas.openxmlformats.org/officeDocument/2006/relationships/settings" Target="settings.xml"/><Relationship Id="rId9" Type="http://schemas.openxmlformats.org/officeDocument/2006/relationships/hyperlink" Target="https://www.travelport.com/company/media-center/press-releases/2019-04-26/travelport-reveals-fastest-growing-destinations-ua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sume\3+%20Years%20of%20experience%20in%20Cognos%20develo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1AA9-F091-4ACD-AD1F-1A43A5B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Years of experience in Cognos development</Template>
  <TotalTime>35</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ANIL KUMAR SHRIVASTAVA</vt:lpstr>
    </vt:vector>
  </TitlesOfParts>
  <Company>Microsoft Corporation</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KUMAR SHRIVASTAVA</dc:title>
  <dc:subject/>
  <dc:creator>Anil Kumar Shrivstava</dc:creator>
  <cp:keywords/>
  <dc:description/>
  <cp:lastModifiedBy>Anil Kumar Shrivstava</cp:lastModifiedBy>
  <cp:revision>23</cp:revision>
  <cp:lastPrinted>2020-02-17T16:05:00Z</cp:lastPrinted>
  <dcterms:created xsi:type="dcterms:W3CDTF">2019-09-03T13:01:00Z</dcterms:created>
  <dcterms:modified xsi:type="dcterms:W3CDTF">2020-10-13T08:14:00Z</dcterms:modified>
</cp:coreProperties>
</file>