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2291" w14:textId="2252DC7D" w:rsidR="00D745B3" w:rsidRPr="005E049E" w:rsidRDefault="00D745B3" w:rsidP="00D745B3">
      <w:pPr>
        <w:autoSpaceDE w:val="0"/>
        <w:autoSpaceDN w:val="0"/>
        <w:adjustRightInd w:val="0"/>
        <w:spacing w:after="4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</w:rPr>
        <w:t>RAGHURAM CHILAMAKURI</w:t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 xml:space="preserve"> </w:t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</w:rPr>
        <w:t>AWS DevOps Engineer</w:t>
      </w:r>
    </w:p>
    <w:p w14:paraId="71D7915D" w14:textId="18E99517" w:rsidR="00D745B3" w:rsidRPr="005E049E" w:rsidRDefault="00D745B3" w:rsidP="00D745B3">
      <w:pPr>
        <w:autoSpaceDE w:val="0"/>
        <w:autoSpaceDN w:val="0"/>
        <w:adjustRightInd w:val="0"/>
        <w:spacing w:after="4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</w:rPr>
        <w:t xml:space="preserve">Email: </w:t>
      </w:r>
      <w:hyperlink r:id="rId7" w:history="1">
        <w:r w:rsidR="008222F2" w:rsidRPr="00EA7337">
          <w:rPr>
            <w:rStyle w:val="Hyperlink"/>
            <w:rFonts w:ascii="Book Antiqua" w:hAnsi="Book Antiqua" w:cs="Times New Roman"/>
            <w:b/>
            <w:bCs/>
            <w:sz w:val="22"/>
            <w:szCs w:val="22"/>
          </w:rPr>
          <w:t>Raghuramch3112137@gmail.com</w:t>
        </w:r>
      </w:hyperlink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="008222F2">
        <w:rPr>
          <w:rFonts w:ascii="Book Antiqua" w:hAnsi="Book Antiqua" w:cs="Times New Roman"/>
          <w:b/>
          <w:bCs/>
          <w:color w:val="000000"/>
          <w:sz w:val="22"/>
          <w:szCs w:val="22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</w:rPr>
        <w:t>Phone: 828-705-1764</w:t>
      </w:r>
    </w:p>
    <w:p w14:paraId="33BF612B" w14:textId="4FFF6FE2" w:rsidR="008222F2" w:rsidRPr="008222F2" w:rsidRDefault="00D745B3" w:rsidP="008222F2">
      <w:pPr>
        <w:autoSpaceDE w:val="0"/>
        <w:autoSpaceDN w:val="0"/>
        <w:adjustRightInd w:val="0"/>
        <w:spacing w:after="4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</w:rPr>
        <w:t xml:space="preserve">LinkedIn: </w:t>
      </w:r>
      <w:hyperlink r:id="rId8" w:history="1">
        <w:r w:rsidRPr="005E049E">
          <w:rPr>
            <w:rFonts w:ascii="Book Antiqua" w:hAnsi="Book Antiqua" w:cs="Times New Roman"/>
            <w:color w:val="103CC0"/>
            <w:sz w:val="22"/>
            <w:szCs w:val="22"/>
            <w:u w:val="single" w:color="103CC0"/>
          </w:rPr>
          <w:t>linkedin.com/in/raghuram-ch-0818b41a9</w:t>
        </w:r>
      </w:hyperlink>
    </w:p>
    <w:p w14:paraId="2DDEF499" w14:textId="59A1EAF3" w:rsidR="00D745B3" w:rsidRPr="005E049E" w:rsidRDefault="00D745B3" w:rsidP="00D745B3">
      <w:pPr>
        <w:autoSpaceDE w:val="0"/>
        <w:autoSpaceDN w:val="0"/>
        <w:adjustRightInd w:val="0"/>
        <w:spacing w:after="16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PROFESSIONAL SUMMARY:</w:t>
      </w:r>
    </w:p>
    <w:p w14:paraId="5D5A655A" w14:textId="20272018" w:rsidR="00D745B3" w:rsidRPr="005E049E" w:rsidRDefault="00D745B3" w:rsidP="00D745B3">
      <w:pPr>
        <w:autoSpaceDE w:val="0"/>
        <w:autoSpaceDN w:val="0"/>
        <w:adjustRightInd w:val="0"/>
        <w:spacing w:after="160" w:line="259" w:lineRule="auto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8+ years of experience in IT industry and expertise as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DevOps Engineer, Linux Programming Developer, build engineer and release management, automation software configuration management 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SCM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), Deploying Applications through Continuous Integration 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CI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 and Continuous Deployment 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CD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 and Managing Cloud Services like amazon web services, google cloud platform.</w:t>
      </w:r>
    </w:p>
    <w:p w14:paraId="6FEF0A61" w14:textId="1806F9AF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0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in working on infrastructure platform for the application deployment which involves the services from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amazon web services (AWS)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EC2, EBS, VPC, RDS, API Gateway, AWS lambda, elastic container registry and elastic Kubernetes services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for frontend, backend and container orchestration of the web application.</w:t>
      </w:r>
    </w:p>
    <w:p w14:paraId="406E1F87" w14:textId="5EA5748E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in working on the services from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Google Cloud Platform(GCP)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for developing the infrastructure of the applications like e-commerce web application and serverless applications, migrating the on-prem data to google cloud platform, managing the data which is secure and scalable and containerizing the application with the help of services 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computer engine, virtual machines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app engine, storage bucket, Big query, data catalog, cloud storage, firebase, google container registry and google Kubernetes engine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5BBC5449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Experienced in Pivotal Cloud Foundry 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PCF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) on Azure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VM’s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to manage the containers created by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PCF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. Used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deployment containers and push the code to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Cloud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62FA50FB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Responsible for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OpenStack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project core infrastructure including code review, continuous integration systems, and developer tools and OpenStack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Multi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-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node Installation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Configuration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Administration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38018C91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Expert in various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services like Compute (Web Roles, Worker Roles), Caching,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SQL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No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SQL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Storage, and Network services, Azure Active Directory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(AD), API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Management, Scheduling, Azure Auto Scaling, and PowerShell Automation.</w:t>
      </w:r>
    </w:p>
    <w:p w14:paraId="2E7A7948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 in Installing, Configuring, Managing the Monitoring tools 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Splunk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Nagios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for Resource Monitoring.</w:t>
      </w:r>
    </w:p>
    <w:p w14:paraId="2B8B9A7F" w14:textId="0C755E74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in working on container orchestration of the application deployment using the tools 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 and Kubernetes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25B2BDB9" w14:textId="0DB54D14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 in working in configuration tools like C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hef and Puppet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Developing roles to automate the services related to deployment.</w:t>
      </w:r>
    </w:p>
    <w:p w14:paraId="0F91B4A4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Automated setting up server infrastructure for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DevOps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services, using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Ansible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shell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Python scripts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63CBA342" w14:textId="77777777" w:rsidR="00D745B3" w:rsidRPr="005E049E" w:rsidRDefault="00D745B3" w:rsidP="00D745B3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Extensively worked on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Artifactory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Nexus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Repository Managers to deploy software built through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Build Jobs.</w:t>
      </w:r>
    </w:p>
    <w:p w14:paraId="35E700A1" w14:textId="41ABD049" w:rsidR="008222F2" w:rsidRDefault="00D745B3" w:rsidP="008222F2">
      <w:pPr>
        <w:pStyle w:val="ListParagraph"/>
        <w:numPr>
          <w:ilvl w:val="0"/>
          <w:numId w:val="20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Expertise in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 for building, changing, versioning infrastructure and collaborate the automation of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Infrastructure via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 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776259C2" w14:textId="77777777" w:rsidR="009A6D6C" w:rsidRDefault="009A6D6C" w:rsidP="009A6D6C">
      <w:pPr>
        <w:pStyle w:val="ListParagraph"/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</w:p>
    <w:p w14:paraId="4D95CD41" w14:textId="6D6E274F" w:rsidR="00D745B3" w:rsidRPr="008222F2" w:rsidRDefault="00D745B3" w:rsidP="008222F2">
      <w:pPr>
        <w:tabs>
          <w:tab w:val="left" w:pos="270"/>
          <w:tab w:val="left" w:pos="630"/>
        </w:tabs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8222F2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lastRenderedPageBreak/>
        <w:t>Technical Skills: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4720"/>
      </w:tblGrid>
      <w:tr w:rsidR="00D745B3" w:rsidRPr="005E049E" w14:paraId="18A4AD62" w14:textId="77777777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F01913" w14:textId="77777777" w:rsidR="00D745B3" w:rsidRPr="005E049E" w:rsidRDefault="00D745B3" w:rsidP="00D745B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Programming languages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E94F1" w14:textId="7F5AAFEF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C, Java, SQL</w:t>
            </w:r>
          </w:p>
        </w:tc>
      </w:tr>
      <w:tr w:rsidR="00D745B3" w:rsidRPr="005E049E" w14:paraId="3E786EA3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9C3530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Scripting Languages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B128D7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Shell, Bash, Python, Ruby, Groovy</w:t>
            </w:r>
          </w:p>
        </w:tc>
      </w:tr>
      <w:tr w:rsidR="00D745B3" w:rsidRPr="005E049E" w14:paraId="274B35B0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3940D6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Versioning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790F43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SVN, GITHUB, Bitbucket</w:t>
            </w:r>
          </w:p>
        </w:tc>
      </w:tr>
      <w:tr w:rsidR="00D745B3" w:rsidRPr="005E049E" w14:paraId="376BD4DD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576B32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Automation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B810DE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Jenkins, Bamboo, Hudson, Terraform</w:t>
            </w:r>
          </w:p>
        </w:tc>
      </w:tr>
      <w:tr w:rsidR="00D745B3" w:rsidRPr="005E049E" w14:paraId="42AE66B2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D1EF50" w14:textId="551C6274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Build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D69F6A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Ant, Maven, Gradle</w:t>
            </w:r>
          </w:p>
        </w:tc>
      </w:tr>
      <w:tr w:rsidR="00D745B3" w:rsidRPr="005E049E" w14:paraId="5C5B2DA0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A6958E" w14:textId="3CF9D515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Configuration Management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C428BA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Chef, Puppet, Ansible</w:t>
            </w:r>
          </w:p>
        </w:tc>
      </w:tr>
      <w:tr w:rsidR="00D745B3" w:rsidRPr="005E049E" w14:paraId="5DE7D51E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F24CF6" w14:textId="57705168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Databases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7F3A2E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MYSQL, MSSQL, Oracle and MongoDB, DynamoDB</w:t>
            </w:r>
          </w:p>
        </w:tc>
      </w:tr>
      <w:tr w:rsidR="00D745B3" w:rsidRPr="005E049E" w14:paraId="100892BA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E7DB02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Virtualization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99FE9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VMware, vagrant, Docker, Kubernetes, OpenShift</w:t>
            </w:r>
          </w:p>
        </w:tc>
      </w:tr>
      <w:tr w:rsidR="00D745B3" w:rsidRPr="005E049E" w14:paraId="3A1BBF70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19E52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Monitoring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384D5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 xml:space="preserve">Nagios, </w:t>
            </w:r>
            <w:proofErr w:type="spellStart"/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splunk</w:t>
            </w:r>
            <w:proofErr w:type="spellEnd"/>
          </w:p>
        </w:tc>
      </w:tr>
      <w:tr w:rsidR="00D745B3" w:rsidRPr="005E049E" w14:paraId="7C519A85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8C0048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Cloud technologies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F3A6C4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AWS, Azure, Google Cloud, PCF, Open stack</w:t>
            </w:r>
          </w:p>
        </w:tc>
      </w:tr>
      <w:tr w:rsidR="00D745B3" w:rsidRPr="005E049E" w14:paraId="0F21354D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1E11E" w14:textId="0AEFE743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Bug Tracking tools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461F08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Bugzilla, Atlassian JIRA, Remedy, ServiceNow</w:t>
            </w:r>
          </w:p>
        </w:tc>
      </w:tr>
      <w:tr w:rsidR="00D745B3" w:rsidRPr="005E049E" w14:paraId="4A536AC1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0671B7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Repository Manager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45296E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 xml:space="preserve">Nexus, </w:t>
            </w:r>
            <w:proofErr w:type="spellStart"/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JFrog</w:t>
            </w:r>
            <w:proofErr w:type="spellEnd"/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 xml:space="preserve"> Artifactory</w:t>
            </w:r>
          </w:p>
        </w:tc>
      </w:tr>
      <w:tr w:rsidR="00D745B3" w:rsidRPr="005E049E" w14:paraId="0FC3756B" w14:textId="77777777">
        <w:tblPrEx>
          <w:tblBorders>
            <w:top w:val="none" w:sz="0" w:space="0" w:color="auto"/>
          </w:tblBorders>
        </w:tblPrEx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334973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Web Servers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5AABA" w14:textId="3087BF12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Apache Tomcat, Nginx, JBoss, Web Sphere</w:t>
            </w:r>
          </w:p>
        </w:tc>
      </w:tr>
      <w:tr w:rsidR="00D745B3" w:rsidRPr="005E049E" w14:paraId="791A9C6D" w14:textId="77777777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C4729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Helvetica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  <w:u w:color="000000"/>
              </w:rPr>
              <w:t>Operating Systems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2E010" w14:textId="77777777" w:rsidR="00D745B3" w:rsidRPr="005E049E" w:rsidRDefault="00D745B3" w:rsidP="00D745B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2"/>
                <w:szCs w:val="22"/>
                <w:u w:color="000000"/>
              </w:rPr>
            </w:pPr>
            <w:r w:rsidRPr="005E049E">
              <w:rPr>
                <w:rFonts w:ascii="Book Antiqua" w:hAnsi="Book Antiqua" w:cs="Book Antiqua"/>
                <w:color w:val="000000"/>
                <w:sz w:val="22"/>
                <w:szCs w:val="22"/>
                <w:u w:color="000000"/>
              </w:rPr>
              <w:t>LINUX, Unix, Ubuntu, CentOS, Windows.</w:t>
            </w:r>
          </w:p>
        </w:tc>
      </w:tr>
    </w:tbl>
    <w:p w14:paraId="12676E13" w14:textId="77777777" w:rsidR="00D745B3" w:rsidRPr="005E049E" w:rsidRDefault="00D745B3" w:rsidP="00D745B3">
      <w:pPr>
        <w:autoSpaceDE w:val="0"/>
        <w:autoSpaceDN w:val="0"/>
        <w:adjustRightInd w:val="0"/>
        <w:spacing w:after="16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</w:p>
    <w:p w14:paraId="0CF000E7" w14:textId="2ABC58F7" w:rsidR="00D745B3" w:rsidRPr="005E049E" w:rsidRDefault="00D745B3" w:rsidP="00D745B3">
      <w:pPr>
        <w:autoSpaceDE w:val="0"/>
        <w:autoSpaceDN w:val="0"/>
        <w:adjustRightInd w:val="0"/>
        <w:spacing w:after="16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 xml:space="preserve">EDUCATION: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Bachelor of Technology in Information Technology,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Sathyabama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University,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Tamilnadu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India - 2011</w:t>
      </w:r>
    </w:p>
    <w:p w14:paraId="3381B27E" w14:textId="77777777" w:rsidR="005E049E" w:rsidRPr="005E049E" w:rsidRDefault="005E049E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</w:p>
    <w:p w14:paraId="5D433903" w14:textId="77777777" w:rsidR="00D745B3" w:rsidRPr="005E049E" w:rsidRDefault="00D745B3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PROFESSIONAL EXPERIENCE:</w:t>
      </w:r>
    </w:p>
    <w:p w14:paraId="76EF1435" w14:textId="2EF275CA" w:rsidR="00D745B3" w:rsidRPr="005E049E" w:rsidRDefault="00D745B3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Site Reliability Engineer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  <w:t xml:space="preserve">            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  <w:t xml:space="preserve">                   </w:t>
      </w:r>
      <w:r w:rsidR="00C2422B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="00C2422B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July 2020 </w:t>
      </w:r>
      <w:r w:rsidR="00C2422B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–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</w:t>
      </w:r>
      <w:r w:rsidR="00C2422B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Till Date</w:t>
      </w:r>
    </w:p>
    <w:p w14:paraId="4CE73994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Microsoft</w:t>
      </w:r>
    </w:p>
    <w:p w14:paraId="5D98B436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Seattle, WA</w:t>
      </w:r>
    </w:p>
    <w:p w14:paraId="46466677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Responsibilities:</w:t>
      </w:r>
    </w:p>
    <w:p w14:paraId="15D5BDD2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</w:p>
    <w:p w14:paraId="43DFEBEB" w14:textId="62B9E530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Continuous Integration and Continuous Delivery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Microsoft azure DevOps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006A6CEB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Build and Implementation of release pipelines, for deployment of application into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Kubernetes Service.</w:t>
      </w:r>
    </w:p>
    <w:p w14:paraId="0DE11EFC" w14:textId="109A3F80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configuring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infrastructure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the application environment in azure.</w:t>
      </w:r>
    </w:p>
    <w:p w14:paraId="106E5216" w14:textId="0882DBE8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container registry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storing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 images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the application build.</w:t>
      </w:r>
    </w:p>
    <w:p w14:paraId="734FDF3B" w14:textId="1F3B14EC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Configured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AppInsights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Monitoring and troubleshooting azure resources.</w:t>
      </w:r>
    </w:p>
    <w:p w14:paraId="5A33DCB2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Managed, configured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Web Jobs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to run continues and scheduled tasks and wrote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ARM templates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to deploy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Azure Services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12A67D72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Implemented Azure App Service Environment and configure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and Application Gateway to restrict applications and APIs to be accessible only from intranet</w:t>
      </w:r>
    </w:p>
    <w:p w14:paraId="18273DA8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Worked with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 key features such as Infrastructure as code, Execution plans, Resource Graphs, Change Automation.</w:t>
      </w:r>
    </w:p>
    <w:p w14:paraId="34751532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lastRenderedPageBreak/>
        <w:t>POC and create multiple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modules to manage configurations, applications, and automate installation process on Azure</w:t>
      </w:r>
    </w:p>
    <w:p w14:paraId="0ABAFDBA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Engage in and improve the whole lifecycle of services—from inception and design, through deployment, operation and refinement</w:t>
      </w:r>
    </w:p>
    <w:p w14:paraId="42A484E3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Support services before they go live through activities such as system design consulting, developing software platforms and frameworks, capacity planning and launch reviews.</w:t>
      </w:r>
    </w:p>
    <w:p w14:paraId="3C8ADAC5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Maintain services by measuring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monitoring availability, latency and overall system health.</w:t>
      </w:r>
    </w:p>
    <w:p w14:paraId="35F79D65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Scale systems sustainably through mechanisms like </w:t>
      </w:r>
      <w:proofErr w:type="gram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automation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and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evolve systems by pushing for changes that improve reliability and velocity.</w:t>
      </w:r>
    </w:p>
    <w:p w14:paraId="775DFFC2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Practice sustainable incident response and blameless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postmortems</w:t>
      </w:r>
    </w:p>
    <w:p w14:paraId="6C29AE09" w14:textId="389E59B5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Development of custom CMDB architecture and interfaces via API and web GUI for virtual and physical devices.</w:t>
      </w:r>
    </w:p>
    <w:p w14:paraId="16067327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Migrated the current Linux environment to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AWS/RHEL Linux environment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and used auto scaling feature and Involved in Remediation and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patching of Unix/Linux Servers</w:t>
      </w:r>
    </w:p>
    <w:p w14:paraId="107C5798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 with system analysis,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troubleshooting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and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performance tuning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of operating systems.</w:t>
      </w:r>
    </w:p>
    <w:p w14:paraId="0D390D15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Configured network services like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DNS, DHCP, IPv4, IPv6, IPsec, </w:t>
      </w:r>
      <w:proofErr w:type="gram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VPN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TCP/IP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etc.</w:t>
      </w:r>
    </w:p>
    <w:p w14:paraId="60B78E35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Hardening and Patching of Centos, RHEL and Solaris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servers. Patching in Linux using yum and in Solaris upgrading and patching on standalone servers using single user mode, and on production servers using an alternate boot environment </w:t>
      </w:r>
      <w:proofErr w:type="gram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(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ABE</w:t>
      </w:r>
      <w:proofErr w:type="gramEnd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).</w:t>
      </w:r>
    </w:p>
    <w:p w14:paraId="7CD76E34" w14:textId="77777777" w:rsidR="00D745B3" w:rsidRPr="005E049E" w:rsidRDefault="00D745B3" w:rsidP="00D745B3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color w:val="1C242E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1C242E"/>
          <w:sz w:val="22"/>
          <w:szCs w:val="22"/>
          <w:u w:color="000000"/>
        </w:rPr>
        <w:t xml:space="preserve">Created and wrote shell scripts </w:t>
      </w:r>
      <w:proofErr w:type="gramStart"/>
      <w:r w:rsidRPr="005E049E">
        <w:rPr>
          <w:rFonts w:ascii="Book Antiqua" w:hAnsi="Book Antiqua" w:cs="Times New Roman"/>
          <w:color w:val="1C242E"/>
          <w:sz w:val="22"/>
          <w:szCs w:val="22"/>
          <w:u w:color="000000"/>
        </w:rPr>
        <w:t>(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Bash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), Ruby, Perl, Python and Power shell, JavaScript </w:t>
      </w:r>
      <w:r w:rsidRPr="005E049E">
        <w:rPr>
          <w:rFonts w:ascii="Book Antiqua" w:hAnsi="Book Antiqua" w:cs="Times New Roman"/>
          <w:color w:val="1C242E"/>
          <w:sz w:val="22"/>
          <w:szCs w:val="22"/>
          <w:u w:color="000000"/>
        </w:rPr>
        <w:t>and 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XML </w:t>
      </w:r>
      <w:r w:rsidRPr="005E049E">
        <w:rPr>
          <w:rFonts w:ascii="Book Antiqua" w:hAnsi="Book Antiqua" w:cs="Times New Roman"/>
          <w:color w:val="1C242E"/>
          <w:sz w:val="22"/>
          <w:szCs w:val="22"/>
          <w:u w:color="000000"/>
        </w:rPr>
        <w:t>for automating tasks.</w:t>
      </w:r>
    </w:p>
    <w:p w14:paraId="177851C1" w14:textId="5CE2B8F2" w:rsidR="008222F2" w:rsidRDefault="00D745B3" w:rsidP="008222F2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Run a single command on the nodes to provision the infrastructure of the organization using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</w:p>
    <w:p w14:paraId="00DE0A5D" w14:textId="77777777" w:rsidR="008222F2" w:rsidRPr="008222F2" w:rsidRDefault="008222F2" w:rsidP="008222F2">
      <w:pPr>
        <w:tabs>
          <w:tab w:val="left" w:pos="20"/>
          <w:tab w:val="left" w:pos="173"/>
        </w:tabs>
        <w:autoSpaceDE w:val="0"/>
        <w:autoSpaceDN w:val="0"/>
        <w:adjustRightInd w:val="0"/>
        <w:ind w:left="-1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</w:p>
    <w:p w14:paraId="5B1E2C9D" w14:textId="77777777" w:rsidR="00D745B3" w:rsidRPr="005E049E" w:rsidRDefault="00D745B3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Senior AWS DevOps Engineer</w:t>
      </w:r>
    </w:p>
    <w:p w14:paraId="2FA26A36" w14:textId="3BE66F51" w:rsidR="00D745B3" w:rsidRPr="005E049E" w:rsidRDefault="00D745B3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Fidelity Investments   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  <w:t xml:space="preserve">        August 2019 – June 2020</w:t>
      </w:r>
    </w:p>
    <w:p w14:paraId="04D17808" w14:textId="77777777" w:rsidR="00D745B3" w:rsidRPr="005E049E" w:rsidRDefault="00D745B3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Durham, NC</w:t>
      </w:r>
    </w:p>
    <w:p w14:paraId="72F67949" w14:textId="28D923B7" w:rsidR="00D745B3" w:rsidRPr="005E049E" w:rsidRDefault="00D745B3" w:rsidP="00D745B3">
      <w:pPr>
        <w:autoSpaceDE w:val="0"/>
        <w:autoSpaceDN w:val="0"/>
        <w:adjustRightInd w:val="0"/>
        <w:spacing w:after="160" w:line="259" w:lineRule="auto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Responsibilities:</w:t>
      </w:r>
    </w:p>
    <w:p w14:paraId="7497D011" w14:textId="19D86B31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Built Continuous integration pipelines using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as a frontend and Concourse for continuous deployment to local staging and test environments and to production environments on-demand, using a combination of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GIT, Docker, AWS tools, and shell scripting.</w:t>
      </w:r>
    </w:p>
    <w:p w14:paraId="7F160166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Collaborating with various teams in gathering requirements and suggesting infrastructure solutions based on necessity and financial constraints.</w:t>
      </w:r>
    </w:p>
    <w:p w14:paraId="0A40B58C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Continually work towards making improvements in the release process and facilitate migration to a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Continuous Deployment/Continuous Integration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approach.</w:t>
      </w:r>
    </w:p>
    <w:p w14:paraId="6F816957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Help define, develop, and maintain the cloud-based ecosystem underlying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Managed account performance and portfolio services (MAPPS).</w:t>
      </w:r>
    </w:p>
    <w:p w14:paraId="52B31242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lastRenderedPageBreak/>
        <w:t xml:space="preserve">Experienced in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monitoring Jenkins builds, break/fix management, issue tracking, and identifying and resolving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 wide variety of build-related issues for different products.</w:t>
      </w:r>
    </w:p>
    <w:p w14:paraId="3AD05E4B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Contributing to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the research, evaluation, development, and application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of new processes and methods into products.</w:t>
      </w:r>
    </w:p>
    <w:p w14:paraId="66BE47CC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Well versed in configuring and managing various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 services like EC2, VPC, S3, Glacier, CloudWatch, Route53, SNS, and IAM,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etc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focusing on high-availability, fault tolerance, and auto-Scaling using cloud formation templates and validating the CFT templates using CFNAG before any deployment.</w:t>
      </w:r>
    </w:p>
    <w:p w14:paraId="2CD5542C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Continuous deployment using Concourse with opinionated pipelines and multi-stack pipelines and deploy and break fixing it any stage during the deployment.</w:t>
      </w:r>
    </w:p>
    <w:p w14:paraId="0F0AE784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Deployment of the Application cross-region and blue/green deployments that allow me to test the new versions in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PROD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environment before exposure to the customers and on the other hand Canary analysis/testing allows testing the new features of the application to a small percentage of customers in a controlled environment.</w:t>
      </w:r>
    </w:p>
    <w:p w14:paraId="30606A07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The full adoption of the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ITEC ALM tool stack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Bitbucket, Jira, Jenkins &amp; Artifactory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) to reduce overall costs of managing separate instances and modernizing teams on the latest tools offered firm-wide and reducing the offerings of the legacy versions of these tools.</w:t>
      </w:r>
    </w:p>
    <w:p w14:paraId="7DD0556C" w14:textId="77777777" w:rsidR="00D745B3" w:rsidRPr="005E049E" w:rsidRDefault="00D745B3" w:rsidP="00D745B3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with working on the enterprise tools like,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Rational Team Concert and 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continuous integration of the application.</w:t>
      </w:r>
    </w:p>
    <w:p w14:paraId="79DFA6F0" w14:textId="3EBD65ED" w:rsidR="00D745B3" w:rsidRPr="005E049E" w:rsidRDefault="00D745B3" w:rsidP="00D745B3">
      <w:pPr>
        <w:autoSpaceDE w:val="0"/>
        <w:autoSpaceDN w:val="0"/>
        <w:adjustRightInd w:val="0"/>
        <w:spacing w:after="160" w:line="256" w:lineRule="auto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Environment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: AWS (EC2, S3, Lambda, VPC, EBS, RDS, ALB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etc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), GIT, Bitbucket, Jenkins, Maven, Concourse,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Jfrog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Artifactory, Nexus, RHEL, Ubuntu, Windows, CFT, Docker, Cloud Watch, Datadog, Splunk,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Intellij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Bash scripting, and Python, Jira, Agile and AMES frameworks.</w:t>
      </w:r>
    </w:p>
    <w:p w14:paraId="29AD685C" w14:textId="77777777" w:rsidR="008222F2" w:rsidRPr="005E049E" w:rsidRDefault="008222F2" w:rsidP="00D745B3">
      <w:pPr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</w:p>
    <w:p w14:paraId="5870BA18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 DevOps Engineer</w:t>
      </w:r>
    </w:p>
    <w:p w14:paraId="77A01C3B" w14:textId="4220A561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Point72 Asset Management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="006477D5"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ab/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</w:t>
      </w:r>
      <w:r w:rsid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                       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June 2017- July 2019</w:t>
      </w:r>
    </w:p>
    <w:p w14:paraId="54680AC1" w14:textId="6D5313EC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Stamford - CT</w:t>
      </w:r>
    </w:p>
    <w:p w14:paraId="367169C0" w14:textId="27302E63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</w:p>
    <w:p w14:paraId="37F2CA36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Responsibilities:</w:t>
      </w:r>
    </w:p>
    <w:p w14:paraId="78443CD3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</w:p>
    <w:p w14:paraId="2D9CB9EE" w14:textId="77777777" w:rsidR="005E049E" w:rsidRDefault="00D745B3" w:rsidP="005E049E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Worked on tagging standard for proper identification and ownership of EC2 instances and other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 services 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Cloud front, Cloud Watch, RDS, S3, Route53, SNS, SQS, Cloud Trail, Elastic Beanstalk, Elastic cache and Code Deploy.</w:t>
      </w:r>
    </w:p>
    <w:p w14:paraId="5610A09E" w14:textId="4C35236C" w:rsidR="00D745B3" w:rsidRPr="005E049E" w:rsidRDefault="00D745B3" w:rsidP="005E049E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in automation process of building a docker file and pushing it into the container registry of the cloud platform using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groovy script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</w:t>
      </w:r>
      <w:proofErr w:type="gram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Jenkins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file.</w:t>
      </w:r>
    </w:p>
    <w:p w14:paraId="56EE9FF8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222222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Experienced with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RedHat OpenShift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container platform</w:t>
      </w:r>
    </w:p>
    <w:p w14:paraId="1B7BCD61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Hands-on experience in Deployment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with Chef, Ansible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towards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RDS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building, updating, and versioning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infrastructure efficiently, and creating a custom in-house solution with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Chef or Ansible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configuration</w:t>
      </w:r>
    </w:p>
    <w:p w14:paraId="7782C55F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lastRenderedPageBreak/>
        <w:t xml:space="preserve">Installation, configuration, and management of VMWare vSphere 3 and 4 environments, Experience in implementing Continuous Integration (CI) and Continuous Deployment (CD) using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(CI/CD) tool to fully automate building pipeline, Lead the cloud infrastructure maintenance effort using a combination of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Chef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Terraform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automating the CICD pipeline in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5B2067FB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Complex Stored Procedures, Views, Triggers, Indexes, Functions in MS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SQL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0541ECF7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Developed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Python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 and shell scripts for automation of the build and release process</w:t>
      </w:r>
    </w:p>
    <w:p w14:paraId="4D2C7EF8" w14:textId="77777777" w:rsidR="00D745B3" w:rsidRPr="005E049E" w:rsidRDefault="00D745B3" w:rsidP="00D745B3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 in working with divergent technologies including IIS 8.0/8.5, Classic ASP,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VB.Net, ADO.Net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60F98C21" w14:textId="77777777" w:rsidR="008222F2" w:rsidRDefault="00D745B3" w:rsidP="008222F2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Experienced in Setting up VPC’s and firewalls which comes automatically with default network access controls and allows all inbound and outbound IPv4 traffic and, if applicable, IPv6 traffic.</w:t>
      </w:r>
    </w:p>
    <w:p w14:paraId="356BEC61" w14:textId="0F94F7F8" w:rsidR="005E049E" w:rsidRPr="008222F2" w:rsidRDefault="00D745B3" w:rsidP="008222F2">
      <w:p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left="9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8222F2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Environment: </w:t>
      </w:r>
      <w:r w:rsidRP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AWS, VMware, Windows 2008 and 2012 Servers, </w:t>
      </w:r>
      <w:proofErr w:type="spellStart"/>
      <w:r w:rsidRP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>Sonarqube</w:t>
      </w:r>
      <w:proofErr w:type="spellEnd"/>
      <w:r w:rsidRP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>, GIT, Subversion, Nagios, GIT, MS build, Docker, RedHat OpenShift, Kubernetes, Chef, Ansible, Terraform, Ruby, vSphere, Jenkins, MS SQL, T-SQL, MYSQL Servers, MONGODB, Python, Java, Javadoc, shell, visual basic, Nginx, Apache, Tomcat</w:t>
      </w:r>
      <w:r w:rsidR="008222F2" w:rsidRP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243B4F41" w14:textId="77777777" w:rsidR="00D745B3" w:rsidRPr="005E049E" w:rsidRDefault="00D745B3" w:rsidP="00D745B3">
      <w:pPr>
        <w:autoSpaceDE w:val="0"/>
        <w:autoSpaceDN w:val="0"/>
        <w:adjustRightInd w:val="0"/>
        <w:spacing w:after="4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 DevOps Engineer</w:t>
      </w:r>
    </w:p>
    <w:p w14:paraId="125C41FD" w14:textId="2F67B9C4" w:rsidR="00D745B3" w:rsidRPr="005E049E" w:rsidRDefault="00D745B3" w:rsidP="00D745B3">
      <w:pPr>
        <w:tabs>
          <w:tab w:val="left" w:pos="7425"/>
        </w:tabs>
        <w:autoSpaceDE w:val="0"/>
        <w:autoSpaceDN w:val="0"/>
        <w:adjustRightInd w:val="0"/>
        <w:spacing w:after="4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Autoliv</w:t>
      </w:r>
      <w:r w:rsid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.                                                                                                                  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July 2016 – May 2017</w:t>
      </w:r>
    </w:p>
    <w:p w14:paraId="06B9E850" w14:textId="78655599" w:rsidR="00D745B3" w:rsidRPr="005E049E" w:rsidRDefault="00D745B3" w:rsidP="008222F2">
      <w:pPr>
        <w:autoSpaceDE w:val="0"/>
        <w:autoSpaceDN w:val="0"/>
        <w:adjustRightInd w:val="0"/>
        <w:spacing w:after="4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Brigham City, Utah</w:t>
      </w:r>
    </w:p>
    <w:p w14:paraId="2511E8F5" w14:textId="05D6AD3A" w:rsidR="00D745B3" w:rsidRPr="005E049E" w:rsidRDefault="00D745B3" w:rsidP="00D745B3">
      <w:pPr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Responsibilities:</w:t>
      </w:r>
    </w:p>
    <w:p w14:paraId="3B22B2B4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Automated the cloud deployments using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Ansible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Cloud Formation Templates.</w:t>
      </w:r>
    </w:p>
    <w:p w14:paraId="3D2E89F8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Optimized volumes and EC2 instances. Used IAM to create new accounts, roles, and groups.</w:t>
      </w:r>
    </w:p>
    <w:p w14:paraId="3D6FBC1F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Implemented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solutions using EC2, S3,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RDS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EBS, Elastic Load Balancer, Auto scaling groups.</w:t>
      </w:r>
    </w:p>
    <w:p w14:paraId="0290C09D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Experienced in working on the application deployment, which involves some of the cloud services from google cloud platforms like, GCP compute engine, GCP app Engine, and storage bucket.</w:t>
      </w:r>
    </w:p>
    <w:p w14:paraId="063A083A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Worked on automating things like creating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images and pushing it to the google container registry using </w:t>
      </w:r>
      <w:proofErr w:type="gram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file. Once the images got pushed into the container </w:t>
      </w:r>
      <w:proofErr w:type="gram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registry</w:t>
      </w:r>
      <w:proofErr w:type="gram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 used to work in building the pipeline for continuous integrations and Continues delivery (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CI-CD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), using the same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image address from GCR, I used to deploy it into the google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Kubernetes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cluster.</w:t>
      </w:r>
    </w:p>
    <w:p w14:paraId="7B5A4D98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Implemented and maintained the branching and build/release strategies utilizing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Subversion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/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GIT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. Responsible for design and maintenance of the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Subversion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/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GIT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Repositories, views, and the access control strategies</w:t>
      </w:r>
    </w:p>
    <w:p w14:paraId="525FBDB7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Built and managed a large deployment of Red Hat Linux instances systems with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Chef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Automation and provision virtual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Servers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using vagrant and kitchen in Oracle VM virtual box, provisioned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Servers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in Amazon EC2.</w:t>
      </w:r>
    </w:p>
    <w:p w14:paraId="3DFDE9A0" w14:textId="77777777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lastRenderedPageBreak/>
        <w:t xml:space="preserve">Created playbooks for deploying Linux and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Windows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on VMware vSphere, VMware guest modules in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Ansible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0D0928CB" w14:textId="3424A6A8" w:rsidR="00D745B3" w:rsidRPr="005E049E" w:rsidRDefault="00D745B3" w:rsidP="005E049E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Involved in installation, configuration, upgrading, patching, and administration of Linux, UNIX and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Windows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 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Servers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12993E5D" w14:textId="47DBFF4B" w:rsidR="00D745B3" w:rsidRPr="005E049E" w:rsidRDefault="00D745B3" w:rsidP="00D745B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Experienced in evaluating application security tools for internal consumption.</w:t>
      </w:r>
    </w:p>
    <w:p w14:paraId="5D8BD5AC" w14:textId="1EA7F196" w:rsidR="008222F2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Environment: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ASP.NET, .Net Framework 4.0, C#, MVC Architecture and Web services, SharePoint, CSS 3 and SQL Server 2008, TFS, SQL Server Management Studio, AWS monitoring, IOT, Stream analytics, Data warehouse, GIT source control, Web Apps,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Javascript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Active Directory</w:t>
      </w:r>
      <w:r w:rsid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0FD919A2" w14:textId="77777777" w:rsidR="008222F2" w:rsidRDefault="008222F2" w:rsidP="00D745B3">
      <w:pPr>
        <w:tabs>
          <w:tab w:val="left" w:pos="7575"/>
        </w:tabs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</w:p>
    <w:p w14:paraId="5EC31831" w14:textId="6291D65A" w:rsidR="00D745B3" w:rsidRPr="005E049E" w:rsidRDefault="00D745B3" w:rsidP="00D745B3">
      <w:pPr>
        <w:tabs>
          <w:tab w:val="left" w:pos="7575"/>
        </w:tabs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DevOps Engineer                                                                                                 Feb 2014 – June 2016 </w:t>
      </w:r>
      <w:proofErr w:type="spell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Lexys</w:t>
      </w:r>
      <w:proofErr w:type="spellEnd"/>
    </w:p>
    <w:p w14:paraId="7D8407E8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Hyderabad, India</w:t>
      </w:r>
    </w:p>
    <w:p w14:paraId="4D305600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</w:p>
    <w:p w14:paraId="52602E9E" w14:textId="5DDDC8D8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>Responsibilities:</w:t>
      </w:r>
    </w:p>
    <w:p w14:paraId="4EE93D76" w14:textId="77777777" w:rsidR="00D745B3" w:rsidRPr="005E049E" w:rsidRDefault="00D745B3" w:rsidP="00D745B3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</w:p>
    <w:p w14:paraId="64E7BE71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Maintain and improve our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Continuous Integration/Continuous Delivery (CI/CD)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infrastructure and pipeline to quickly and accurately deliver software applications automatically.</w:t>
      </w:r>
    </w:p>
    <w:p w14:paraId="2981E871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Maintain and improve our Continuous Integration/Continuous Delivery (CI/CD) infrastructure and pipeline to quickly and accurately deliver software applications automatically.</w:t>
      </w:r>
    </w:p>
    <w:p w14:paraId="77BF0666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Proficient in Ant, Shell, Ruby,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Python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, Gradle, and Perl Scripting.</w:t>
      </w:r>
    </w:p>
    <w:p w14:paraId="76655E9A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Proficient in developing Continuous Integration/ Delivery pipelines.</w:t>
      </w:r>
    </w:p>
    <w:p w14:paraId="29EB3B59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Experience with automation/ integration tools like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p w14:paraId="4050937C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Automated build and deployment using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Jenkins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to reduce human error and speed up production processes.</w:t>
      </w:r>
    </w:p>
    <w:p w14:paraId="6E36C0D4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Managed </w:t>
      </w:r>
      <w:proofErr w:type="spell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GIT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Hub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repositories and permissions, including branching and tagging.</w:t>
      </w:r>
    </w:p>
    <w:p w14:paraId="45907B7A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Built and deployed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Docker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containers to break up the monolithic app into microservices, improving developer workflow, increasing scalability, and optimizing speed.</w:t>
      </w:r>
    </w:p>
    <w:p w14:paraId="52DDD7E7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Good experience in the infrastructure area related to deployments and troubleshooting.</w:t>
      </w:r>
    </w:p>
    <w:p w14:paraId="23B097EE" w14:textId="77777777" w:rsidR="00D745B3" w:rsidRPr="005E049E" w:rsidRDefault="00D745B3" w:rsidP="00D745B3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Familiarity with agile and waterfall systems development lifecycles (SDLC), i.e., SCRUM is desired.</w:t>
      </w:r>
    </w:p>
    <w:p w14:paraId="48C1453A" w14:textId="206EF630" w:rsidR="00D745B3" w:rsidRPr="005E049E" w:rsidRDefault="00D745B3" w:rsidP="00D745B3">
      <w:pPr>
        <w:autoSpaceDE w:val="0"/>
        <w:autoSpaceDN w:val="0"/>
        <w:adjustRightInd w:val="0"/>
        <w:spacing w:after="10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 xml:space="preserve">Environment: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Source control management, configuration management, DevOps Administration, ANT, shell, ruby, Python, Gradle, and Perl scripting, Jenkins, Puppet, Chef, Ansible, Docker, Kubernetes, Nagios.</w:t>
      </w:r>
    </w:p>
    <w:p w14:paraId="39898BA7" w14:textId="77777777" w:rsidR="00D745B3" w:rsidRPr="005E049E" w:rsidRDefault="00D745B3" w:rsidP="00D745B3">
      <w:pPr>
        <w:autoSpaceDE w:val="0"/>
        <w:autoSpaceDN w:val="0"/>
        <w:adjustRightInd w:val="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</w:p>
    <w:p w14:paraId="6CBF4761" w14:textId="77777777" w:rsidR="00D745B3" w:rsidRPr="005E049E" w:rsidRDefault="00D745B3" w:rsidP="00D745B3">
      <w:pPr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Linux System Admin                                                                                            May 2012 – Jan 2014</w:t>
      </w:r>
    </w:p>
    <w:p w14:paraId="0122398C" w14:textId="5BE7629B" w:rsidR="00D745B3" w:rsidRPr="005E049E" w:rsidRDefault="00D745B3" w:rsidP="00D745B3">
      <w:pPr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Tech </w:t>
      </w:r>
      <w:proofErr w:type="spellStart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Indya</w:t>
      </w:r>
      <w:proofErr w:type="spellEnd"/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 xml:space="preserve"> IT Services PVT. LTD</w:t>
      </w:r>
    </w:p>
    <w:p w14:paraId="19065327" w14:textId="56BEC5F9" w:rsidR="00D745B3" w:rsidRPr="005E049E" w:rsidRDefault="00D745B3" w:rsidP="00D745B3">
      <w:pPr>
        <w:autoSpaceDE w:val="0"/>
        <w:autoSpaceDN w:val="0"/>
        <w:adjustRightInd w:val="0"/>
        <w:spacing w:after="160"/>
        <w:jc w:val="both"/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lastRenderedPageBreak/>
        <w:t>Hyderabad, India</w:t>
      </w:r>
    </w:p>
    <w:p w14:paraId="22B0C7DA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Worked on Troubleshooting the Linux system, security-related issues, capturing packets using tools such as IP tables and Firewall Administration, package installation, package management, setting up repositories, applying patches using YUM and RPM</w:t>
      </w:r>
    </w:p>
    <w:p w14:paraId="72EFBC83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 in Installation, Configuration, Backup, Recovery, Maintenance, Support of Red Hat Linux</w:t>
      </w:r>
    </w:p>
    <w:p w14:paraId="721FECA1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Setup secured password less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Ssh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authentication on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Servers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using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Ssh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keys and Schedule to maintain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cron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jobs.</w:t>
      </w:r>
    </w:p>
    <w:p w14:paraId="4DC5C876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 in installing, configuring, supporting, and troubleshooting Unix/Linux Networking services and protocols like LDAP, DNS, NFS, DHCP, NAS, FTP, SSH.</w:t>
      </w:r>
    </w:p>
    <w:p w14:paraId="37A826F7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Managed systems routine backup, scheduling jobs like disabling, and enabling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cron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jobs, enabling system logging, network logging of </w:t>
      </w: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color="000000"/>
        </w:rPr>
        <w:t>Servers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for maintenance, performance tuning, testing.</w:t>
      </w:r>
    </w:p>
    <w:p w14:paraId="48EBB23D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Experience in Installing Firmware Upgrades, kernel patches, systems configuration, performance tuning on Linux systems</w:t>
      </w:r>
    </w:p>
    <w:p w14:paraId="1521A634" w14:textId="77777777" w:rsidR="00D745B3" w:rsidRPr="005E049E" w:rsidRDefault="00D745B3" w:rsidP="00D745B3">
      <w:pPr>
        <w:numPr>
          <w:ilvl w:val="0"/>
          <w:numId w:val="7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00"/>
        <w:ind w:left="360"/>
        <w:jc w:val="both"/>
        <w:rPr>
          <w:rFonts w:ascii="Book Antiqua" w:hAnsi="Book Antiqua" w:cs="Times New Roman"/>
          <w:color w:val="000000"/>
          <w:sz w:val="22"/>
          <w:szCs w:val="22"/>
          <w:u w:color="000000"/>
        </w:rPr>
      </w:pP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Provided systems administration support for UNIX systems including server and workstation upgrades, backup and disaster recovery</w:t>
      </w:r>
    </w:p>
    <w:p w14:paraId="25536103" w14:textId="5559F201" w:rsidR="00D745B3" w:rsidRPr="005E049E" w:rsidRDefault="00D745B3" w:rsidP="00D745B3">
      <w:pPr>
        <w:jc w:val="both"/>
        <w:rPr>
          <w:rFonts w:ascii="Book Antiqua" w:hAnsi="Book Antiqua"/>
          <w:sz w:val="22"/>
          <w:szCs w:val="22"/>
        </w:rPr>
      </w:pPr>
      <w:r w:rsidRPr="005E049E">
        <w:rPr>
          <w:rFonts w:ascii="Book Antiqua" w:hAnsi="Book Antiqua" w:cs="Times New Roman"/>
          <w:b/>
          <w:bCs/>
          <w:color w:val="000000"/>
          <w:sz w:val="22"/>
          <w:szCs w:val="22"/>
          <w:u w:val="single" w:color="000000"/>
        </w:rPr>
        <w:t xml:space="preserve">Environments: </w:t>
      </w:r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IP tables and Firewall Administration, package installation, package management, setting up repositories, applying patches using YUM and RPM, Red hat Linux, Configuration, Backup, Recovery, Maintenance, Support of Red Hat Linux, </w:t>
      </w:r>
      <w:proofErr w:type="spellStart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>cron</w:t>
      </w:r>
      <w:proofErr w:type="spellEnd"/>
      <w:r w:rsidRPr="005E049E">
        <w:rPr>
          <w:rFonts w:ascii="Book Antiqua" w:hAnsi="Book Antiqua" w:cs="Times New Roman"/>
          <w:color w:val="000000"/>
          <w:sz w:val="22"/>
          <w:szCs w:val="22"/>
          <w:u w:color="000000"/>
        </w:rPr>
        <w:t xml:space="preserve"> jobs, Red hat</w:t>
      </w:r>
      <w:r w:rsidR="008222F2">
        <w:rPr>
          <w:rFonts w:ascii="Book Antiqua" w:hAnsi="Book Antiqua" w:cs="Times New Roman"/>
          <w:color w:val="000000"/>
          <w:sz w:val="22"/>
          <w:szCs w:val="22"/>
          <w:u w:color="000000"/>
        </w:rPr>
        <w:t>.</w:t>
      </w:r>
    </w:p>
    <w:sectPr w:rsidR="00D745B3" w:rsidRPr="005E049E" w:rsidSect="00D745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E4B8" w14:textId="77777777" w:rsidR="00B910CC" w:rsidRDefault="00B910CC" w:rsidP="00D85D30">
      <w:r>
        <w:separator/>
      </w:r>
    </w:p>
  </w:endnote>
  <w:endnote w:type="continuationSeparator" w:id="0">
    <w:p w14:paraId="0BE101C1" w14:textId="77777777" w:rsidR="00B910CC" w:rsidRDefault="00B910CC" w:rsidP="00D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17988" w14:textId="77777777" w:rsidR="00B910CC" w:rsidRDefault="00B910CC" w:rsidP="00D85D30">
      <w:r>
        <w:separator/>
      </w:r>
    </w:p>
  </w:footnote>
  <w:footnote w:type="continuationSeparator" w:id="0">
    <w:p w14:paraId="10652FDD" w14:textId="77777777" w:rsidR="00B910CC" w:rsidRDefault="00B910CC" w:rsidP="00D8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60B91" w14:textId="4108F401" w:rsidR="00D85D30" w:rsidRDefault="00D85D3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F91FA9F" wp14:editId="5F7CC9ED">
          <wp:extent cx="1460500" cy="985965"/>
          <wp:effectExtent l="0" t="0" r="0" b="5080"/>
          <wp:docPr id="1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06" cy="101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31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5B5E6D"/>
    <w:multiLevelType w:val="hybridMultilevel"/>
    <w:tmpl w:val="8228C3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E67C8"/>
    <w:multiLevelType w:val="hybridMultilevel"/>
    <w:tmpl w:val="783C35B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31AA"/>
    <w:multiLevelType w:val="hybridMultilevel"/>
    <w:tmpl w:val="111E13DA"/>
    <w:lvl w:ilvl="0" w:tplc="00000001">
      <w:start w:val="1"/>
      <w:numFmt w:val="bullet"/>
      <w:lvlText w:val="•"/>
      <w:lvlJc w:val="left"/>
      <w:pPr>
        <w:ind w:left="45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CB1B29"/>
    <w:multiLevelType w:val="hybridMultilevel"/>
    <w:tmpl w:val="3762219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232CDA"/>
    <w:multiLevelType w:val="hybridMultilevel"/>
    <w:tmpl w:val="B00C36E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300B4"/>
    <w:multiLevelType w:val="hybridMultilevel"/>
    <w:tmpl w:val="68AA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96C6C"/>
    <w:multiLevelType w:val="hybridMultilevel"/>
    <w:tmpl w:val="51EAF2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A5B3BC2"/>
    <w:multiLevelType w:val="hybridMultilevel"/>
    <w:tmpl w:val="7E16AE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355C"/>
    <w:multiLevelType w:val="hybridMultilevel"/>
    <w:tmpl w:val="803AA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24B3C"/>
    <w:multiLevelType w:val="hybridMultilevel"/>
    <w:tmpl w:val="2214E6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6334AB"/>
    <w:multiLevelType w:val="hybridMultilevel"/>
    <w:tmpl w:val="5F96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0372"/>
    <w:multiLevelType w:val="hybridMultilevel"/>
    <w:tmpl w:val="B4A2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209F"/>
    <w:multiLevelType w:val="hybridMultilevel"/>
    <w:tmpl w:val="41C8F302"/>
    <w:lvl w:ilvl="0" w:tplc="00000001">
      <w:start w:val="1"/>
      <w:numFmt w:val="bullet"/>
      <w:lvlText w:val="•"/>
      <w:lvlJc w:val="left"/>
      <w:pPr>
        <w:ind w:left="45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5"/>
  </w:num>
  <w:num w:numId="10">
    <w:abstractNumId w:val="12"/>
  </w:num>
  <w:num w:numId="11">
    <w:abstractNumId w:val="13"/>
  </w:num>
  <w:num w:numId="12">
    <w:abstractNumId w:val="7"/>
  </w:num>
  <w:num w:numId="13">
    <w:abstractNumId w:val="16"/>
  </w:num>
  <w:num w:numId="14">
    <w:abstractNumId w:val="10"/>
  </w:num>
  <w:num w:numId="15">
    <w:abstractNumId w:val="19"/>
  </w:num>
  <w:num w:numId="16">
    <w:abstractNumId w:val="9"/>
  </w:num>
  <w:num w:numId="17">
    <w:abstractNumId w:val="14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B3"/>
    <w:rsid w:val="00064EC2"/>
    <w:rsid w:val="005E049E"/>
    <w:rsid w:val="006477D5"/>
    <w:rsid w:val="008222F2"/>
    <w:rsid w:val="009A6D6C"/>
    <w:rsid w:val="00B910CC"/>
    <w:rsid w:val="00C2422B"/>
    <w:rsid w:val="00D745B3"/>
    <w:rsid w:val="00D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B740"/>
  <w15:chartTrackingRefBased/>
  <w15:docId w15:val="{32645984-3D33-1A4B-869B-1E739F9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2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2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5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D30"/>
  </w:style>
  <w:style w:type="paragraph" w:styleId="Footer">
    <w:name w:val="footer"/>
    <w:basedOn w:val="Normal"/>
    <w:link w:val="FooterChar"/>
    <w:uiPriority w:val="99"/>
    <w:unhideWhenUsed/>
    <w:rsid w:val="00D85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raghuram-ch-0818b41a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ghuramch31121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chilamakuriraghuram2@gmail.com</dc:creator>
  <cp:keywords/>
  <dc:description/>
  <cp:lastModifiedBy>chilamakuriraghuram2@gmail.com</cp:lastModifiedBy>
  <cp:revision>10</cp:revision>
  <dcterms:created xsi:type="dcterms:W3CDTF">2021-03-18T15:49:00Z</dcterms:created>
  <dcterms:modified xsi:type="dcterms:W3CDTF">2021-03-19T19:26:00Z</dcterms:modified>
</cp:coreProperties>
</file>