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74D1B979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8D77EB2" w14:textId="2F81B437" w:rsidR="00692703" w:rsidRPr="00CF1A49" w:rsidRDefault="005D2881" w:rsidP="00913946">
            <w:pPr>
              <w:pStyle w:val="Title"/>
            </w:pPr>
            <w:r>
              <w:t>JR Johnson</w:t>
            </w:r>
          </w:p>
          <w:p w14:paraId="3E243919" w14:textId="5682CC50" w:rsidR="00692703" w:rsidRPr="00CF1A49" w:rsidRDefault="005D2881" w:rsidP="00913946">
            <w:pPr>
              <w:pStyle w:val="ContactInfo"/>
              <w:contextualSpacing w:val="0"/>
            </w:pPr>
            <w:r>
              <w:t>24221 Natalie Rae Lane, Laguna Niguel, CA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3B2488F19B4444488D5D07ACF0A25EF3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949-422-6467</w:t>
            </w:r>
          </w:p>
          <w:p w14:paraId="0EAF4409" w14:textId="20E5D687" w:rsidR="00692703" w:rsidRPr="00CF1A49" w:rsidRDefault="005D2881" w:rsidP="00913946">
            <w:pPr>
              <w:pStyle w:val="ContactInfoEmphasis"/>
              <w:contextualSpacing w:val="0"/>
            </w:pPr>
            <w:r>
              <w:t>JR.Johnson7410@gmail.com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AC0B063C68BE4D2BB80A56228FD7BEE8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hyperlink r:id="rId7" w:history="1">
              <w:r>
                <w:rPr>
                  <w:b w:val="0"/>
                  <w:color w:val="0000FF"/>
                  <w:u w:val="single"/>
                </w:rPr>
                <w:t>JR Johnson LinkedIn</w:t>
              </w:r>
            </w:hyperlink>
          </w:p>
        </w:tc>
      </w:tr>
      <w:tr w:rsidR="009571D8" w:rsidRPr="00CF1A49" w14:paraId="2AA4C685" w14:textId="77777777" w:rsidTr="002F59C7">
        <w:trPr>
          <w:trHeight w:val="1102"/>
        </w:trPr>
        <w:tc>
          <w:tcPr>
            <w:tcW w:w="9360" w:type="dxa"/>
            <w:tcMar>
              <w:top w:w="432" w:type="dxa"/>
            </w:tcMar>
          </w:tcPr>
          <w:p w14:paraId="2CC55D9B" w14:textId="2F8430FF" w:rsidR="0042485D" w:rsidRPr="00CF1A49" w:rsidRDefault="0042485D" w:rsidP="0042485D">
            <w:pPr>
              <w:contextualSpacing w:val="0"/>
            </w:pPr>
            <w:r>
              <w:rPr>
                <w:rFonts w:ascii="Arial" w:hAnsi="Arial" w:cs="Arial"/>
                <w:i/>
                <w:iCs/>
                <w:color w:val="4B4B4B"/>
                <w:sz w:val="23"/>
                <w:szCs w:val="23"/>
                <w:shd w:val="clear" w:color="auto" w:fill="FFFFFF"/>
              </w:rPr>
              <w:t xml:space="preserve">A creative and innovative thinker, team player with excellent communication and analytical skills, bringing energy, enthusiasm, and leadership to problem resolution and </w:t>
            </w:r>
            <w:r w:rsidR="006B6681">
              <w:rPr>
                <w:rFonts w:ascii="Arial" w:hAnsi="Arial" w:cs="Arial"/>
                <w:i/>
                <w:iCs/>
                <w:color w:val="4B4B4B"/>
                <w:sz w:val="23"/>
                <w:szCs w:val="23"/>
                <w:shd w:val="clear" w:color="auto" w:fill="FFFFFF"/>
              </w:rPr>
              <w:t>s</w:t>
            </w:r>
            <w:r>
              <w:rPr>
                <w:rFonts w:ascii="Arial" w:hAnsi="Arial" w:cs="Arial"/>
                <w:i/>
                <w:iCs/>
                <w:color w:val="4B4B4B"/>
                <w:sz w:val="23"/>
                <w:szCs w:val="23"/>
                <w:shd w:val="clear" w:color="auto" w:fill="FFFFFF"/>
              </w:rPr>
              <w:t xml:space="preserve">olution </w:t>
            </w:r>
            <w:r w:rsidR="006B6681">
              <w:rPr>
                <w:rFonts w:ascii="Arial" w:hAnsi="Arial" w:cs="Arial"/>
                <w:i/>
                <w:iCs/>
                <w:color w:val="4B4B4B"/>
                <w:sz w:val="23"/>
                <w:szCs w:val="23"/>
                <w:shd w:val="clear" w:color="auto" w:fill="FFFFFF"/>
              </w:rPr>
              <w:t>d</w:t>
            </w:r>
            <w:r>
              <w:rPr>
                <w:rFonts w:ascii="Arial" w:hAnsi="Arial" w:cs="Arial"/>
                <w:i/>
                <w:iCs/>
                <w:color w:val="4B4B4B"/>
                <w:sz w:val="23"/>
                <w:szCs w:val="23"/>
                <w:shd w:val="clear" w:color="auto" w:fill="FFFFFF"/>
              </w:rPr>
              <w:t>evelopment. Currently, acting as the</w:t>
            </w:r>
            <w:r w:rsidR="006B6681">
              <w:rPr>
                <w:rFonts w:ascii="Arial" w:hAnsi="Arial" w:cs="Arial"/>
                <w:i/>
                <w:iCs/>
                <w:color w:val="4B4B4B"/>
                <w:sz w:val="23"/>
                <w:szCs w:val="23"/>
                <w:shd w:val="clear" w:color="auto" w:fill="FFFFFF"/>
              </w:rPr>
              <w:t xml:space="preserve"> Product Manager, </w:t>
            </w:r>
            <w:r>
              <w:rPr>
                <w:rFonts w:ascii="Arial" w:hAnsi="Arial" w:cs="Arial"/>
                <w:i/>
                <w:iCs/>
                <w:color w:val="4B4B4B"/>
                <w:sz w:val="23"/>
                <w:szCs w:val="23"/>
                <w:shd w:val="clear" w:color="auto" w:fill="FFFFFF"/>
              </w:rPr>
              <w:t xml:space="preserve">Product Owner and Subject Matter Expert (SME) for the Mavent and Encompass Compliance </w:t>
            </w:r>
            <w:r w:rsidR="002F59C7">
              <w:rPr>
                <w:rFonts w:ascii="Arial" w:hAnsi="Arial" w:cs="Arial"/>
                <w:i/>
                <w:iCs/>
                <w:color w:val="4B4B4B"/>
                <w:sz w:val="23"/>
                <w:szCs w:val="23"/>
                <w:shd w:val="clear" w:color="auto" w:fill="FFFFFF"/>
              </w:rPr>
              <w:t>Service products for ICE Mortgage Technology.</w:t>
            </w:r>
          </w:p>
        </w:tc>
      </w:tr>
    </w:tbl>
    <w:p w14:paraId="0E60B389" w14:textId="77777777" w:rsidR="004E01EB" w:rsidRPr="00CF1A49" w:rsidRDefault="00E96EEC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4B3D2F05D7F144B2A33A94FAE42CAEDE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7795AB70" w14:textId="77777777" w:rsidTr="00D66A52">
        <w:tc>
          <w:tcPr>
            <w:tcW w:w="9355" w:type="dxa"/>
          </w:tcPr>
          <w:p w14:paraId="2ED452BB" w14:textId="7E4BB1FB" w:rsidR="001D0BF1" w:rsidRPr="00CF1A49" w:rsidRDefault="005D2881" w:rsidP="001D0BF1">
            <w:pPr>
              <w:pStyle w:val="Heading3"/>
              <w:contextualSpacing w:val="0"/>
              <w:outlineLvl w:val="2"/>
            </w:pPr>
            <w:r>
              <w:t>MAY 2015</w:t>
            </w:r>
            <w:r w:rsidR="001D0BF1" w:rsidRPr="00CF1A49">
              <w:t xml:space="preserve"> – </w:t>
            </w:r>
            <w:r>
              <w:t>Present</w:t>
            </w:r>
          </w:p>
          <w:p w14:paraId="2276A01C" w14:textId="04536236" w:rsidR="001D0BF1" w:rsidRPr="00CF1A49" w:rsidRDefault="005D2881" w:rsidP="001D0BF1">
            <w:pPr>
              <w:pStyle w:val="Heading2"/>
              <w:contextualSpacing w:val="0"/>
              <w:outlineLvl w:val="1"/>
            </w:pPr>
            <w:r>
              <w:t>Product Owner / Sr. Business Analyst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ICE Mortgage technology</w:t>
            </w:r>
          </w:p>
          <w:p w14:paraId="568983CD" w14:textId="46F01933" w:rsidR="006B6681" w:rsidRDefault="003F36CB" w:rsidP="00560738">
            <w:pPr>
              <w:textAlignment w:val="baseline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• </w:t>
            </w:r>
            <w:r w:rsidR="006B668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Developed and identified the key measures of success, set expectations with all relevant stakeholders, and effectively prioritize across initiatives, teams, and functions.</w:t>
            </w:r>
          </w:p>
          <w:p w14:paraId="04038DC0" w14:textId="344B0F03" w:rsidR="006B6681" w:rsidRDefault="006B6681" w:rsidP="00560738">
            <w:pPr>
              <w:textAlignment w:val="baseline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Developed and maintained PRD and feature requirements of the product, efficient trade-off of features against time to market priorities.</w:t>
            </w:r>
          </w:p>
          <w:p w14:paraId="6F6F70F1" w14:textId="6AF21597" w:rsidR="003F36CB" w:rsidRDefault="006B6681" w:rsidP="00560738">
            <w:pPr>
              <w:textAlignment w:val="baseline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• </w:t>
            </w:r>
            <w:r w:rsidR="003F36C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Defined the vision and goals for the Product Roadmap.</w:t>
            </w:r>
          </w:p>
          <w:p w14:paraId="643329DB" w14:textId="32A03FAE" w:rsidR="006B6681" w:rsidRDefault="006B6681" w:rsidP="00560738">
            <w:pPr>
              <w:textAlignment w:val="baseline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Lead effort to gather feedback from both internal and external clients (CSAT surveys, Focus Groups, etc.)</w:t>
            </w:r>
            <w:r w:rsidR="009033D9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. Additionally, performed Product Gap Analysis and competitive Analysis and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incorporated </w:t>
            </w:r>
            <w:r w:rsidR="009033D9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those ideas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into the Product Roadmap.</w:t>
            </w:r>
          </w:p>
          <w:p w14:paraId="67A8ACFA" w14:textId="147C5A24" w:rsidR="002F59C7" w:rsidRDefault="002F59C7" w:rsidP="00560738">
            <w:pPr>
              <w:textAlignment w:val="baseline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Evaluating risks and trade-offs and Proposing contingency plans.</w:t>
            </w:r>
          </w:p>
          <w:p w14:paraId="4C3AB239" w14:textId="77777777" w:rsidR="003F36CB" w:rsidRDefault="005D2881" w:rsidP="003F36CB">
            <w:pPr>
              <w:textAlignment w:val="baseline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</w:t>
            </w:r>
            <w:r w:rsidR="00560738" w:rsidRPr="00560738">
              <w:rPr>
                <w:rFonts w:ascii="Segoe UI" w:eastAsia="Times New Roman" w:hAnsi="Segoe UI" w:cs="Segoe UI"/>
                <w:color w:val="auto"/>
                <w:sz w:val="21"/>
                <w:szCs w:val="21"/>
              </w:rPr>
              <w:t xml:space="preserve"> </w:t>
            </w:r>
            <w:r w:rsidR="003F36C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Managed and Prioritized the Product Roadmap and Backlog. Including tracking progress of the team backlog and commitments against targets. </w:t>
            </w:r>
          </w:p>
          <w:p w14:paraId="3AA36845" w14:textId="06CD9136" w:rsidR="001E1C83" w:rsidRDefault="001E1C83" w:rsidP="00560738">
            <w:pPr>
              <w:textAlignment w:val="baseline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• </w:t>
            </w:r>
            <w:r w:rsidR="003F36C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Created stories, epics, and themes and ensured work priorities are aligned with both product and corporate initiatives.</w:t>
            </w:r>
          </w:p>
          <w:p w14:paraId="2B987FD7" w14:textId="15117F23" w:rsidR="00560738" w:rsidRDefault="00560738" w:rsidP="00560738">
            <w:pPr>
              <w:textAlignment w:val="baseline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• </w:t>
            </w:r>
            <w:r w:rsidR="00CA7C3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C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apture</w:t>
            </w:r>
            <w:r w:rsidR="00CA7C3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d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, analyze</w:t>
            </w:r>
            <w:r w:rsidR="00CA7C3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d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, refine</w:t>
            </w:r>
            <w:r w:rsidR="00CA7C3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d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, articulate</w:t>
            </w:r>
            <w:r w:rsidR="00CA7C3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d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, and document</w:t>
            </w:r>
            <w:r w:rsidR="00CA7C34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ed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detailed business requirements, epics, user stories, acceptance criteria and software documentation.</w:t>
            </w:r>
          </w:p>
          <w:p w14:paraId="06295FEA" w14:textId="535E65BA" w:rsidR="00B822AE" w:rsidRDefault="001E1C83" w:rsidP="001E1C83">
            <w:pPr>
              <w:textAlignment w:val="baseline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Drive product backlog maintenance and grooming.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 w:rsidR="00560738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</w:t>
            </w:r>
            <w:r w:rsidR="00560738" w:rsidRPr="00560738">
              <w:rPr>
                <w:rFonts w:ascii="Segoe UI" w:eastAsia="Times New Roman" w:hAnsi="Segoe UI" w:cs="Segoe UI"/>
                <w:color w:val="auto"/>
                <w:sz w:val="21"/>
                <w:szCs w:val="21"/>
              </w:rPr>
              <w:t xml:space="preserve"> </w:t>
            </w:r>
            <w:r w:rsidR="005D288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Maintain</w:t>
            </w:r>
            <w:r w:rsidR="00560738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ed</w:t>
            </w:r>
            <w:r w:rsidR="005D288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a healthy, balanced roadmap/backlog that delivers value to our customers with new or enhanced features, healthy defect management, and technical refresh allocation.</w:t>
            </w:r>
            <w:r w:rsidR="005D2881">
              <w:rPr>
                <w:rFonts w:ascii="Segoe UI" w:hAnsi="Segoe UI" w:cs="Segoe UI"/>
                <w:sz w:val="21"/>
                <w:szCs w:val="21"/>
              </w:rPr>
              <w:br/>
            </w:r>
            <w:r w:rsidR="005D288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Manage requirement changes throughout the project life cycle.</w:t>
            </w:r>
            <w:r w:rsidR="005D2881">
              <w:rPr>
                <w:rFonts w:ascii="Segoe UI" w:hAnsi="Segoe UI" w:cs="Segoe UI"/>
                <w:sz w:val="21"/>
                <w:szCs w:val="21"/>
              </w:rPr>
              <w:br/>
            </w:r>
            <w:r w:rsidR="005D288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Balance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d</w:t>
            </w:r>
            <w:r w:rsidR="005D288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business requirements with </w:t>
            </w:r>
            <w:r w:rsidR="003F36C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simple to understand language, while including the </w:t>
            </w:r>
            <w:r w:rsidR="005D288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technical </w:t>
            </w:r>
            <w:r w:rsidR="003F36C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details for </w:t>
            </w:r>
            <w:r w:rsidR="00170E85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the advanced audience.</w:t>
            </w:r>
            <w:r w:rsidR="005D2881">
              <w:rPr>
                <w:rFonts w:ascii="Segoe UI" w:hAnsi="Segoe UI" w:cs="Segoe UI"/>
                <w:sz w:val="21"/>
                <w:szCs w:val="21"/>
              </w:rPr>
              <w:br/>
            </w:r>
            <w:r w:rsidR="005D288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Synthesize complex information into concise, readable, unambiguous language.</w:t>
            </w:r>
            <w:r w:rsidR="005D2881">
              <w:rPr>
                <w:rFonts w:ascii="Segoe UI" w:hAnsi="Segoe UI" w:cs="Segoe UI"/>
                <w:sz w:val="21"/>
                <w:szCs w:val="21"/>
              </w:rPr>
              <w:br/>
            </w:r>
            <w:r w:rsidR="005D288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• </w:t>
            </w:r>
            <w:r w:rsidR="002C3050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Lead Agile cadence such as Scrum stand up meetings, backlog grooming sessions, review, and retrospective meetings.</w:t>
            </w:r>
          </w:p>
          <w:p w14:paraId="67716038" w14:textId="48B7CF4D" w:rsidR="002F59C7" w:rsidRDefault="002F59C7" w:rsidP="001E1C83">
            <w:pPr>
              <w:textAlignment w:val="baseline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• Managed, lead, and trained </w:t>
            </w:r>
            <w:r w:rsidR="006B668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other 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Business Analyst</w:t>
            </w:r>
            <w:r w:rsidR="006B668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s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.</w:t>
            </w:r>
          </w:p>
          <w:p w14:paraId="7BA8FA85" w14:textId="123E9A25" w:rsidR="00AB65C4" w:rsidRDefault="009033D9" w:rsidP="009033D9">
            <w:pPr>
              <w:textAlignment w:val="baseline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Served as a contact to address any Tier 2 and Tier 3 support escalations.</w:t>
            </w:r>
          </w:p>
          <w:p w14:paraId="3A6D506E" w14:textId="0EB36AAC" w:rsidR="00945823" w:rsidRDefault="00945823" w:rsidP="009033D9">
            <w:pPr>
              <w:textAlignment w:val="baseline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14:paraId="141012BE" w14:textId="77777777" w:rsidR="00945823" w:rsidRDefault="00945823" w:rsidP="009033D9">
            <w:pPr>
              <w:textAlignment w:val="baseline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14:paraId="4E9895B0" w14:textId="77777777" w:rsidR="009033D9" w:rsidRDefault="009033D9" w:rsidP="001E1C83">
            <w:pPr>
              <w:textAlignment w:val="baseline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14:paraId="3BE91349" w14:textId="20B51ADE" w:rsidR="00560738" w:rsidRPr="00CF1A49" w:rsidRDefault="00560738" w:rsidP="001E1C83">
            <w:pPr>
              <w:ind w:left="1200"/>
              <w:textAlignment w:val="baseline"/>
            </w:pPr>
          </w:p>
        </w:tc>
      </w:tr>
      <w:tr w:rsidR="00F61DF9" w:rsidRPr="00CF1A49" w14:paraId="580A128C" w14:textId="77777777" w:rsidTr="00F61DF9">
        <w:tc>
          <w:tcPr>
            <w:tcW w:w="9355" w:type="dxa"/>
            <w:tcMar>
              <w:top w:w="216" w:type="dxa"/>
            </w:tcMar>
          </w:tcPr>
          <w:p w14:paraId="43DED250" w14:textId="1BBC078E" w:rsidR="00F61DF9" w:rsidRPr="00CF1A49" w:rsidRDefault="00CA7C34" w:rsidP="00F61DF9">
            <w:pPr>
              <w:pStyle w:val="Heading3"/>
              <w:contextualSpacing w:val="0"/>
              <w:outlineLvl w:val="2"/>
            </w:pPr>
            <w:r>
              <w:lastRenderedPageBreak/>
              <w:t>Nov 2013</w:t>
            </w:r>
            <w:r w:rsidR="00F61DF9" w:rsidRPr="00CF1A49">
              <w:t xml:space="preserve"> – </w:t>
            </w:r>
            <w:r>
              <w:t>may 2015</w:t>
            </w:r>
          </w:p>
          <w:p w14:paraId="56370CD2" w14:textId="57FE2C0B" w:rsidR="00F61DF9" w:rsidRPr="00CF1A49" w:rsidRDefault="00CA7C34" w:rsidP="00F61DF9">
            <w:pPr>
              <w:pStyle w:val="Heading2"/>
              <w:contextualSpacing w:val="0"/>
              <w:outlineLvl w:val="1"/>
            </w:pPr>
            <w:r>
              <w:t>IT Business Systems analyst ii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 xml:space="preserve">Black Knight Finacial </w:t>
            </w:r>
            <w:r w:rsidR="0042485D">
              <w:rPr>
                <w:rStyle w:val="SubtleReference"/>
              </w:rPr>
              <w:t>Services</w:t>
            </w:r>
          </w:p>
          <w:p w14:paraId="351DC57B" w14:textId="1257DFFB" w:rsidR="00F61DF9" w:rsidRDefault="0042485D" w:rsidP="00F61DF9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Research and analyze system and manual processes and prepare written recommendations for changes and/or improvements; work with various groups to ensure successful implementations.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Manage medium to large projects, following standard project management methodology.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Support Project Managers by performing Business Process Reviews.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Assess, write and communicate business requirements, evaluate and approve technical requirements, develop test plans, test according to those plans and assist with the system design to ensure system functionality.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Manage system testing to ensure thoroughness and accuracy.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Conduct system and user testing as required to verify system continuity and integration as well as functionality.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Perform detailed ad hoc analysis. Organize and write reports.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Prepared business process workflows for existing legacy systems and newly designed systems.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Answer questions regarding system functionality and processing procedures and issues.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Performed with updating, documenting, and training of new project process methodology within an Agile environment.</w:t>
            </w:r>
          </w:p>
          <w:p w14:paraId="4516FEBE" w14:textId="77777777" w:rsidR="002F59C7" w:rsidRDefault="002F59C7" w:rsidP="00F61DF9"/>
          <w:p w14:paraId="1E379964" w14:textId="1D68E465" w:rsidR="002F59C7" w:rsidRPr="00CF1A49" w:rsidRDefault="002F59C7" w:rsidP="002F59C7">
            <w:pPr>
              <w:pStyle w:val="Heading3"/>
              <w:contextualSpacing w:val="0"/>
              <w:outlineLvl w:val="2"/>
            </w:pPr>
            <w:r>
              <w:t>Oct 2012</w:t>
            </w:r>
            <w:r w:rsidRPr="00CF1A49">
              <w:t xml:space="preserve"> – </w:t>
            </w:r>
            <w:r>
              <w:t>Sept 2013</w:t>
            </w:r>
          </w:p>
          <w:p w14:paraId="5604470D" w14:textId="59D4A428" w:rsidR="002F59C7" w:rsidRDefault="002F59C7" w:rsidP="002F59C7">
            <w:pPr>
              <w:pStyle w:val="Heading2"/>
              <w:contextualSpacing w:val="0"/>
              <w:outlineLvl w:val="1"/>
              <w:rPr>
                <w:b w:val="0"/>
                <w:color w:val="595959" w:themeColor="text1" w:themeTint="A6"/>
              </w:rPr>
            </w:pPr>
            <w:r>
              <w:t>Senior Business Analyst</w:t>
            </w:r>
            <w:r w:rsidRPr="00CF1A49">
              <w:t xml:space="preserve">, </w:t>
            </w:r>
            <w:r w:rsidRPr="002F59C7">
              <w:rPr>
                <w:b w:val="0"/>
                <w:color w:val="595959" w:themeColor="text1" w:themeTint="A6"/>
              </w:rPr>
              <w:t>Vibrant Software</w:t>
            </w:r>
          </w:p>
          <w:p w14:paraId="6280D90A" w14:textId="2138D7CA" w:rsidR="002F59C7" w:rsidRDefault="002F59C7" w:rsidP="002F59C7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Liaised with business and functional owners during risk engineering and high-level review sessions to derive and execute action plans, meeting deadlines and standards.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Interfaced with business users and IT personal to prepare and update Business Process Requirements and Software System Requirements.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Created test cases, test scripts, and executed test scenarios for QA and UAT.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Create user guides, FAQs, quick start guides, and training materials as appropriate.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Maintain related documentation and actively provide implementation training as well as on-going application support.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Ensured all artifacts complied with SDLC Policies and guidelines.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Prioritized outstanding defects and system issues, ensuring accuracy and deadlines are met.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Provide technical assistance to IT staff in the detection and resolution of system problems.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Communicate and report issues, status, and results to management.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Collaborate with developers and subject matter experts to establish the technical vision and analyze tradeoffs between usability and performance needs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Setting strategic direction based on customer needs and business goals</w:t>
            </w:r>
          </w:p>
          <w:p w14:paraId="1CBB3042" w14:textId="54371F94" w:rsidR="002F59C7" w:rsidRDefault="002F59C7" w:rsidP="002F59C7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14:paraId="1DA73BBF" w14:textId="1234E3AA" w:rsidR="002F59C7" w:rsidRPr="00CF1A49" w:rsidRDefault="002F59C7" w:rsidP="002F59C7">
            <w:pPr>
              <w:pStyle w:val="Heading3"/>
              <w:contextualSpacing w:val="0"/>
              <w:outlineLvl w:val="2"/>
            </w:pPr>
            <w:r>
              <w:t>mar 2009</w:t>
            </w:r>
            <w:r w:rsidRPr="00CF1A49">
              <w:t xml:space="preserve"> – </w:t>
            </w:r>
            <w:r>
              <w:t>Sept 2012</w:t>
            </w:r>
          </w:p>
          <w:p w14:paraId="33ABE228" w14:textId="7C258F73" w:rsidR="002F59C7" w:rsidRDefault="002F59C7" w:rsidP="002F59C7">
            <w:pPr>
              <w:pStyle w:val="Heading2"/>
              <w:contextualSpacing w:val="0"/>
              <w:outlineLvl w:val="1"/>
              <w:rPr>
                <w:b w:val="0"/>
                <w:color w:val="595959" w:themeColor="text1" w:themeTint="A6"/>
              </w:rPr>
            </w:pPr>
            <w:r>
              <w:t>Contract Senior Business Analyst</w:t>
            </w:r>
            <w:r w:rsidRPr="00CF1A49">
              <w:t xml:space="preserve">, </w:t>
            </w:r>
            <w:r w:rsidR="001A24DA">
              <w:rPr>
                <w:b w:val="0"/>
                <w:color w:val="595959" w:themeColor="text1" w:themeTint="A6"/>
              </w:rPr>
              <w:t>Assurant solutions / QBE</w:t>
            </w:r>
          </w:p>
          <w:p w14:paraId="458B5919" w14:textId="77777777" w:rsidR="001A24DA" w:rsidRDefault="001A24DA" w:rsidP="001A24DA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Research and analyze system and manual processes and prepare written recommendations for changes and/or improvements; work with various groups to ensure successful implementations.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Manage medium to large projects, following standard project management methodology.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Support Project Managers by performing Business Process Reviews.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• Assess, write and communicate business requirements, evaluate and approve technical requirements, develop test plans, test according to those plans and assist with the system 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lastRenderedPageBreak/>
              <w:t>design to ensure system functionality.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Manage system testing to ensure thoroughness and accuracy.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Conduct system and user testing as required to verify system continuity and integration as well as functionality.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Perform detailed ad hoc analysis. Organize and write reports.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Prepared business process workflows for existing legacy systems and newly designed systems.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Answer questions regarding system functionality and processing procedures and issues.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Assisted with updating, documenting, and training of new project process methodology within an Agile environment.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• Serve as lead to Business Analysts I and II.</w:t>
            </w:r>
          </w:p>
          <w:p w14:paraId="18F3B240" w14:textId="522DE0D4" w:rsidR="002F59C7" w:rsidRDefault="002F59C7" w:rsidP="002F59C7">
            <w:pPr>
              <w:pStyle w:val="Heading2"/>
              <w:outlineLvl w:val="1"/>
            </w:pPr>
          </w:p>
        </w:tc>
      </w:tr>
    </w:tbl>
    <w:sdt>
      <w:sdtPr>
        <w:alias w:val="Skills:"/>
        <w:tag w:val="Skills:"/>
        <w:id w:val="-1392877668"/>
        <w:placeholder>
          <w:docPart w:val="4F44A192E5EF43EE9DC6CE8A63704B8A"/>
        </w:placeholder>
        <w:temporary/>
        <w:showingPlcHdr/>
        <w15:appearance w15:val="hidden"/>
      </w:sdtPr>
      <w:sdtEndPr/>
      <w:sdtContent>
        <w:p w14:paraId="187319E2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4C54134D" w14:textId="77777777" w:rsidTr="00CF1A49">
        <w:tc>
          <w:tcPr>
            <w:tcW w:w="4675" w:type="dxa"/>
          </w:tcPr>
          <w:p w14:paraId="59FBBA36" w14:textId="516E7D13" w:rsidR="0008098B" w:rsidRDefault="0008098B" w:rsidP="001A24DA">
            <w:pPr>
              <w:pStyle w:val="ListBullet"/>
            </w:pPr>
            <w:r w:rsidRPr="0008098B">
              <w:t>Certified Scrum Product Owner (CSPO)</w:t>
            </w:r>
          </w:p>
          <w:p w14:paraId="310F0DA7" w14:textId="4896BDCA" w:rsidR="001A24DA" w:rsidRPr="001A24DA" w:rsidRDefault="001A24DA" w:rsidP="001A24DA">
            <w:pPr>
              <w:pStyle w:val="ListBullet"/>
            </w:pPr>
            <w:r w:rsidRPr="001A24DA">
              <w:t>Strong communication and technical skills with the ability to quickly grasp technical issues/concepts</w:t>
            </w:r>
          </w:p>
          <w:p w14:paraId="298B7A43" w14:textId="77549BDA" w:rsidR="001A24DA" w:rsidRPr="001A24DA" w:rsidRDefault="001A24DA" w:rsidP="001A24DA">
            <w:pPr>
              <w:pStyle w:val="ListBullet"/>
            </w:pPr>
            <w:r w:rsidRPr="001A24DA">
              <w:t>Dissect high-level information into details and able to communicate details in a manner understood by relevant audiences</w:t>
            </w:r>
          </w:p>
          <w:p w14:paraId="66DE37D3" w14:textId="66A81763" w:rsidR="001A24DA" w:rsidRPr="001A24DA" w:rsidRDefault="001A24DA" w:rsidP="001A24DA">
            <w:pPr>
              <w:pStyle w:val="ListBullet"/>
            </w:pPr>
            <w:r>
              <w:t>A</w:t>
            </w:r>
            <w:r w:rsidRPr="001A24DA">
              <w:t>bility to drill down into the details of a delivery request without losing sight of the big picture</w:t>
            </w:r>
          </w:p>
          <w:p w14:paraId="74AC2695" w14:textId="77777777" w:rsidR="001A24DA" w:rsidRPr="001A24DA" w:rsidRDefault="001A24DA" w:rsidP="001A24DA">
            <w:pPr>
              <w:pStyle w:val="ListBullet"/>
            </w:pPr>
            <w:r w:rsidRPr="001A24DA">
              <w:t>Fast learner; able to learn new software solutions, business processes and design techniques quickly and efficiently</w:t>
            </w:r>
          </w:p>
          <w:p w14:paraId="12B4A65B" w14:textId="5360C277" w:rsidR="001E3120" w:rsidRPr="006E1507" w:rsidRDefault="001A24DA" w:rsidP="001A24DA">
            <w:pPr>
              <w:pStyle w:val="ListBullet"/>
            </w:pPr>
            <w:r>
              <w:t>MS Office, JIRA, Confluence, SDLC lifecycle (</w:t>
            </w:r>
            <w:r w:rsidR="006E513C">
              <w:t>Agile, Scrum, Waterfall)</w:t>
            </w:r>
          </w:p>
          <w:p w14:paraId="375EADD4" w14:textId="06EE53C0" w:rsidR="001F4E6D" w:rsidRPr="006E1507" w:rsidRDefault="001F4E6D" w:rsidP="006E513C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4675" w:type="dxa"/>
            <w:tcMar>
              <w:left w:w="360" w:type="dxa"/>
            </w:tcMar>
          </w:tcPr>
          <w:p w14:paraId="7AFABC50" w14:textId="77777777" w:rsidR="001A24DA" w:rsidRPr="001A24DA" w:rsidRDefault="001A24DA" w:rsidP="001A24DA">
            <w:pPr>
              <w:pStyle w:val="ListBullet"/>
            </w:pPr>
            <w:r w:rsidRPr="001A24DA">
              <w:t>Ability to make critical judgement decisions and solid organization skills</w:t>
            </w:r>
          </w:p>
          <w:p w14:paraId="001743CD" w14:textId="77777777" w:rsidR="001A24DA" w:rsidRPr="001A24DA" w:rsidRDefault="001A24DA" w:rsidP="001A24DA">
            <w:pPr>
              <w:pStyle w:val="ListBullet"/>
            </w:pPr>
            <w:r w:rsidRPr="001A24DA">
              <w:t>Excellent written and verbal communication skills, including the ability to understand, work with, and shape the vision of customers and stakeholders</w:t>
            </w:r>
          </w:p>
          <w:p w14:paraId="1790B0F8" w14:textId="77777777" w:rsidR="001A24DA" w:rsidRPr="001A24DA" w:rsidRDefault="001A24DA" w:rsidP="001A24DA">
            <w:pPr>
              <w:pStyle w:val="ListBullet"/>
            </w:pPr>
            <w:r w:rsidRPr="001A24DA">
              <w:t>Proven ability to quickly learn new business domains and technical applications</w:t>
            </w:r>
          </w:p>
          <w:p w14:paraId="06B4CC91" w14:textId="2F58A8E8" w:rsidR="001A24DA" w:rsidRPr="001A24DA" w:rsidRDefault="001A24DA" w:rsidP="001A24DA">
            <w:pPr>
              <w:pStyle w:val="ListBullet"/>
            </w:pPr>
            <w:r w:rsidRPr="001A24DA">
              <w:t>Excellent written and verbal communication skills, including the ability to understand, work with, and shape the vision of</w:t>
            </w:r>
            <w:r>
              <w:t xml:space="preserve"> c</w:t>
            </w:r>
            <w:r w:rsidRPr="001A24DA">
              <w:t>ustomers and stakeholders</w:t>
            </w:r>
          </w:p>
          <w:p w14:paraId="7D73536A" w14:textId="70C00465" w:rsidR="001E3120" w:rsidRPr="006E1507" w:rsidRDefault="001E3120" w:rsidP="001A24DA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</w:tr>
    </w:tbl>
    <w:p w14:paraId="3EFD5CA6" w14:textId="6019963C" w:rsidR="00B51D1B" w:rsidRPr="006E1507" w:rsidRDefault="00B51D1B" w:rsidP="006E1507"/>
    <w:sectPr w:rsidR="00B51D1B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DE0DD" w14:textId="77777777" w:rsidR="00E96EEC" w:rsidRDefault="00E96EEC" w:rsidP="0068194B">
      <w:r>
        <w:separator/>
      </w:r>
    </w:p>
    <w:p w14:paraId="6A887053" w14:textId="77777777" w:rsidR="00E96EEC" w:rsidRDefault="00E96EEC"/>
    <w:p w14:paraId="0F4A0B87" w14:textId="77777777" w:rsidR="00E96EEC" w:rsidRDefault="00E96EEC"/>
  </w:endnote>
  <w:endnote w:type="continuationSeparator" w:id="0">
    <w:p w14:paraId="3B5925B8" w14:textId="77777777" w:rsidR="00E96EEC" w:rsidRDefault="00E96EEC" w:rsidP="0068194B">
      <w:r>
        <w:continuationSeparator/>
      </w:r>
    </w:p>
    <w:p w14:paraId="6608DD02" w14:textId="77777777" w:rsidR="00E96EEC" w:rsidRDefault="00E96EEC"/>
    <w:p w14:paraId="7D137568" w14:textId="77777777" w:rsidR="00E96EEC" w:rsidRDefault="00E96E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8BEBFC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F342E" w14:textId="77777777" w:rsidR="00E96EEC" w:rsidRDefault="00E96EEC" w:rsidP="0068194B">
      <w:r>
        <w:separator/>
      </w:r>
    </w:p>
    <w:p w14:paraId="6761A372" w14:textId="77777777" w:rsidR="00E96EEC" w:rsidRDefault="00E96EEC"/>
    <w:p w14:paraId="27C84B58" w14:textId="77777777" w:rsidR="00E96EEC" w:rsidRDefault="00E96EEC"/>
  </w:footnote>
  <w:footnote w:type="continuationSeparator" w:id="0">
    <w:p w14:paraId="5FDE52C9" w14:textId="77777777" w:rsidR="00E96EEC" w:rsidRDefault="00E96EEC" w:rsidP="0068194B">
      <w:r>
        <w:continuationSeparator/>
      </w:r>
    </w:p>
    <w:p w14:paraId="6F1AD73D" w14:textId="77777777" w:rsidR="00E96EEC" w:rsidRDefault="00E96EEC"/>
    <w:p w14:paraId="73C0206A" w14:textId="77777777" w:rsidR="00E96EEC" w:rsidRDefault="00E96E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F20F5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3F8984" wp14:editId="108B654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D50259C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1C191FC3"/>
    <w:multiLevelType w:val="multilevel"/>
    <w:tmpl w:val="6634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AC27585"/>
    <w:multiLevelType w:val="multilevel"/>
    <w:tmpl w:val="628E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81"/>
    <w:rsid w:val="000001EF"/>
    <w:rsid w:val="00007322"/>
    <w:rsid w:val="00007728"/>
    <w:rsid w:val="00024584"/>
    <w:rsid w:val="00024730"/>
    <w:rsid w:val="00055E95"/>
    <w:rsid w:val="0007021F"/>
    <w:rsid w:val="0008098B"/>
    <w:rsid w:val="000B2BA5"/>
    <w:rsid w:val="000F2F8C"/>
    <w:rsid w:val="0010006E"/>
    <w:rsid w:val="001045A8"/>
    <w:rsid w:val="00114A91"/>
    <w:rsid w:val="001427E1"/>
    <w:rsid w:val="00163668"/>
    <w:rsid w:val="00170E85"/>
    <w:rsid w:val="00171566"/>
    <w:rsid w:val="00174676"/>
    <w:rsid w:val="001755A8"/>
    <w:rsid w:val="00184014"/>
    <w:rsid w:val="00192008"/>
    <w:rsid w:val="001A24DA"/>
    <w:rsid w:val="001C0E68"/>
    <w:rsid w:val="001C4B6F"/>
    <w:rsid w:val="001D0BF1"/>
    <w:rsid w:val="001E1C83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A4652"/>
    <w:rsid w:val="002B2958"/>
    <w:rsid w:val="002B3FC8"/>
    <w:rsid w:val="002C3050"/>
    <w:rsid w:val="002D23C5"/>
    <w:rsid w:val="002D6137"/>
    <w:rsid w:val="002E7E61"/>
    <w:rsid w:val="002F05E5"/>
    <w:rsid w:val="002F254D"/>
    <w:rsid w:val="002F30E4"/>
    <w:rsid w:val="002F59C7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3F36CB"/>
    <w:rsid w:val="00405128"/>
    <w:rsid w:val="00406CFF"/>
    <w:rsid w:val="00416B25"/>
    <w:rsid w:val="00420592"/>
    <w:rsid w:val="0042485D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0738"/>
    <w:rsid w:val="00566A35"/>
    <w:rsid w:val="0056701E"/>
    <w:rsid w:val="005740D7"/>
    <w:rsid w:val="005A0F26"/>
    <w:rsid w:val="005A1B10"/>
    <w:rsid w:val="005A6850"/>
    <w:rsid w:val="005B1B1B"/>
    <w:rsid w:val="005C5932"/>
    <w:rsid w:val="005D2881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6681"/>
    <w:rsid w:val="006B7D7B"/>
    <w:rsid w:val="006C1A5E"/>
    <w:rsid w:val="006D2D48"/>
    <w:rsid w:val="006E1507"/>
    <w:rsid w:val="006E513C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3D9"/>
    <w:rsid w:val="0090344B"/>
    <w:rsid w:val="00905715"/>
    <w:rsid w:val="0091321E"/>
    <w:rsid w:val="00913946"/>
    <w:rsid w:val="0092726B"/>
    <w:rsid w:val="009361BA"/>
    <w:rsid w:val="00944F78"/>
    <w:rsid w:val="00945823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B65C4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22AE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A7C34"/>
    <w:rsid w:val="00CB35C3"/>
    <w:rsid w:val="00CD323D"/>
    <w:rsid w:val="00CE4030"/>
    <w:rsid w:val="00CE64B3"/>
    <w:rsid w:val="00CF1A49"/>
    <w:rsid w:val="00D0630C"/>
    <w:rsid w:val="00D243A9"/>
    <w:rsid w:val="00D305E5"/>
    <w:rsid w:val="00D3358C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96EEC"/>
    <w:rsid w:val="00EA5099"/>
    <w:rsid w:val="00EC1351"/>
    <w:rsid w:val="00EC4CBF"/>
    <w:rsid w:val="00EE2CA8"/>
    <w:rsid w:val="00EF17E8"/>
    <w:rsid w:val="00EF51D9"/>
    <w:rsid w:val="00F130DD"/>
    <w:rsid w:val="00F24884"/>
    <w:rsid w:val="00F32A17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39B9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0DB72"/>
  <w15:chartTrackingRefBased/>
  <w15:docId w15:val="{923DC981-79DF-4178-9860-C541D701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jr-johnson-b862063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\Downloads\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B2488F19B4444488D5D07ACF0A25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E5299-196D-41E2-A0AA-634DF5C75924}"/>
      </w:docPartPr>
      <w:docPartBody>
        <w:p w:rsidR="00A97D8F" w:rsidRDefault="006A3C9D">
          <w:pPr>
            <w:pStyle w:val="3B2488F19B4444488D5D07ACF0A25EF3"/>
          </w:pPr>
          <w:r w:rsidRPr="00CF1A49">
            <w:t>·</w:t>
          </w:r>
        </w:p>
      </w:docPartBody>
    </w:docPart>
    <w:docPart>
      <w:docPartPr>
        <w:name w:val="AC0B063C68BE4D2BB80A56228FD7B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4B541-D0AD-4812-8969-3017107BA10B}"/>
      </w:docPartPr>
      <w:docPartBody>
        <w:p w:rsidR="00A97D8F" w:rsidRDefault="006A3C9D">
          <w:pPr>
            <w:pStyle w:val="AC0B063C68BE4D2BB80A56228FD7BEE8"/>
          </w:pPr>
          <w:r w:rsidRPr="00CF1A49">
            <w:t>·</w:t>
          </w:r>
        </w:p>
      </w:docPartBody>
    </w:docPart>
    <w:docPart>
      <w:docPartPr>
        <w:name w:val="4B3D2F05D7F144B2A33A94FAE42CA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E1E3F-F397-4C70-A8AC-AE493E81A179}"/>
      </w:docPartPr>
      <w:docPartBody>
        <w:p w:rsidR="00A97D8F" w:rsidRDefault="006A3C9D">
          <w:pPr>
            <w:pStyle w:val="4B3D2F05D7F144B2A33A94FAE42CAEDE"/>
          </w:pPr>
          <w:r w:rsidRPr="00CF1A49">
            <w:t>Experience</w:t>
          </w:r>
        </w:p>
      </w:docPartBody>
    </w:docPart>
    <w:docPart>
      <w:docPartPr>
        <w:name w:val="4F44A192E5EF43EE9DC6CE8A63704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9ABDF-D085-4BF9-80EE-98BB63C630DE}"/>
      </w:docPartPr>
      <w:docPartBody>
        <w:p w:rsidR="00A97D8F" w:rsidRDefault="006A3C9D">
          <w:pPr>
            <w:pStyle w:val="4F44A192E5EF43EE9DC6CE8A63704B8A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9D"/>
    <w:rsid w:val="001725A6"/>
    <w:rsid w:val="00196452"/>
    <w:rsid w:val="006A3C9D"/>
    <w:rsid w:val="007E0494"/>
    <w:rsid w:val="008B0F18"/>
    <w:rsid w:val="00A9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3B2488F19B4444488D5D07ACF0A25EF3">
    <w:name w:val="3B2488F19B4444488D5D07ACF0A25EF3"/>
  </w:style>
  <w:style w:type="paragraph" w:customStyle="1" w:styleId="AC0B063C68BE4D2BB80A56228FD7BEE8">
    <w:name w:val="AC0B063C68BE4D2BB80A56228FD7BEE8"/>
  </w:style>
  <w:style w:type="paragraph" w:customStyle="1" w:styleId="4B3D2F05D7F144B2A33A94FAE42CAEDE">
    <w:name w:val="4B3D2F05D7F144B2A33A94FAE42CAEDE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4F44A192E5EF43EE9DC6CE8A63704B8A">
    <w:name w:val="4F44A192E5EF43EE9DC6CE8A63704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tf16402488_win32</Template>
  <TotalTime>197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 Johnson</cp:lastModifiedBy>
  <cp:revision>9</cp:revision>
  <dcterms:created xsi:type="dcterms:W3CDTF">2021-02-01T16:52:00Z</dcterms:created>
  <dcterms:modified xsi:type="dcterms:W3CDTF">2021-02-04T22:49:00Z</dcterms:modified>
  <cp:category/>
</cp:coreProperties>
</file>