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020"/>
      </w:tblGrid>
      <w:tr w:rsidR="001B2ABD" w:rsidTr="00150414">
        <w:trPr>
          <w:trHeight w:val="4410"/>
        </w:trPr>
        <w:tc>
          <w:tcPr>
            <w:tcW w:w="3600" w:type="dxa"/>
            <w:vAlign w:val="bottom"/>
          </w:tcPr>
          <w:p w:rsidR="001B2ABD" w:rsidRDefault="00C62CF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7505" cy="1447800"/>
                  <wp:effectExtent l="114300" t="114300" r="106045" b="1524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P_20130625_02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826" cy="14578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020" w:type="dxa"/>
            <w:vAlign w:val="bottom"/>
          </w:tcPr>
          <w:p w:rsidR="00516B7D" w:rsidRDefault="00516B7D" w:rsidP="001B2ABD">
            <w:pPr>
              <w:pStyle w:val="Title"/>
              <w:rPr>
                <w:sz w:val="56"/>
                <w:szCs w:val="56"/>
              </w:rPr>
            </w:pPr>
          </w:p>
          <w:p w:rsidR="00516B7D" w:rsidRDefault="00516B7D" w:rsidP="001B2ABD">
            <w:pPr>
              <w:pStyle w:val="Title"/>
              <w:rPr>
                <w:sz w:val="56"/>
                <w:szCs w:val="56"/>
              </w:rPr>
            </w:pPr>
          </w:p>
          <w:p w:rsidR="001B2ABD" w:rsidRPr="00067157" w:rsidRDefault="00067157" w:rsidP="001B2ABD">
            <w:pPr>
              <w:pStyle w:val="Title"/>
              <w:rPr>
                <w:sz w:val="56"/>
                <w:szCs w:val="56"/>
              </w:rPr>
            </w:pPr>
            <w:r w:rsidRPr="00067157">
              <w:rPr>
                <w:sz w:val="56"/>
                <w:szCs w:val="56"/>
              </w:rPr>
              <w:t>BEULAH NISSI</w:t>
            </w:r>
          </w:p>
          <w:p w:rsidR="001B2ABD" w:rsidRDefault="00067157" w:rsidP="001B2ABD">
            <w:pPr>
              <w:pStyle w:val="Subtitle"/>
            </w:pPr>
            <w:r>
              <w:rPr>
                <w:spacing w:val="0"/>
                <w:w w:val="100"/>
              </w:rPr>
              <w:t>HR GENERALIST</w:t>
            </w:r>
          </w:p>
        </w:tc>
      </w:tr>
      <w:tr w:rsidR="001B2ABD" w:rsidTr="00150414">
        <w:tc>
          <w:tcPr>
            <w:tcW w:w="3600" w:type="dxa"/>
          </w:tcPr>
          <w:sdt>
            <w:sdtPr>
              <w:id w:val="-1711873194"/>
              <w:placeholder>
                <w:docPart w:val="FE27F86A929346B3B2D6E1CCECA15D39"/>
              </w:placeholder>
              <w:temporary/>
              <w:showingPlcHdr/>
              <w15:appearance w15:val="hidden"/>
            </w:sdtPr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150414" w:rsidP="00150414">
            <w:r>
              <w:t>A passionate and enthusiastic HR professional who wants to</w:t>
            </w:r>
            <w:r w:rsidR="009B698C">
              <w:t xml:space="preserve"> help organizational</w:t>
            </w:r>
            <w:r>
              <w:t xml:space="preserve"> grow</w:t>
            </w:r>
            <w:r w:rsidR="009B698C">
              <w:t>th</w:t>
            </w:r>
            <w:r>
              <w:t xml:space="preserve"> </w:t>
            </w:r>
            <w:r w:rsidR="009B698C">
              <w:t>with my e</w:t>
            </w:r>
            <w:r w:rsidR="009B698C" w:rsidRPr="009B698C">
              <w:t>xperience in Talent Acquisition, Performance Management, Welfare Programs, Training and Development, Manpower Planning, Employee Grievance Handling and statutory compliance.</w:t>
            </w:r>
          </w:p>
          <w:p w:rsidR="00036450" w:rsidRDefault="00036450" w:rsidP="00036450"/>
          <w:p w:rsidR="004D3011" w:rsidRDefault="009B698C" w:rsidP="00CB0055">
            <w:pPr>
              <w:pStyle w:val="Heading3"/>
            </w:pPr>
            <w:r>
              <w:t>CERTIFICATIONS</w:t>
            </w:r>
          </w:p>
          <w:p w:rsidR="009B698C" w:rsidRDefault="009B698C" w:rsidP="00945E5F">
            <w:pPr>
              <w:pStyle w:val="ListParagraph"/>
              <w:numPr>
                <w:ilvl w:val="0"/>
                <w:numId w:val="6"/>
              </w:numPr>
            </w:pPr>
            <w:r>
              <w:t>ISO CERTIFIED HR GENERALIST BY PROTOUCH.</w:t>
            </w:r>
          </w:p>
          <w:p w:rsidR="009B698C" w:rsidRDefault="009B698C" w:rsidP="00945E5F">
            <w:pPr>
              <w:pStyle w:val="ListParagraph"/>
              <w:numPr>
                <w:ilvl w:val="0"/>
                <w:numId w:val="6"/>
              </w:numPr>
            </w:pPr>
            <w:r>
              <w:t>CERTIFIED TALENT MANAGEMENT ANALYST BY MIDDLE EARTH HR</w:t>
            </w:r>
          </w:p>
          <w:p w:rsidR="009B698C" w:rsidRDefault="009B698C" w:rsidP="00945E5F">
            <w:pPr>
              <w:pStyle w:val="ListParagraph"/>
              <w:numPr>
                <w:ilvl w:val="0"/>
                <w:numId w:val="6"/>
              </w:numPr>
            </w:pPr>
            <w:r>
              <w:t>HR ANALYTICS BY IIM ROHTAK</w:t>
            </w:r>
          </w:p>
          <w:p w:rsidR="009B698C" w:rsidRPr="009B698C" w:rsidRDefault="009B698C" w:rsidP="009B698C"/>
          <w:sdt>
            <w:sdtPr>
              <w:id w:val="-1954003311"/>
              <w:placeholder>
                <w:docPart w:val="E28160FA9873472EBCBDB1DA0360810F"/>
              </w:placeholder>
              <w:temporary/>
              <w:showingPlcHdr/>
              <w15:appearance w15:val="hidden"/>
            </w:sdtPr>
            <w:sdtContent>
              <w:p w:rsidR="00945E5F" w:rsidRPr="00CB0055" w:rsidRDefault="00945E5F" w:rsidP="00945E5F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F78E82413DD145D28BC00D712A51CB64"/>
              </w:placeholder>
              <w:temporary/>
              <w:showingPlcHdr/>
              <w15:appearance w15:val="hidden"/>
            </w:sdtPr>
            <w:sdtContent>
              <w:p w:rsidR="00945E5F" w:rsidRDefault="00945E5F" w:rsidP="00945E5F">
                <w:r w:rsidRPr="004D3011">
                  <w:t>PHONE:</w:t>
                </w:r>
              </w:p>
            </w:sdtContent>
          </w:sdt>
          <w:p w:rsidR="00945E5F" w:rsidRDefault="00945E5F" w:rsidP="00945E5F">
            <w:r>
              <w:t>8309156581</w:t>
            </w:r>
          </w:p>
          <w:p w:rsidR="00945E5F" w:rsidRPr="004D3011" w:rsidRDefault="00945E5F" w:rsidP="00945E5F"/>
          <w:sdt>
            <w:sdtPr>
              <w:id w:val="-240260293"/>
              <w:placeholder>
                <w:docPart w:val="4749BBCCD586448FB7DCB8563927ADB9"/>
              </w:placeholder>
              <w:temporary/>
              <w:showingPlcHdr/>
              <w15:appearance w15:val="hidden"/>
            </w:sdtPr>
            <w:sdtContent>
              <w:p w:rsidR="00945E5F" w:rsidRDefault="00945E5F" w:rsidP="00945E5F">
                <w:r w:rsidRPr="004D3011">
                  <w:t>EMAIL:</w:t>
                </w:r>
              </w:p>
            </w:sdtContent>
          </w:sdt>
          <w:p w:rsidR="00945E5F" w:rsidRPr="00E4381A" w:rsidRDefault="00945E5F" w:rsidP="00945E5F">
            <w:pPr>
              <w:rPr>
                <w:rStyle w:val="Hyperlink"/>
              </w:rPr>
            </w:pPr>
            <w:r>
              <w:t>nissi.beulah@gmail.com</w:t>
            </w:r>
          </w:p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020" w:type="dxa"/>
          </w:tcPr>
          <w:sdt>
            <w:sdtPr>
              <w:id w:val="1049110328"/>
              <w:placeholder>
                <w:docPart w:val="047257ED9505425886112310FC66E855"/>
              </w:placeholder>
              <w:temporary/>
              <w:showingPlcHdr/>
              <w15:appearance w15:val="hidden"/>
            </w:sdtPr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036450" w:rsidRDefault="006C3E92" w:rsidP="00B359E4">
            <w:pPr>
              <w:pStyle w:val="Heading4"/>
            </w:pPr>
            <w:r>
              <w:t>Jawaharlal Nehru Technological University</w:t>
            </w:r>
          </w:p>
          <w:p w:rsidR="00036450" w:rsidRDefault="006C3E92" w:rsidP="00B359E4">
            <w:pPr>
              <w:pStyle w:val="Date"/>
            </w:pPr>
            <w:r>
              <w:t>2014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2016</w:t>
            </w:r>
          </w:p>
          <w:p w:rsidR="00762A00" w:rsidRPr="00067157" w:rsidRDefault="006C3E92" w:rsidP="00067157">
            <w:r>
              <w:t>Master’s in Business Administration, Human Resource</w:t>
            </w:r>
          </w:p>
          <w:p w:rsidR="00067157" w:rsidRPr="00067157" w:rsidRDefault="006C3E92" w:rsidP="00067157">
            <w:r>
              <w:t>First Class with Distinction, 72%</w:t>
            </w:r>
          </w:p>
          <w:p w:rsidR="00036450" w:rsidRDefault="00036450" w:rsidP="00036450"/>
          <w:p w:rsidR="00036450" w:rsidRPr="00B359E4" w:rsidRDefault="006C3E92" w:rsidP="00B359E4">
            <w:pPr>
              <w:pStyle w:val="Heading4"/>
            </w:pPr>
            <w:r>
              <w:t>Jawaharlal Nehru Technological University</w:t>
            </w:r>
          </w:p>
          <w:p w:rsidR="00067157" w:rsidRDefault="006C3E92" w:rsidP="00B359E4">
            <w:pPr>
              <w:pStyle w:val="Date"/>
            </w:pPr>
            <w:r>
              <w:t>2007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2011</w:t>
            </w:r>
          </w:p>
          <w:p w:rsidR="00036450" w:rsidRPr="00B359E4" w:rsidRDefault="006C3E92" w:rsidP="00B359E4">
            <w:pPr>
              <w:pStyle w:val="Date"/>
            </w:pPr>
            <w:r>
              <w:t>Bachelor’s in Technology, Mechanical</w:t>
            </w:r>
          </w:p>
          <w:p w:rsidR="00067157" w:rsidRPr="00067157" w:rsidRDefault="006C3E92" w:rsidP="00067157">
            <w:r>
              <w:t>First Class with Distinction, 75%</w:t>
            </w:r>
          </w:p>
          <w:p w:rsidR="00036450" w:rsidRDefault="00036450" w:rsidP="00036450"/>
          <w:sdt>
            <w:sdtPr>
              <w:id w:val="1001553383"/>
              <w:placeholder>
                <w:docPart w:val="D7F500FD133146BFAB44AF96ACE6AEB7"/>
              </w:placeholder>
              <w:temporary/>
              <w:showingPlcHdr/>
              <w15:appearance w15:val="hidden"/>
            </w:sdtPr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6C3E92" w:rsidP="00B359E4">
            <w:pPr>
              <w:pStyle w:val="Heading4"/>
              <w:rPr>
                <w:bCs/>
              </w:rPr>
            </w:pPr>
            <w:r>
              <w:t xml:space="preserve">Human Resource Freelance </w:t>
            </w:r>
            <w:r w:rsidRPr="00036450">
              <w:t xml:space="preserve"> </w:t>
            </w:r>
          </w:p>
          <w:p w:rsidR="00036450" w:rsidRDefault="006C3E92" w:rsidP="00B359E4">
            <w:pPr>
              <w:pStyle w:val="Date"/>
            </w:pPr>
            <w:r>
              <w:t xml:space="preserve">January 2015 </w:t>
            </w:r>
            <w:r w:rsidRPr="00036450">
              <w:t>–</w:t>
            </w:r>
            <w:r>
              <w:t xml:space="preserve"> Till Date</w:t>
            </w:r>
          </w:p>
          <w:p w:rsidR="00EF1851" w:rsidRPr="00EF1851" w:rsidRDefault="00EF1851" w:rsidP="00EF1851"/>
          <w:p w:rsidR="00036450" w:rsidRPr="006C3E92" w:rsidRDefault="00EF1851" w:rsidP="00EF1851">
            <w:pPr>
              <w:rPr>
                <w:szCs w:val="18"/>
              </w:rPr>
            </w:pP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 xml:space="preserve">• </w:t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W</w:t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orking on Pre and Post-Recruitment activities, Performance Management, Employee Engagement and Exit, Database Management, HR Policies and Procedures etc.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Induction, Joining Formalities, Training and Development.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Understanding client requirements and sourcing</w:t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 xml:space="preserve"> </w:t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the right candidates for different Position.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Posting the Job in portals (Naukri &amp; Monster)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Sourcing the Profiles and Mass Mailing.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Screening the Profiles based on the requirement and recently updated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Taking Telephonic interviews and Checking the Communication Skills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Scheduling the F-F interview in Client Location or else Telephonic Interview with the client depending upon the requirement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Getting feedback from the candidate and the Client after completion of the interview</w:t>
            </w:r>
            <w:r w:rsidRPr="006C3E92">
              <w:rPr>
                <w:rFonts w:ascii="Segoe UI" w:hAnsi="Segoe UI" w:cs="Segoe UI"/>
                <w:szCs w:val="18"/>
              </w:rPr>
              <w:br/>
            </w:r>
            <w:r w:rsidRPr="006C3E92">
              <w:rPr>
                <w:rFonts w:ascii="Segoe UI" w:hAnsi="Segoe UI" w:cs="Segoe UI"/>
                <w:szCs w:val="18"/>
                <w:shd w:val="clear" w:color="auto" w:fill="FFFFFF"/>
              </w:rPr>
              <w:t>• Taking interviews for internal Recruitments</w:t>
            </w:r>
            <w:r w:rsidR="00036450" w:rsidRPr="006C3E92">
              <w:rPr>
                <w:szCs w:val="18"/>
              </w:rPr>
              <w:t xml:space="preserve"> </w:t>
            </w:r>
          </w:p>
          <w:p w:rsidR="004D3011" w:rsidRDefault="004D3011" w:rsidP="00036450"/>
          <w:p w:rsidR="004D3011" w:rsidRPr="004D3011" w:rsidRDefault="006C3E92" w:rsidP="00B359E4">
            <w:pPr>
              <w:pStyle w:val="Heading4"/>
              <w:rPr>
                <w:bCs/>
              </w:rPr>
            </w:pPr>
            <w:r>
              <w:t>Hyundai Mobis India Ltd – Research Engineer</w:t>
            </w:r>
            <w:r w:rsidRPr="004D3011">
              <w:t xml:space="preserve">  </w:t>
            </w:r>
          </w:p>
          <w:p w:rsidR="004D3011" w:rsidRDefault="006C3E92" w:rsidP="00B359E4">
            <w:pPr>
              <w:pStyle w:val="Date"/>
            </w:pPr>
            <w:r>
              <w:t xml:space="preserve">August 2012 </w:t>
            </w:r>
            <w:r w:rsidRPr="004D3011">
              <w:t>–</w:t>
            </w:r>
            <w:r>
              <w:t xml:space="preserve"> December 2014</w:t>
            </w:r>
          </w:p>
          <w:p w:rsidR="00B03C68" w:rsidRPr="00B03C68" w:rsidRDefault="00B03C68" w:rsidP="00B03C68"/>
          <w:p w:rsidR="00150414" w:rsidRPr="006C3E92" w:rsidRDefault="00B03C68" w:rsidP="0015041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 w:right="-576"/>
              <w:rPr>
                <w:rFonts w:ascii="Segoe UI" w:hAnsi="Segoe UI" w:cs="Segoe UI"/>
              </w:rPr>
            </w:pPr>
            <w:r w:rsidRPr="006C3E92">
              <w:rPr>
                <w:rFonts w:ascii="Segoe UI" w:hAnsi="Segoe UI" w:cs="Segoe UI"/>
                <w:shd w:val="clear" w:color="auto" w:fill="FFFFFF"/>
              </w:rPr>
              <w:t xml:space="preserve">FE modeling of various components of the cockpit module, crash pad </w:t>
            </w:r>
          </w:p>
          <w:p w:rsidR="00B03C68" w:rsidRPr="006C3E92" w:rsidRDefault="00B03C68" w:rsidP="0015041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 w:right="-576"/>
              <w:rPr>
                <w:rFonts w:ascii="Segoe UI" w:hAnsi="Segoe UI" w:cs="Segoe UI"/>
              </w:rPr>
            </w:pPr>
            <w:r w:rsidRPr="006C3E92">
              <w:rPr>
                <w:rFonts w:ascii="Segoe UI" w:hAnsi="Segoe UI" w:cs="Segoe UI"/>
                <w:shd w:val="clear" w:color="auto" w:fill="FFFFFF"/>
              </w:rPr>
              <w:t>assembly, connection duct assembly, glove box for the crash, and safety.</w:t>
            </w:r>
          </w:p>
          <w:p w:rsidR="00150414" w:rsidRPr="006C3E92" w:rsidRDefault="00B03C68" w:rsidP="0015041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 w:right="-576"/>
              <w:rPr>
                <w:rFonts w:ascii="Segoe UI" w:hAnsi="Segoe UI" w:cs="Segoe UI"/>
                <w:shd w:val="clear" w:color="auto" w:fill="FFFFFF"/>
              </w:rPr>
            </w:pPr>
            <w:r w:rsidRPr="006C3E92">
              <w:rPr>
                <w:rFonts w:ascii="Segoe UI" w:hAnsi="Segoe UI" w:cs="Segoe UI"/>
                <w:shd w:val="clear" w:color="auto" w:fill="FFFFFF"/>
              </w:rPr>
              <w:t xml:space="preserve">FE modeling of various brake components like a knuckle, capillary body, </w:t>
            </w:r>
          </w:p>
          <w:p w:rsidR="00B03C68" w:rsidRPr="006C3E92" w:rsidRDefault="00B03C68" w:rsidP="0015041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 w:right="-576"/>
              <w:rPr>
                <w:rFonts w:ascii="Segoe UI" w:hAnsi="Segoe UI" w:cs="Segoe UI"/>
                <w:shd w:val="clear" w:color="auto" w:fill="FFFFFF"/>
              </w:rPr>
            </w:pPr>
            <w:r w:rsidRPr="006C3E92">
              <w:rPr>
                <w:rFonts w:ascii="Segoe UI" w:hAnsi="Segoe UI" w:cs="Segoe UI"/>
                <w:shd w:val="clear" w:color="auto" w:fill="FFFFFF"/>
              </w:rPr>
              <w:t>torque member, disc, bearing, piston, guide pin, rod and shims for NVH and Durability</w:t>
            </w:r>
            <w:r w:rsidR="00150414" w:rsidRPr="006C3E92">
              <w:rPr>
                <w:rFonts w:ascii="Segoe UI" w:hAnsi="Segoe UI" w:cs="Segoe UI"/>
                <w:shd w:val="clear" w:color="auto" w:fill="FFFFFF"/>
              </w:rPr>
              <w:t>.</w:t>
            </w:r>
          </w:p>
          <w:p w:rsidR="00150414" w:rsidRPr="006C3E92" w:rsidRDefault="00B03C68" w:rsidP="0015041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 w:right="-576"/>
              <w:rPr>
                <w:rFonts w:ascii="Segoe UI" w:hAnsi="Segoe UI" w:cs="Segoe UI"/>
              </w:rPr>
            </w:pPr>
            <w:r w:rsidRPr="006C3E92">
              <w:rPr>
                <w:rFonts w:ascii="Segoe UI" w:hAnsi="Segoe UI" w:cs="Segoe UI"/>
                <w:shd w:val="clear" w:color="auto" w:fill="FFFFFF"/>
              </w:rPr>
              <w:t xml:space="preserve">CFD modeling of Mechatronic projects, which includes Driver status </w:t>
            </w:r>
          </w:p>
          <w:p w:rsidR="00150414" w:rsidRPr="006C3E92" w:rsidRDefault="00B03C68" w:rsidP="0015041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 w:right="-576"/>
              <w:rPr>
                <w:rFonts w:ascii="Segoe UI" w:hAnsi="Segoe UI" w:cs="Segoe UI"/>
              </w:rPr>
            </w:pPr>
            <w:r w:rsidRPr="006C3E92">
              <w:rPr>
                <w:rFonts w:ascii="Segoe UI" w:hAnsi="Segoe UI" w:cs="Segoe UI"/>
                <w:shd w:val="clear" w:color="auto" w:fill="FFFFFF"/>
              </w:rPr>
              <w:t xml:space="preserve">monitoring systems, Audio, and video navigation systems, Hybrid power </w:t>
            </w:r>
          </w:p>
          <w:p w:rsidR="00B03C68" w:rsidRPr="006C3E92" w:rsidRDefault="00B03C68" w:rsidP="0015041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 w:right="-576"/>
              <w:rPr>
                <w:rFonts w:ascii="Segoe UI" w:hAnsi="Segoe UI" w:cs="Segoe UI"/>
              </w:rPr>
            </w:pPr>
            <w:r w:rsidRPr="006C3E92">
              <w:rPr>
                <w:rFonts w:ascii="Segoe UI" w:hAnsi="Segoe UI" w:cs="Segoe UI"/>
                <w:shd w:val="clear" w:color="auto" w:fill="FFFFFF"/>
              </w:rPr>
              <w:t>control unit, etc.</w:t>
            </w:r>
            <w:r w:rsidRPr="006C3E92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6C3E92">
              <w:rPr>
                <w:rFonts w:ascii="Segoe UI" w:hAnsi="Segoe UI" w:cs="Segoe UI"/>
                <w:shd w:val="clear" w:color="auto" w:fill="FFFFFF"/>
              </w:rPr>
              <w:t>CFD modeling of HVAC and Cabin for Air vent and Defroster modes.</w:t>
            </w:r>
          </w:p>
          <w:p w:rsidR="00B03C68" w:rsidRPr="00B03C68" w:rsidRDefault="00B03C68" w:rsidP="00B03C68"/>
          <w:p w:rsidR="00036450" w:rsidRPr="004D3011" w:rsidRDefault="00036450" w:rsidP="00516B7D">
            <w:pPr>
              <w:pStyle w:val="Heading2"/>
              <w:numPr>
                <w:ilvl w:val="0"/>
                <w:numId w:val="1"/>
              </w:numPr>
              <w:rPr>
                <w:color w:val="FFFFFF" w:themeColor="background1"/>
              </w:rPr>
            </w:pPr>
          </w:p>
        </w:tc>
      </w:tr>
    </w:tbl>
    <w:p w:rsidR="002D5918" w:rsidRDefault="002D5918" w:rsidP="000C45FF">
      <w:pPr>
        <w:tabs>
          <w:tab w:val="left" w:pos="990"/>
        </w:tabs>
      </w:pPr>
    </w:p>
    <w:sectPr w:rsidR="002D5918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3B1" w:rsidRDefault="007D53B1" w:rsidP="000C45FF">
      <w:r>
        <w:separator/>
      </w:r>
    </w:p>
  </w:endnote>
  <w:endnote w:type="continuationSeparator" w:id="0">
    <w:p w:rsidR="007D53B1" w:rsidRDefault="007D53B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3B1" w:rsidRDefault="007D53B1" w:rsidP="000C45FF">
      <w:r>
        <w:separator/>
      </w:r>
    </w:p>
  </w:footnote>
  <w:footnote w:type="continuationSeparator" w:id="0">
    <w:p w:rsidR="007D53B1" w:rsidRDefault="007D53B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18" w:rsidRDefault="002D59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013"/>
    <w:multiLevelType w:val="hybridMultilevel"/>
    <w:tmpl w:val="738C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4D0A"/>
    <w:multiLevelType w:val="hybridMultilevel"/>
    <w:tmpl w:val="76BEB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41BE0"/>
    <w:multiLevelType w:val="hybridMultilevel"/>
    <w:tmpl w:val="21D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4168"/>
    <w:multiLevelType w:val="hybridMultilevel"/>
    <w:tmpl w:val="D87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2DF"/>
    <w:multiLevelType w:val="hybridMultilevel"/>
    <w:tmpl w:val="5060E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920FF"/>
    <w:multiLevelType w:val="hybridMultilevel"/>
    <w:tmpl w:val="4178F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FA"/>
    <w:rsid w:val="00036450"/>
    <w:rsid w:val="00067157"/>
    <w:rsid w:val="00094499"/>
    <w:rsid w:val="000C45FF"/>
    <w:rsid w:val="000E3FD1"/>
    <w:rsid w:val="000F732D"/>
    <w:rsid w:val="00112054"/>
    <w:rsid w:val="00150414"/>
    <w:rsid w:val="001525E1"/>
    <w:rsid w:val="00180329"/>
    <w:rsid w:val="0019001F"/>
    <w:rsid w:val="001A74A5"/>
    <w:rsid w:val="001B2ABD"/>
    <w:rsid w:val="001E0391"/>
    <w:rsid w:val="001E1759"/>
    <w:rsid w:val="001F1ECC"/>
    <w:rsid w:val="001F302F"/>
    <w:rsid w:val="002400EB"/>
    <w:rsid w:val="00256CF7"/>
    <w:rsid w:val="00281FD5"/>
    <w:rsid w:val="002D5918"/>
    <w:rsid w:val="0030481B"/>
    <w:rsid w:val="003156FC"/>
    <w:rsid w:val="003254B5"/>
    <w:rsid w:val="0037121F"/>
    <w:rsid w:val="003A6B7D"/>
    <w:rsid w:val="003B06CA"/>
    <w:rsid w:val="004071FC"/>
    <w:rsid w:val="00445947"/>
    <w:rsid w:val="0048023F"/>
    <w:rsid w:val="004813B3"/>
    <w:rsid w:val="00496591"/>
    <w:rsid w:val="004C63E4"/>
    <w:rsid w:val="004D3011"/>
    <w:rsid w:val="00516B7D"/>
    <w:rsid w:val="005262AC"/>
    <w:rsid w:val="005E39D5"/>
    <w:rsid w:val="00600670"/>
    <w:rsid w:val="0062123A"/>
    <w:rsid w:val="00646E75"/>
    <w:rsid w:val="006771D0"/>
    <w:rsid w:val="006C3E92"/>
    <w:rsid w:val="00715FCB"/>
    <w:rsid w:val="00743101"/>
    <w:rsid w:val="00762A00"/>
    <w:rsid w:val="007775E1"/>
    <w:rsid w:val="007867A0"/>
    <w:rsid w:val="007927F5"/>
    <w:rsid w:val="007D53B1"/>
    <w:rsid w:val="00802CA0"/>
    <w:rsid w:val="009260CD"/>
    <w:rsid w:val="00945E5F"/>
    <w:rsid w:val="00952C25"/>
    <w:rsid w:val="009B698C"/>
    <w:rsid w:val="009D6EC4"/>
    <w:rsid w:val="00A2118D"/>
    <w:rsid w:val="00AD76E2"/>
    <w:rsid w:val="00B03C68"/>
    <w:rsid w:val="00B20152"/>
    <w:rsid w:val="00B359E4"/>
    <w:rsid w:val="00B53616"/>
    <w:rsid w:val="00B57D98"/>
    <w:rsid w:val="00B70850"/>
    <w:rsid w:val="00C066B6"/>
    <w:rsid w:val="00C37BA1"/>
    <w:rsid w:val="00C4674C"/>
    <w:rsid w:val="00C506CF"/>
    <w:rsid w:val="00C62CFA"/>
    <w:rsid w:val="00C72BED"/>
    <w:rsid w:val="00C9578B"/>
    <w:rsid w:val="00CB0055"/>
    <w:rsid w:val="00D2522B"/>
    <w:rsid w:val="00D422DE"/>
    <w:rsid w:val="00D46F4B"/>
    <w:rsid w:val="00D5459D"/>
    <w:rsid w:val="00DA1F4D"/>
    <w:rsid w:val="00DD172A"/>
    <w:rsid w:val="00E25A26"/>
    <w:rsid w:val="00E4381A"/>
    <w:rsid w:val="00E55D74"/>
    <w:rsid w:val="00EF1851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E32D91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B3186D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952498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B3186D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EF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SSI\AppData\Local\Microsoft\Office\16.0\DTS\en-US%7b9678CB05-13B0-439B-B499-0864BC95B8D8%7d\%7b9D4647CF-1F22-4529-A1EC-3EAD11A25189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27F86A929346B3B2D6E1CCECA1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3064-9201-47C1-9936-8DB280DFFC42}"/>
      </w:docPartPr>
      <w:docPartBody>
        <w:p w:rsidR="00000000" w:rsidRDefault="00A11F38">
          <w:pPr>
            <w:pStyle w:val="FE27F86A929346B3B2D6E1CCECA15D39"/>
          </w:pPr>
          <w:r w:rsidRPr="00D5459D">
            <w:t>Profile</w:t>
          </w:r>
        </w:p>
      </w:docPartBody>
    </w:docPart>
    <w:docPart>
      <w:docPartPr>
        <w:name w:val="047257ED9505425886112310FC66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7978-DB7C-46CE-94EE-06557E54A4F3}"/>
      </w:docPartPr>
      <w:docPartBody>
        <w:p w:rsidR="00A11F38" w:rsidRDefault="00A11F38">
          <w:pPr>
            <w:pStyle w:val="047257ED9505425886112310FC66E855"/>
          </w:pPr>
          <w:r w:rsidRPr="00036450">
            <w:t>EDUCATION</w:t>
          </w:r>
        </w:p>
      </w:docPartBody>
    </w:docPart>
    <w:docPart>
      <w:docPartPr>
        <w:name w:val="D7F500FD133146BFAB44AF96ACE6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388E-2792-4B6D-A510-A3067836B8B6}"/>
      </w:docPartPr>
      <w:docPartBody>
        <w:p w:rsidR="00A11F38" w:rsidRDefault="00A11F38">
          <w:pPr>
            <w:pStyle w:val="D7F500FD133146BFAB44AF96ACE6AEB7"/>
          </w:pPr>
          <w:r w:rsidRPr="00036450">
            <w:t>WORK EXPERIENCE</w:t>
          </w:r>
        </w:p>
      </w:docPartBody>
    </w:docPart>
    <w:docPart>
      <w:docPartPr>
        <w:name w:val="E28160FA9873472EBCBDB1DA0360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5A89-783C-438B-A885-830AD439A8F3}"/>
      </w:docPartPr>
      <w:docPartBody>
        <w:p w:rsidR="00000000" w:rsidRDefault="00A11F38" w:rsidP="00A11F38">
          <w:pPr>
            <w:pStyle w:val="E28160FA9873472EBCBDB1DA0360810F"/>
          </w:pPr>
          <w:r w:rsidRPr="00CB0055">
            <w:t>Contact</w:t>
          </w:r>
        </w:p>
      </w:docPartBody>
    </w:docPart>
    <w:docPart>
      <w:docPartPr>
        <w:name w:val="F78E82413DD145D28BC00D712A51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700D-DBE7-43E3-8DDC-A3ECABA279A7}"/>
      </w:docPartPr>
      <w:docPartBody>
        <w:p w:rsidR="00000000" w:rsidRDefault="00A11F38" w:rsidP="00A11F38">
          <w:pPr>
            <w:pStyle w:val="F78E82413DD145D28BC00D712A51CB64"/>
          </w:pPr>
          <w:r w:rsidRPr="004D3011">
            <w:t>PHONE:</w:t>
          </w:r>
        </w:p>
      </w:docPartBody>
    </w:docPart>
    <w:docPart>
      <w:docPartPr>
        <w:name w:val="4749BBCCD586448FB7DCB8563927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FA8F-BCB5-455A-AC77-B974A6AB9F1E}"/>
      </w:docPartPr>
      <w:docPartBody>
        <w:p w:rsidR="00000000" w:rsidRDefault="00A11F38" w:rsidP="00A11F38">
          <w:pPr>
            <w:pStyle w:val="4749BBCCD586448FB7DCB8563927ADB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38"/>
    <w:rsid w:val="00A1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A18F536D6243699DD332D00E945015">
    <w:name w:val="15A18F536D6243699DD332D00E945015"/>
  </w:style>
  <w:style w:type="paragraph" w:customStyle="1" w:styleId="C04841D372B74BAEA79DC1E1CEACB643">
    <w:name w:val="C04841D372B74BAEA79DC1E1CEACB643"/>
  </w:style>
  <w:style w:type="paragraph" w:customStyle="1" w:styleId="FE27F86A929346B3B2D6E1CCECA15D39">
    <w:name w:val="FE27F86A929346B3B2D6E1CCECA15D39"/>
  </w:style>
  <w:style w:type="paragraph" w:customStyle="1" w:styleId="6950B90DF0734EF9B8149B421DADCAE2">
    <w:name w:val="6950B90DF0734EF9B8149B421DADCAE2"/>
  </w:style>
  <w:style w:type="paragraph" w:customStyle="1" w:styleId="0461C069BF42461A8A068F8649130D23">
    <w:name w:val="0461C069BF42461A8A068F8649130D23"/>
  </w:style>
  <w:style w:type="paragraph" w:customStyle="1" w:styleId="73E3AA29FEFD4A0FB5681DC8935D3D2C">
    <w:name w:val="73E3AA29FEFD4A0FB5681DC8935D3D2C"/>
  </w:style>
  <w:style w:type="paragraph" w:customStyle="1" w:styleId="F6C3BDB894A049CDBA4ACE62121C81A5">
    <w:name w:val="F6C3BDB894A049CDBA4ACE62121C81A5"/>
  </w:style>
  <w:style w:type="paragraph" w:customStyle="1" w:styleId="D1A050629C97402796E9A5983F29EA5A">
    <w:name w:val="D1A050629C97402796E9A5983F29EA5A"/>
  </w:style>
  <w:style w:type="paragraph" w:customStyle="1" w:styleId="B7AAE913AFC145AC903D86C066AF329B">
    <w:name w:val="B7AAE913AFC145AC903D86C066AF329B"/>
  </w:style>
  <w:style w:type="paragraph" w:customStyle="1" w:styleId="AB7BBC48D13C411CBC1F98B8A28B0966">
    <w:name w:val="AB7BBC48D13C411CBC1F98B8A28B0966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92F5B7392C140F58E3854A7B6DDEB09">
    <w:name w:val="692F5B7392C140F58E3854A7B6DDEB09"/>
  </w:style>
  <w:style w:type="paragraph" w:customStyle="1" w:styleId="8A22D7A5B667490D9A5D1E200F6E455E">
    <w:name w:val="8A22D7A5B667490D9A5D1E200F6E455E"/>
  </w:style>
  <w:style w:type="paragraph" w:customStyle="1" w:styleId="CD306EF25A3243309776C9E70EECE2EC">
    <w:name w:val="CD306EF25A3243309776C9E70EECE2EC"/>
  </w:style>
  <w:style w:type="paragraph" w:customStyle="1" w:styleId="6CBB2DB4B445492BBCC50E4746E7B968">
    <w:name w:val="6CBB2DB4B445492BBCC50E4746E7B968"/>
  </w:style>
  <w:style w:type="paragraph" w:customStyle="1" w:styleId="2B7086EC867D4DEC981ED771E8D1EA11">
    <w:name w:val="2B7086EC867D4DEC981ED771E8D1EA11"/>
  </w:style>
  <w:style w:type="paragraph" w:customStyle="1" w:styleId="7751B27656DD4383A41BE1F2A3E501C7">
    <w:name w:val="7751B27656DD4383A41BE1F2A3E501C7"/>
  </w:style>
  <w:style w:type="paragraph" w:customStyle="1" w:styleId="047257ED9505425886112310FC66E855">
    <w:name w:val="047257ED9505425886112310FC66E855"/>
  </w:style>
  <w:style w:type="paragraph" w:customStyle="1" w:styleId="3E75A3FB7FCF4753B3F14915F92CF4B4">
    <w:name w:val="3E75A3FB7FCF4753B3F14915F92CF4B4"/>
  </w:style>
  <w:style w:type="paragraph" w:customStyle="1" w:styleId="1F9D2A115EA647DB86C60C122EE2A0C0">
    <w:name w:val="1F9D2A115EA647DB86C60C122EE2A0C0"/>
  </w:style>
  <w:style w:type="paragraph" w:customStyle="1" w:styleId="7BE6A55CD2E24311A6CEA9EBE44C8CA7">
    <w:name w:val="7BE6A55CD2E24311A6CEA9EBE44C8CA7"/>
  </w:style>
  <w:style w:type="paragraph" w:customStyle="1" w:styleId="FA387B9E2D414A419A381B8253C01F1B">
    <w:name w:val="FA387B9E2D414A419A381B8253C01F1B"/>
  </w:style>
  <w:style w:type="paragraph" w:customStyle="1" w:styleId="774D940E94934E53A9C1EADF70527B07">
    <w:name w:val="774D940E94934E53A9C1EADF70527B07"/>
  </w:style>
  <w:style w:type="paragraph" w:customStyle="1" w:styleId="15883043C932403B809AF995D7A6CFBB">
    <w:name w:val="15883043C932403B809AF995D7A6CFBB"/>
  </w:style>
  <w:style w:type="paragraph" w:customStyle="1" w:styleId="EE2653902F2B4B959F00287A56688189">
    <w:name w:val="EE2653902F2B4B959F00287A56688189"/>
  </w:style>
  <w:style w:type="paragraph" w:customStyle="1" w:styleId="D7F500FD133146BFAB44AF96ACE6AEB7">
    <w:name w:val="D7F500FD133146BFAB44AF96ACE6AEB7"/>
  </w:style>
  <w:style w:type="paragraph" w:customStyle="1" w:styleId="6E3E020659D948FD9BEB6101642C195E">
    <w:name w:val="6E3E020659D948FD9BEB6101642C195E"/>
  </w:style>
  <w:style w:type="paragraph" w:customStyle="1" w:styleId="19507E6EC1A149E98D7C94A56DC01C4A">
    <w:name w:val="19507E6EC1A149E98D7C94A56DC01C4A"/>
  </w:style>
  <w:style w:type="paragraph" w:customStyle="1" w:styleId="4750D02CFE2541FB96DE3A1356012C54">
    <w:name w:val="4750D02CFE2541FB96DE3A1356012C54"/>
  </w:style>
  <w:style w:type="paragraph" w:customStyle="1" w:styleId="43F0709BDE3E4E50A2AD8E1D215384D8">
    <w:name w:val="43F0709BDE3E4E50A2AD8E1D215384D8"/>
  </w:style>
  <w:style w:type="paragraph" w:customStyle="1" w:styleId="395009A356CA437CA41A48FBF4C4A2F1">
    <w:name w:val="395009A356CA437CA41A48FBF4C4A2F1"/>
  </w:style>
  <w:style w:type="paragraph" w:customStyle="1" w:styleId="8C7A4AB9E52749F0A2B50346550083C5">
    <w:name w:val="8C7A4AB9E52749F0A2B50346550083C5"/>
  </w:style>
  <w:style w:type="paragraph" w:customStyle="1" w:styleId="168F7CE6ED0B45AAAC12D53209FAAE74">
    <w:name w:val="168F7CE6ED0B45AAAC12D53209FAAE74"/>
  </w:style>
  <w:style w:type="paragraph" w:customStyle="1" w:styleId="A608348069BA4884B122DA0270BFFB7A">
    <w:name w:val="A608348069BA4884B122DA0270BFFB7A"/>
  </w:style>
  <w:style w:type="paragraph" w:customStyle="1" w:styleId="870F3707AC5449589FD2536F783952E2">
    <w:name w:val="870F3707AC5449589FD2536F783952E2"/>
  </w:style>
  <w:style w:type="paragraph" w:customStyle="1" w:styleId="E321742464784C459AC531BF6C858141">
    <w:name w:val="E321742464784C459AC531BF6C858141"/>
  </w:style>
  <w:style w:type="paragraph" w:customStyle="1" w:styleId="705A4A1FFC104501ACB3211249DA1F80">
    <w:name w:val="705A4A1FFC104501ACB3211249DA1F80"/>
  </w:style>
  <w:style w:type="paragraph" w:customStyle="1" w:styleId="A99096434A304D2E92ADA4106A880B97">
    <w:name w:val="A99096434A304D2E92ADA4106A880B97"/>
  </w:style>
  <w:style w:type="paragraph" w:customStyle="1" w:styleId="1817018D43004288938F7B1BB124C2B6">
    <w:name w:val="1817018D43004288938F7B1BB124C2B6"/>
  </w:style>
  <w:style w:type="paragraph" w:customStyle="1" w:styleId="191E9362329A46B59AB479C511580BA6">
    <w:name w:val="191E9362329A46B59AB479C511580BA6"/>
  </w:style>
  <w:style w:type="paragraph" w:customStyle="1" w:styleId="DDAEC00F32854C6B9DB25D6A91DD8915">
    <w:name w:val="DDAEC00F32854C6B9DB25D6A91DD891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B5491438E3249E6B99FE5F20138208A">
    <w:name w:val="8B5491438E3249E6B99FE5F20138208A"/>
  </w:style>
  <w:style w:type="paragraph" w:customStyle="1" w:styleId="E28160FA9873472EBCBDB1DA0360810F">
    <w:name w:val="E28160FA9873472EBCBDB1DA0360810F"/>
    <w:rsid w:val="00A11F38"/>
  </w:style>
  <w:style w:type="paragraph" w:customStyle="1" w:styleId="F78E82413DD145D28BC00D712A51CB64">
    <w:name w:val="F78E82413DD145D28BC00D712A51CB64"/>
    <w:rsid w:val="00A11F38"/>
  </w:style>
  <w:style w:type="paragraph" w:customStyle="1" w:styleId="4749BBCCD586448FB7DCB8563927ADB9">
    <w:name w:val="4749BBCCD586448FB7DCB8563927ADB9"/>
    <w:rsid w:val="00A11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98E0B-FA7B-431C-BAC8-2AAE9F9A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{9D4647CF-1F22-4529-A1EC-3EAD11A25189}tf00546271_win32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2020-10-24T08:44:00Z</dcterms:created>
  <dcterms:modified xsi:type="dcterms:W3CDTF">2020-10-24T14:15:00Z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