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5428" w14:textId="7C6871F7" w:rsidR="005E147B" w:rsidRPr="00AC1EEA" w:rsidRDefault="0052146C" w:rsidP="005E147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1EEA">
        <w:rPr>
          <w:rFonts w:asciiTheme="majorHAnsi" w:hAnsiTheme="majorHAnsi" w:cstheme="majorHAnsi"/>
          <w:b/>
          <w:bCs/>
          <w:sz w:val="28"/>
          <w:szCs w:val="28"/>
        </w:rPr>
        <w:t>BHARATHI AKULA</w:t>
      </w:r>
    </w:p>
    <w:p w14:paraId="40FF0C7F" w14:textId="3CF9080A" w:rsidR="005E147B" w:rsidRPr="00AC1EEA" w:rsidRDefault="005E147B" w:rsidP="00F72BE9">
      <w:pPr>
        <w:jc w:val="center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|</w:t>
      </w:r>
      <w:r w:rsidR="00F72BE9" w:rsidRPr="00AC1EEA">
        <w:rPr>
          <w:rFonts w:asciiTheme="majorHAnsi" w:hAnsiTheme="majorHAnsi" w:cstheme="majorHAnsi"/>
          <w:sz w:val="24"/>
          <w:szCs w:val="24"/>
        </w:rPr>
        <w:t xml:space="preserve"> </w:t>
      </w:r>
      <w:hyperlink r:id="rId5" w:history="1">
        <w:r w:rsidR="008852C5" w:rsidRPr="00AC1EEA">
          <w:rPr>
            <w:rStyle w:val="Hyperlink"/>
            <w:rFonts w:asciiTheme="majorHAnsi" w:hAnsiTheme="majorHAnsi" w:cstheme="majorHAnsi"/>
            <w:sz w:val="24"/>
            <w:szCs w:val="24"/>
          </w:rPr>
          <w:t>bharathiakula@gmail.com</w:t>
        </w:r>
      </w:hyperlink>
      <w:r w:rsidRPr="00AC1EEA">
        <w:rPr>
          <w:rFonts w:asciiTheme="majorHAnsi" w:hAnsiTheme="majorHAnsi" w:cstheme="majorHAnsi"/>
          <w:sz w:val="24"/>
          <w:szCs w:val="24"/>
        </w:rPr>
        <w:t xml:space="preserve"> | </w:t>
      </w:r>
      <w:r w:rsidR="0052146C" w:rsidRPr="00AC1EEA">
        <w:rPr>
          <w:rFonts w:asciiTheme="majorHAnsi" w:hAnsiTheme="majorHAnsi" w:cstheme="majorHAnsi"/>
          <w:sz w:val="24"/>
          <w:szCs w:val="24"/>
        </w:rPr>
        <w:t>+91</w:t>
      </w:r>
      <w:r w:rsidRPr="00AC1EEA">
        <w:rPr>
          <w:rFonts w:asciiTheme="majorHAnsi" w:hAnsiTheme="majorHAnsi" w:cstheme="majorHAnsi"/>
          <w:sz w:val="24"/>
          <w:szCs w:val="24"/>
        </w:rPr>
        <w:t>949011552</w:t>
      </w:r>
      <w:r w:rsidR="0052146C" w:rsidRPr="00AC1EEA">
        <w:rPr>
          <w:rFonts w:asciiTheme="majorHAnsi" w:hAnsiTheme="majorHAnsi" w:cstheme="majorHAnsi"/>
          <w:sz w:val="24"/>
          <w:szCs w:val="24"/>
        </w:rPr>
        <w:t>9</w:t>
      </w:r>
      <w:r w:rsidRPr="00AC1EEA">
        <w:rPr>
          <w:rFonts w:asciiTheme="majorHAnsi" w:hAnsiTheme="majorHAnsi" w:cstheme="majorHAnsi"/>
          <w:sz w:val="24"/>
          <w:szCs w:val="24"/>
        </w:rPr>
        <w:t>|</w:t>
      </w:r>
    </w:p>
    <w:p w14:paraId="4222B28D" w14:textId="250371EC" w:rsidR="00F72BE9" w:rsidRPr="000164B3" w:rsidRDefault="0052146C" w:rsidP="00F72BE9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b/>
          <w:bCs/>
        </w:rPr>
      </w:pPr>
      <w:r w:rsidRPr="000164B3">
        <w:rPr>
          <w:rFonts w:asciiTheme="majorHAnsi" w:hAnsiTheme="majorHAnsi" w:cstheme="majorHAnsi"/>
          <w:b/>
          <w:bCs/>
        </w:rPr>
        <w:t>DESIGN &amp; DEVELOPMENT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>|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>TECHNOLOGY TRANSFER|</w:t>
      </w:r>
      <w:r w:rsidR="00787585" w:rsidRPr="000164B3">
        <w:rPr>
          <w:rFonts w:asciiTheme="majorHAnsi" w:hAnsiTheme="majorHAnsi" w:cstheme="majorHAnsi"/>
          <w:b/>
          <w:bCs/>
        </w:rPr>
        <w:t xml:space="preserve"> </w:t>
      </w:r>
      <w:r w:rsidRPr="000164B3">
        <w:rPr>
          <w:rFonts w:asciiTheme="majorHAnsi" w:hAnsiTheme="majorHAnsi" w:cstheme="majorHAnsi"/>
          <w:b/>
          <w:bCs/>
        </w:rPr>
        <w:t xml:space="preserve">ASSEMBLY </w:t>
      </w:r>
      <w:r w:rsidR="005E147B" w:rsidRPr="000164B3">
        <w:rPr>
          <w:rFonts w:asciiTheme="majorHAnsi" w:hAnsiTheme="majorHAnsi" w:cstheme="majorHAnsi"/>
          <w:b/>
          <w:bCs/>
        </w:rPr>
        <w:t>&amp; QUALIFICATION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 xml:space="preserve">| </w:t>
      </w:r>
      <w:r w:rsidRPr="000164B3">
        <w:rPr>
          <w:rFonts w:asciiTheme="majorHAnsi" w:hAnsiTheme="majorHAnsi" w:cstheme="majorHAnsi"/>
          <w:b/>
          <w:bCs/>
        </w:rPr>
        <w:t>TESTING &amp; RELEASE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>|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>MANUFACTURING EXCELLENCE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>|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>STAKEHOLDER ENGAGEMENT</w:t>
      </w:r>
      <w:r w:rsidR="00B632AA" w:rsidRPr="000164B3">
        <w:rPr>
          <w:rFonts w:asciiTheme="majorHAnsi" w:hAnsiTheme="majorHAnsi" w:cstheme="majorHAnsi"/>
          <w:b/>
          <w:bCs/>
        </w:rPr>
        <w:t xml:space="preserve"> </w:t>
      </w:r>
      <w:r w:rsidR="005E147B" w:rsidRPr="000164B3">
        <w:rPr>
          <w:rFonts w:asciiTheme="majorHAnsi" w:hAnsiTheme="majorHAnsi" w:cstheme="majorHAnsi"/>
          <w:b/>
          <w:bCs/>
        </w:rPr>
        <w:t>|</w:t>
      </w:r>
      <w:r w:rsidRPr="000164B3">
        <w:rPr>
          <w:rFonts w:asciiTheme="majorHAnsi" w:hAnsiTheme="majorHAnsi" w:cstheme="majorHAnsi"/>
          <w:b/>
          <w:bCs/>
        </w:rPr>
        <w:t>VENDOR MANAGEMENT</w:t>
      </w:r>
      <w:r w:rsidR="005E147B" w:rsidRPr="000164B3">
        <w:rPr>
          <w:rFonts w:asciiTheme="majorHAnsi" w:hAnsiTheme="majorHAnsi" w:cstheme="majorHAnsi"/>
          <w:b/>
          <w:bCs/>
        </w:rPr>
        <w:t>|</w:t>
      </w:r>
    </w:p>
    <w:p w14:paraId="0AD88588" w14:textId="76847D00" w:rsidR="00B632AA" w:rsidRPr="00AC1EEA" w:rsidRDefault="00177B21" w:rsidP="00B632A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A</w:t>
      </w:r>
      <w:r w:rsidR="0052146C" w:rsidRPr="00AC1EEA">
        <w:rPr>
          <w:rFonts w:asciiTheme="majorHAnsi" w:hAnsiTheme="majorHAnsi" w:cstheme="majorHAnsi"/>
          <w:sz w:val="24"/>
          <w:szCs w:val="24"/>
        </w:rPr>
        <w:t xml:space="preserve">n Avionics </w:t>
      </w:r>
      <w:r w:rsidR="00B632AA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professional</w:t>
      </w:r>
      <w:r w:rsidR="00B632AA"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="00DC6584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with</w:t>
      </w:r>
      <w:r w:rsidR="00DC6584" w:rsidRPr="00AC1EEA">
        <w:rPr>
          <w:rFonts w:asciiTheme="majorHAnsi" w:hAnsiTheme="majorHAnsi" w:cstheme="majorHAnsi"/>
          <w:sz w:val="24"/>
          <w:szCs w:val="24"/>
        </w:rPr>
        <w:t xml:space="preserve"> 2</w:t>
      </w:r>
      <w:r w:rsidR="0052146C" w:rsidRPr="00AC1EEA">
        <w:rPr>
          <w:rFonts w:asciiTheme="majorHAnsi" w:hAnsiTheme="majorHAnsi" w:cstheme="majorHAnsi"/>
          <w:sz w:val="24"/>
          <w:szCs w:val="24"/>
        </w:rPr>
        <w:t>0</w:t>
      </w:r>
      <w:r w:rsidR="00B632AA" w:rsidRPr="00AC1EEA">
        <w:rPr>
          <w:rFonts w:asciiTheme="majorHAnsi" w:hAnsiTheme="majorHAnsi" w:cstheme="majorHAnsi"/>
          <w:sz w:val="24"/>
          <w:szCs w:val="24"/>
        </w:rPr>
        <w:t xml:space="preserve"> years of experience </w:t>
      </w:r>
      <w:r w:rsidR="00DC6584" w:rsidRPr="00AC1EEA">
        <w:rPr>
          <w:rFonts w:asciiTheme="majorHAnsi" w:hAnsiTheme="majorHAnsi" w:cstheme="majorHAnsi"/>
          <w:sz w:val="24"/>
          <w:szCs w:val="24"/>
        </w:rPr>
        <w:t xml:space="preserve">in </w:t>
      </w:r>
      <w:r w:rsidR="0052146C" w:rsidRPr="00AC1EEA">
        <w:rPr>
          <w:rFonts w:asciiTheme="majorHAnsi" w:hAnsiTheme="majorHAnsi" w:cstheme="majorHAnsi"/>
          <w:sz w:val="24"/>
          <w:szCs w:val="24"/>
        </w:rPr>
        <w:t xml:space="preserve">Design &amp; development, </w:t>
      </w:r>
      <w:r w:rsidR="007B7182" w:rsidRPr="00AC1EEA">
        <w:rPr>
          <w:rFonts w:asciiTheme="majorHAnsi" w:hAnsiTheme="majorHAnsi" w:cstheme="majorHAnsi"/>
          <w:sz w:val="24"/>
          <w:szCs w:val="24"/>
        </w:rPr>
        <w:t>Tech transfer</w:t>
      </w:r>
      <w:r w:rsidR="00DC6584" w:rsidRPr="00AC1EEA">
        <w:rPr>
          <w:rFonts w:asciiTheme="majorHAnsi" w:hAnsiTheme="majorHAnsi" w:cstheme="majorHAnsi"/>
          <w:sz w:val="24"/>
          <w:szCs w:val="24"/>
        </w:rPr>
        <w:t xml:space="preserve">, </w:t>
      </w:r>
      <w:r w:rsidR="0052146C" w:rsidRPr="00AC1EEA">
        <w:rPr>
          <w:rFonts w:asciiTheme="majorHAnsi" w:hAnsiTheme="majorHAnsi" w:cstheme="majorHAnsi"/>
          <w:sz w:val="24"/>
          <w:szCs w:val="24"/>
        </w:rPr>
        <w:t xml:space="preserve">Production, Testing and Release at </w:t>
      </w:r>
      <w:r w:rsidR="0052146C" w:rsidRPr="00AC1EEA">
        <w:rPr>
          <w:rFonts w:asciiTheme="majorHAnsi" w:hAnsiTheme="majorHAnsi" w:cstheme="majorHAnsi"/>
          <w:b/>
          <w:bCs/>
          <w:sz w:val="24"/>
          <w:szCs w:val="24"/>
        </w:rPr>
        <w:t>Hindustan Aeronautic</w:t>
      </w:r>
      <w:r w:rsidR="0053785E" w:rsidRPr="00AC1EEA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52146C" w:rsidRPr="00AC1EE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3785E" w:rsidRPr="00AC1EEA">
        <w:rPr>
          <w:rFonts w:asciiTheme="majorHAnsi" w:hAnsiTheme="majorHAnsi" w:cstheme="majorHAnsi"/>
          <w:b/>
          <w:bCs/>
          <w:sz w:val="24"/>
          <w:szCs w:val="24"/>
        </w:rPr>
        <w:t xml:space="preserve">Limited, </w:t>
      </w:r>
      <w:r w:rsidR="0053785E" w:rsidRPr="00AC1EEA">
        <w:rPr>
          <w:rFonts w:asciiTheme="majorHAnsi" w:hAnsiTheme="majorHAnsi" w:cstheme="majorHAnsi"/>
          <w:sz w:val="24"/>
          <w:szCs w:val="24"/>
        </w:rPr>
        <w:t>A</w:t>
      </w:r>
      <w:r w:rsidR="0052146C" w:rsidRPr="00AC1EEA">
        <w:rPr>
          <w:rFonts w:asciiTheme="majorHAnsi" w:hAnsiTheme="majorHAnsi" w:cstheme="majorHAnsi"/>
          <w:sz w:val="24"/>
          <w:szCs w:val="24"/>
        </w:rPr>
        <w:t xml:space="preserve"> Govt of India </w:t>
      </w:r>
      <w:r w:rsidR="0052146C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Undertaking</w:t>
      </w:r>
    </w:p>
    <w:p w14:paraId="422C9BE7" w14:textId="3728CA94" w:rsidR="00D95B84" w:rsidRPr="00AC1EEA" w:rsidRDefault="00B632AA" w:rsidP="00DF270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Demonstrated expertise </w:t>
      </w:r>
      <w:r w:rsidR="00A02052" w:rsidRPr="00AC1EEA">
        <w:rPr>
          <w:rFonts w:asciiTheme="majorHAnsi" w:hAnsiTheme="majorHAnsi" w:cstheme="majorHAnsi"/>
          <w:sz w:val="24"/>
          <w:szCs w:val="24"/>
        </w:rPr>
        <w:t>in</w:t>
      </w:r>
      <w:r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Pr="00AC1EEA">
        <w:rPr>
          <w:rFonts w:asciiTheme="majorHAnsi" w:hAnsiTheme="majorHAnsi" w:cstheme="majorHAnsi"/>
          <w:b/>
          <w:bCs/>
          <w:sz w:val="24"/>
          <w:szCs w:val="24"/>
        </w:rPr>
        <w:t>operational execution</w:t>
      </w:r>
      <w:r w:rsidRPr="00AC1EEA">
        <w:rPr>
          <w:rFonts w:asciiTheme="majorHAnsi" w:hAnsiTheme="majorHAnsi" w:cstheme="majorHAnsi"/>
          <w:sz w:val="24"/>
          <w:szCs w:val="24"/>
        </w:rPr>
        <w:t xml:space="preserve"> and management of initiatives</w:t>
      </w:r>
      <w:r w:rsidR="004C63F7" w:rsidRPr="00AC1EEA">
        <w:rPr>
          <w:rFonts w:asciiTheme="majorHAnsi" w:hAnsiTheme="majorHAnsi" w:cstheme="majorHAnsi"/>
          <w:sz w:val="24"/>
          <w:szCs w:val="24"/>
        </w:rPr>
        <w:t xml:space="preserve">. </w:t>
      </w:r>
      <w:r w:rsidR="00DC6584" w:rsidRPr="00AC1EEA">
        <w:rPr>
          <w:rFonts w:asciiTheme="majorHAnsi" w:hAnsiTheme="majorHAnsi" w:cstheme="majorHAnsi"/>
          <w:sz w:val="24"/>
          <w:szCs w:val="24"/>
        </w:rPr>
        <w:t>Delivered</w:t>
      </w:r>
      <w:r w:rsidRPr="00AC1EEA">
        <w:rPr>
          <w:rFonts w:asciiTheme="majorHAnsi" w:hAnsiTheme="majorHAnsi" w:cstheme="majorHAnsi"/>
          <w:sz w:val="24"/>
          <w:szCs w:val="24"/>
        </w:rPr>
        <w:t xml:space="preserve"> complex projects from technological</w:t>
      </w:r>
      <w:r w:rsidR="00DC6584" w:rsidRPr="00AC1EEA">
        <w:rPr>
          <w:rFonts w:asciiTheme="majorHAnsi" w:hAnsiTheme="majorHAnsi" w:cstheme="majorHAnsi"/>
          <w:sz w:val="24"/>
          <w:szCs w:val="24"/>
        </w:rPr>
        <w:t>, people</w:t>
      </w:r>
      <w:r w:rsidR="0053785E"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="00DC6584" w:rsidRPr="00AC1EEA">
        <w:rPr>
          <w:rFonts w:asciiTheme="majorHAnsi" w:hAnsiTheme="majorHAnsi" w:cstheme="majorHAnsi"/>
          <w:sz w:val="24"/>
          <w:szCs w:val="24"/>
        </w:rPr>
        <w:t>and customer</w:t>
      </w:r>
      <w:r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="000C3896" w:rsidRPr="00AC1EEA">
        <w:rPr>
          <w:rFonts w:asciiTheme="majorHAnsi" w:hAnsiTheme="majorHAnsi" w:cstheme="majorHAnsi"/>
          <w:sz w:val="24"/>
          <w:szCs w:val="24"/>
        </w:rPr>
        <w:t>perspective</w:t>
      </w:r>
    </w:p>
    <w:p w14:paraId="336725E0" w14:textId="7F2054C8" w:rsidR="0053785E" w:rsidRPr="00AC1EEA" w:rsidRDefault="0053785E" w:rsidP="005378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b/>
          <w:bCs/>
          <w:sz w:val="24"/>
          <w:szCs w:val="24"/>
        </w:rPr>
        <w:t>Competencies</w:t>
      </w:r>
      <w:r w:rsidRPr="00AC1EEA">
        <w:rPr>
          <w:rFonts w:asciiTheme="majorHAnsi" w:hAnsiTheme="majorHAnsi" w:cstheme="majorHAnsi"/>
          <w:sz w:val="24"/>
          <w:szCs w:val="24"/>
        </w:rPr>
        <w:t xml:space="preserve"> include </w:t>
      </w:r>
      <w:r w:rsidR="001E22F2" w:rsidRPr="00AC1EEA">
        <w:rPr>
          <w:rFonts w:asciiTheme="majorHAnsi" w:hAnsiTheme="majorHAnsi" w:cstheme="majorHAnsi"/>
          <w:sz w:val="24"/>
          <w:szCs w:val="24"/>
        </w:rPr>
        <w:t>D</w:t>
      </w:r>
      <w:r w:rsidRPr="00AC1EEA">
        <w:rPr>
          <w:rFonts w:asciiTheme="majorHAnsi" w:hAnsiTheme="majorHAnsi" w:cstheme="majorHAnsi"/>
          <w:sz w:val="24"/>
          <w:szCs w:val="24"/>
        </w:rPr>
        <w:t xml:space="preserve">esign, </w:t>
      </w:r>
      <w:r w:rsidR="001E22F2" w:rsidRPr="00AC1EEA">
        <w:rPr>
          <w:rFonts w:asciiTheme="majorHAnsi" w:hAnsiTheme="majorHAnsi" w:cstheme="majorHAnsi"/>
          <w:sz w:val="24"/>
          <w:szCs w:val="24"/>
        </w:rPr>
        <w:t>D</w:t>
      </w:r>
      <w:r w:rsidRPr="00AC1EEA">
        <w:rPr>
          <w:rFonts w:asciiTheme="majorHAnsi" w:hAnsiTheme="majorHAnsi" w:cstheme="majorHAnsi"/>
          <w:sz w:val="24"/>
          <w:szCs w:val="24"/>
        </w:rPr>
        <w:t>evelopment,</w:t>
      </w:r>
      <w:r w:rsidR="00DF2701"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Pr="00AC1EEA">
        <w:rPr>
          <w:rFonts w:asciiTheme="majorHAnsi" w:hAnsiTheme="majorHAnsi" w:cstheme="majorHAnsi"/>
          <w:sz w:val="24"/>
          <w:szCs w:val="24"/>
        </w:rPr>
        <w:t xml:space="preserve">setting up of production lines, </w:t>
      </w:r>
      <w:r w:rsidR="001E22F2" w:rsidRPr="00AC1EEA">
        <w:rPr>
          <w:rFonts w:asciiTheme="majorHAnsi" w:hAnsiTheme="majorHAnsi" w:cstheme="majorHAnsi"/>
          <w:sz w:val="24"/>
          <w:szCs w:val="24"/>
        </w:rPr>
        <w:t>T</w:t>
      </w:r>
      <w:r w:rsidRPr="00AC1EEA">
        <w:rPr>
          <w:rFonts w:asciiTheme="majorHAnsi" w:hAnsiTheme="majorHAnsi" w:cstheme="majorHAnsi"/>
          <w:sz w:val="24"/>
          <w:szCs w:val="24"/>
        </w:rPr>
        <w:t xml:space="preserve">esting </w:t>
      </w:r>
      <w:r w:rsidR="001E22F2" w:rsidRPr="00AC1EEA">
        <w:rPr>
          <w:rFonts w:asciiTheme="majorHAnsi" w:hAnsiTheme="majorHAnsi" w:cstheme="majorHAnsi"/>
          <w:sz w:val="24"/>
          <w:szCs w:val="24"/>
        </w:rPr>
        <w:t>&amp; R</w:t>
      </w:r>
      <w:r w:rsidRPr="00AC1EEA">
        <w:rPr>
          <w:rFonts w:asciiTheme="majorHAnsi" w:hAnsiTheme="majorHAnsi" w:cstheme="majorHAnsi"/>
          <w:sz w:val="24"/>
          <w:szCs w:val="24"/>
        </w:rPr>
        <w:t xml:space="preserve">elease of </w:t>
      </w:r>
      <w:r w:rsidR="00E07893" w:rsidRPr="00AC1EEA">
        <w:rPr>
          <w:rFonts w:asciiTheme="majorHAnsi" w:hAnsiTheme="majorHAnsi" w:cstheme="majorHAnsi"/>
          <w:sz w:val="24"/>
          <w:szCs w:val="24"/>
        </w:rPr>
        <w:t>high-end</w:t>
      </w:r>
      <w:r w:rsidRPr="00AC1EEA">
        <w:rPr>
          <w:rFonts w:asciiTheme="majorHAnsi" w:hAnsiTheme="majorHAnsi" w:cstheme="majorHAnsi"/>
          <w:sz w:val="24"/>
          <w:szCs w:val="24"/>
        </w:rPr>
        <w:t xml:space="preserve"> components and equipment</w:t>
      </w:r>
    </w:p>
    <w:p w14:paraId="16617D63" w14:textId="53D26831" w:rsidR="004C63F7" w:rsidRPr="00AC1EEA" w:rsidRDefault="004C63F7" w:rsidP="008600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Technology transfer at both </w:t>
      </w:r>
      <w:r w:rsidRPr="00AC1EEA">
        <w:rPr>
          <w:rFonts w:asciiTheme="majorHAnsi" w:hAnsiTheme="majorHAnsi" w:cstheme="majorHAnsi"/>
          <w:b/>
          <w:bCs/>
          <w:sz w:val="24"/>
          <w:szCs w:val="24"/>
        </w:rPr>
        <w:t>On-site</w:t>
      </w:r>
      <w:r w:rsidRPr="00AC1EEA">
        <w:rPr>
          <w:rFonts w:asciiTheme="majorHAnsi" w:hAnsiTheme="majorHAnsi" w:cstheme="majorHAnsi"/>
          <w:sz w:val="24"/>
          <w:szCs w:val="24"/>
        </w:rPr>
        <w:t xml:space="preserve"> and </w:t>
      </w:r>
      <w:r w:rsidRPr="00AC1EEA">
        <w:rPr>
          <w:rFonts w:asciiTheme="majorHAnsi" w:hAnsiTheme="majorHAnsi" w:cstheme="majorHAnsi"/>
          <w:b/>
          <w:bCs/>
          <w:sz w:val="24"/>
          <w:szCs w:val="24"/>
        </w:rPr>
        <w:t>Off-site</w:t>
      </w:r>
      <w:r w:rsidRPr="00AC1EEA">
        <w:rPr>
          <w:rFonts w:asciiTheme="majorHAnsi" w:hAnsiTheme="majorHAnsi" w:cstheme="majorHAnsi"/>
          <w:sz w:val="24"/>
          <w:szCs w:val="24"/>
        </w:rPr>
        <w:t xml:space="preserve"> locations in </w:t>
      </w:r>
      <w:r w:rsidRPr="00AC1EEA">
        <w:rPr>
          <w:rFonts w:asciiTheme="majorHAnsi" w:hAnsiTheme="majorHAnsi" w:cstheme="majorHAnsi"/>
          <w:b/>
          <w:bCs/>
          <w:sz w:val="24"/>
          <w:szCs w:val="24"/>
        </w:rPr>
        <w:t>aviation and naval systems</w:t>
      </w:r>
    </w:p>
    <w:p w14:paraId="189EED8C" w14:textId="19203F43" w:rsidR="00DF2701" w:rsidRPr="00AC1EEA" w:rsidRDefault="001E22F2" w:rsidP="00DF270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D</w:t>
      </w:r>
      <w:r w:rsidR="0053785E" w:rsidRPr="00AC1EEA">
        <w:rPr>
          <w:rFonts w:asciiTheme="majorHAnsi" w:hAnsiTheme="majorHAnsi" w:cstheme="majorHAnsi"/>
          <w:sz w:val="24"/>
          <w:szCs w:val="24"/>
        </w:rPr>
        <w:t>ocumentation, training guides and matrix for operational work force</w:t>
      </w:r>
    </w:p>
    <w:p w14:paraId="494547FB" w14:textId="2D68C774" w:rsidR="00DF2701" w:rsidRPr="00AC1EEA" w:rsidRDefault="00DF2701" w:rsidP="00DF270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b/>
          <w:bCs/>
          <w:sz w:val="24"/>
          <w:szCs w:val="24"/>
        </w:rPr>
        <w:t>Proactive</w:t>
      </w:r>
      <w:r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="005E38D9" w:rsidRPr="00AC1EEA">
        <w:rPr>
          <w:rFonts w:asciiTheme="majorHAnsi" w:hAnsiTheme="majorHAnsi" w:cstheme="majorHAnsi"/>
          <w:sz w:val="24"/>
          <w:szCs w:val="24"/>
        </w:rPr>
        <w:t>and</w:t>
      </w:r>
      <w:r w:rsidRPr="00AC1EEA">
        <w:rPr>
          <w:rFonts w:asciiTheme="majorHAnsi" w:hAnsiTheme="majorHAnsi" w:cstheme="majorHAnsi"/>
          <w:sz w:val="24"/>
          <w:szCs w:val="24"/>
        </w:rPr>
        <w:t xml:space="preserve"> reactive resolution of operational issues</w:t>
      </w:r>
      <w:r w:rsidR="004C63F7" w:rsidRPr="00AC1EEA">
        <w:rPr>
          <w:rFonts w:asciiTheme="majorHAnsi" w:hAnsiTheme="majorHAnsi" w:cstheme="majorHAnsi"/>
          <w:sz w:val="24"/>
          <w:szCs w:val="24"/>
        </w:rPr>
        <w:t xml:space="preserve"> &amp;</w:t>
      </w:r>
      <w:r w:rsidRPr="00AC1EEA">
        <w:rPr>
          <w:rFonts w:asciiTheme="majorHAnsi" w:hAnsiTheme="majorHAnsi" w:cstheme="majorHAnsi"/>
          <w:sz w:val="24"/>
          <w:szCs w:val="24"/>
        </w:rPr>
        <w:t xml:space="preserve"> performance bottlenecks</w:t>
      </w:r>
    </w:p>
    <w:p w14:paraId="6BB38F61" w14:textId="4C5F9478" w:rsidR="00DF2701" w:rsidRPr="00AC1EEA" w:rsidRDefault="0053785E" w:rsidP="005378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Training and problem solving </w:t>
      </w:r>
      <w:r w:rsidR="005E38D9" w:rsidRPr="00AC1EEA">
        <w:rPr>
          <w:rFonts w:asciiTheme="majorHAnsi" w:hAnsiTheme="majorHAnsi" w:cstheme="majorHAnsi"/>
          <w:sz w:val="24"/>
          <w:szCs w:val="24"/>
        </w:rPr>
        <w:t>with a RFT</w:t>
      </w:r>
      <w:r w:rsidRPr="00AC1EEA">
        <w:rPr>
          <w:rFonts w:asciiTheme="majorHAnsi" w:hAnsiTheme="majorHAnsi" w:cstheme="majorHAnsi"/>
          <w:sz w:val="24"/>
          <w:szCs w:val="24"/>
        </w:rPr>
        <w:t xml:space="preserve"> approach using </w:t>
      </w:r>
      <w:r w:rsidR="005E38D9" w:rsidRPr="00AC1EEA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Pr="00AC1EEA">
        <w:rPr>
          <w:rFonts w:asciiTheme="majorHAnsi" w:hAnsiTheme="majorHAnsi" w:cstheme="majorHAnsi"/>
          <w:b/>
          <w:bCs/>
          <w:sz w:val="24"/>
          <w:szCs w:val="24"/>
        </w:rPr>
        <w:t>ean &amp; Kaizen</w:t>
      </w:r>
    </w:p>
    <w:p w14:paraId="515F4878" w14:textId="5509E184" w:rsidR="00466A0D" w:rsidRPr="00AC1EEA" w:rsidRDefault="00466A0D" w:rsidP="00466A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Proven competence in engaging with diverse stakeholders both internal &amp; external, cross-functional teams and partners</w:t>
      </w:r>
    </w:p>
    <w:p w14:paraId="29BFF43E" w14:textId="53EF21BD" w:rsidR="00F72BE9" w:rsidRPr="00AC1EEA" w:rsidRDefault="00F72BE9" w:rsidP="00860091">
      <w:pPr>
        <w:pBdr>
          <w:bottom w:val="single" w:sz="6" w:space="1" w:color="auto"/>
        </w:pBdr>
        <w:rPr>
          <w:rFonts w:asciiTheme="majorHAnsi" w:hAnsiTheme="majorHAnsi" w:cstheme="majorHAnsi"/>
          <w:sz w:val="24"/>
          <w:szCs w:val="24"/>
        </w:rPr>
      </w:pPr>
    </w:p>
    <w:p w14:paraId="4E1C8606" w14:textId="77777777" w:rsidR="007A6342" w:rsidRPr="00AC1EEA" w:rsidRDefault="007A6342" w:rsidP="008747FF">
      <w:pPr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AC1EEA">
        <w:rPr>
          <w:rFonts w:asciiTheme="majorHAnsi" w:hAnsiTheme="majorHAnsi" w:cstheme="majorHAnsi"/>
          <w:b/>
          <w:caps/>
          <w:sz w:val="24"/>
          <w:szCs w:val="24"/>
        </w:rPr>
        <w:t>CAREER SNAPSHOT</w:t>
      </w:r>
    </w:p>
    <w:p w14:paraId="2EA58D98" w14:textId="77FEAB3D" w:rsidR="00A02052" w:rsidRPr="00AC1EEA" w:rsidRDefault="00A02052" w:rsidP="007A6342">
      <w:pPr>
        <w:pStyle w:val="BodyText3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Radar Control System, SU30 MKI, Avionics Division, HAL, Hyderabad</w:t>
      </w:r>
    </w:p>
    <w:p w14:paraId="44E3F70C" w14:textId="77777777" w:rsidR="001E22F2" w:rsidRPr="00AC1EEA" w:rsidRDefault="001E22F2" w:rsidP="001E22F2">
      <w:pPr>
        <w:pStyle w:val="BodyText3"/>
        <w:ind w:firstLine="720"/>
        <w:rPr>
          <w:rFonts w:asciiTheme="majorHAnsi" w:hAnsiTheme="majorHAnsi" w:cstheme="majorHAnsi"/>
          <w:b/>
          <w:sz w:val="24"/>
          <w:szCs w:val="24"/>
        </w:rPr>
      </w:pPr>
    </w:p>
    <w:p w14:paraId="7FFC3965" w14:textId="7A82ADD4" w:rsidR="001E22F2" w:rsidRPr="00AC1EEA" w:rsidRDefault="001E22F2" w:rsidP="001E22F2">
      <w:pPr>
        <w:pStyle w:val="BodyText3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Positions Held</w:t>
      </w:r>
    </w:p>
    <w:p w14:paraId="0253AA79" w14:textId="77777777" w:rsidR="00860091" w:rsidRPr="00AC1EEA" w:rsidRDefault="00860091" w:rsidP="001E22F2">
      <w:pPr>
        <w:pStyle w:val="BodyText3"/>
        <w:ind w:firstLine="720"/>
        <w:rPr>
          <w:rFonts w:asciiTheme="majorHAnsi" w:hAnsiTheme="majorHAnsi" w:cstheme="majorHAnsi"/>
          <w:b/>
          <w:sz w:val="16"/>
          <w:szCs w:val="16"/>
        </w:rPr>
      </w:pPr>
    </w:p>
    <w:p w14:paraId="122DA3A8" w14:textId="70DD75AB" w:rsidR="001E22F2" w:rsidRPr="00AC1EEA" w:rsidRDefault="001E22F2" w:rsidP="001E22F2">
      <w:pPr>
        <w:pStyle w:val="BodyText3"/>
        <w:ind w:firstLine="720"/>
        <w:rPr>
          <w:rFonts w:asciiTheme="majorHAnsi" w:hAnsiTheme="majorHAnsi" w:cstheme="majorHAnsi"/>
          <w:bCs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ab/>
      </w:r>
      <w:r w:rsidRPr="00AC1EEA">
        <w:rPr>
          <w:rFonts w:asciiTheme="majorHAnsi" w:hAnsiTheme="majorHAnsi" w:cstheme="majorHAnsi"/>
          <w:bCs/>
          <w:sz w:val="24"/>
          <w:szCs w:val="24"/>
        </w:rPr>
        <w:t>2017-2018: Chief Manager</w:t>
      </w:r>
    </w:p>
    <w:p w14:paraId="54EA18C1" w14:textId="10E75132" w:rsidR="001E22F2" w:rsidRPr="00AC1EEA" w:rsidRDefault="001E22F2" w:rsidP="001E22F2">
      <w:pPr>
        <w:pStyle w:val="BodyText3"/>
        <w:ind w:firstLine="720"/>
        <w:rPr>
          <w:rFonts w:asciiTheme="majorHAnsi" w:hAnsiTheme="majorHAnsi" w:cstheme="majorHAnsi"/>
          <w:bCs/>
          <w:sz w:val="24"/>
          <w:szCs w:val="24"/>
        </w:rPr>
      </w:pPr>
      <w:r w:rsidRPr="00AC1EEA">
        <w:rPr>
          <w:rFonts w:asciiTheme="majorHAnsi" w:hAnsiTheme="majorHAnsi" w:cstheme="majorHAnsi"/>
          <w:bCs/>
          <w:sz w:val="24"/>
          <w:szCs w:val="24"/>
        </w:rPr>
        <w:tab/>
        <w:t>2012-2017: Senior Manager</w:t>
      </w:r>
    </w:p>
    <w:p w14:paraId="5935CBB9" w14:textId="1FCEDC87" w:rsidR="001E22F2" w:rsidRPr="00AC1EEA" w:rsidRDefault="001E22F2" w:rsidP="001E22F2">
      <w:pPr>
        <w:pStyle w:val="BodyText3"/>
        <w:ind w:firstLine="720"/>
        <w:rPr>
          <w:rFonts w:asciiTheme="majorHAnsi" w:hAnsiTheme="majorHAnsi" w:cstheme="majorHAnsi"/>
          <w:bCs/>
          <w:sz w:val="24"/>
          <w:szCs w:val="24"/>
        </w:rPr>
      </w:pPr>
      <w:r w:rsidRPr="00AC1EEA">
        <w:rPr>
          <w:rFonts w:asciiTheme="majorHAnsi" w:hAnsiTheme="majorHAnsi" w:cstheme="majorHAnsi"/>
          <w:bCs/>
          <w:sz w:val="24"/>
          <w:szCs w:val="24"/>
        </w:rPr>
        <w:tab/>
        <w:t>2008-2012: Manager</w:t>
      </w:r>
      <w:r w:rsidRPr="00AC1EEA">
        <w:rPr>
          <w:rFonts w:asciiTheme="majorHAnsi" w:hAnsiTheme="majorHAnsi" w:cstheme="majorHAnsi"/>
          <w:bCs/>
          <w:sz w:val="24"/>
          <w:szCs w:val="24"/>
        </w:rPr>
        <w:tab/>
      </w:r>
    </w:p>
    <w:p w14:paraId="115AEF27" w14:textId="44BEDCC6" w:rsidR="001E22F2" w:rsidRPr="00AC1EEA" w:rsidRDefault="001E22F2" w:rsidP="001E22F2">
      <w:pPr>
        <w:pStyle w:val="BodyText3"/>
        <w:ind w:firstLine="720"/>
        <w:rPr>
          <w:rFonts w:asciiTheme="majorHAnsi" w:hAnsiTheme="majorHAnsi" w:cstheme="majorHAnsi"/>
          <w:bCs/>
          <w:sz w:val="24"/>
          <w:szCs w:val="24"/>
        </w:rPr>
      </w:pPr>
      <w:r w:rsidRPr="00AC1EEA">
        <w:rPr>
          <w:rFonts w:asciiTheme="majorHAnsi" w:hAnsiTheme="majorHAnsi" w:cstheme="majorHAnsi"/>
          <w:bCs/>
          <w:sz w:val="24"/>
          <w:szCs w:val="24"/>
        </w:rPr>
        <w:tab/>
        <w:t>2006-2008: Deputy Manager</w:t>
      </w:r>
    </w:p>
    <w:p w14:paraId="6928779C" w14:textId="77777777" w:rsidR="00BB01E6" w:rsidRPr="00AC1EEA" w:rsidRDefault="00BB01E6" w:rsidP="001E22F2">
      <w:pPr>
        <w:pStyle w:val="BodyText3"/>
        <w:ind w:firstLine="720"/>
        <w:rPr>
          <w:rFonts w:asciiTheme="majorHAnsi" w:hAnsiTheme="majorHAnsi" w:cstheme="majorHAnsi"/>
          <w:bCs/>
          <w:sz w:val="16"/>
          <w:szCs w:val="16"/>
        </w:rPr>
      </w:pPr>
    </w:p>
    <w:p w14:paraId="435812CE" w14:textId="77777777" w:rsidR="00AC1EEA" w:rsidRPr="00AC1EEA" w:rsidRDefault="00527F62" w:rsidP="00AC1EEA">
      <w:pPr>
        <w:pStyle w:val="BodyText3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Delivered</w:t>
      </w:r>
    </w:p>
    <w:p w14:paraId="615C9BFD" w14:textId="041DEE36" w:rsidR="00AC1EEA" w:rsidRPr="00AC1EEA" w:rsidRDefault="00C30C67" w:rsidP="00AC1EEA">
      <w:pPr>
        <w:pStyle w:val="BodyText3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Set up</w:t>
      </w:r>
      <w:r w:rsidR="00AC1EEA" w:rsidRPr="00AC1EEA">
        <w:rPr>
          <w:rFonts w:asciiTheme="majorHAnsi" w:hAnsiTheme="majorHAnsi" w:cstheme="majorHAnsi"/>
          <w:sz w:val="24"/>
          <w:szCs w:val="24"/>
        </w:rPr>
        <w:t xml:space="preserve"> assembly and testing facilities of Phase shifters and Phasing &amp; radiation devices for Antenna Phase Array System</w:t>
      </w:r>
    </w:p>
    <w:p w14:paraId="445DE665" w14:textId="008CFA23" w:rsidR="00AC1EEA" w:rsidRPr="00AC1EEA" w:rsidRDefault="00AC1EEA" w:rsidP="00AC1EEA">
      <w:pPr>
        <w:pStyle w:val="ListParagraph"/>
        <w:numPr>
          <w:ilvl w:val="0"/>
          <w:numId w:val="19"/>
        </w:numPr>
        <w:spacing w:after="200" w:line="276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Achieved two-fold increase in output and reduction in lead times from an average of 60 days to less than 30 days to meet the additional demand</w:t>
      </w:r>
    </w:p>
    <w:p w14:paraId="66AC4316" w14:textId="729F412A" w:rsidR="00A02052" w:rsidRPr="00AC1EEA" w:rsidRDefault="00C30C67" w:rsidP="00A020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Set up</w:t>
      </w:r>
      <w:r w:rsidR="00A02052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PCB assembly facilities for Radar Control system. Finalized the Gerber files for more than 100 types of PCBs for manufacturing</w:t>
      </w:r>
    </w:p>
    <w:p w14:paraId="799681EC" w14:textId="08B47DD3" w:rsidR="00A02052" w:rsidRPr="00AC1EEA" w:rsidRDefault="009B6228" w:rsidP="00A020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Set up </w:t>
      </w:r>
      <w:r w:rsidR="00A02052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assembly and testing facilities of 10 LRUs (Analog Receiver,</w:t>
      </w:r>
      <w:r w:rsidR="00BB01E6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="00A02052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Synchronizer, Indicator link panel, Signal Multiplication unit, Container Power Supply, Power Supply Distributor, Antenna Power Supply, Master Oscillator, Signal Processor, Coupling unit)</w:t>
      </w:r>
    </w:p>
    <w:p w14:paraId="1E034042" w14:textId="77777777" w:rsidR="00A02052" w:rsidRPr="00AC1EEA" w:rsidRDefault="00A02052" w:rsidP="00A020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lastRenderedPageBreak/>
        <w:t>Trained staff for production of LRUs for Phase 2, 3 and 4</w:t>
      </w:r>
    </w:p>
    <w:p w14:paraId="7DC4F1D3" w14:textId="77777777" w:rsidR="00A02052" w:rsidRPr="00AC1EEA" w:rsidRDefault="00A02052" w:rsidP="00A0205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Developed and set up procurement processes for standard (local) and non-standard (International) equipment used in the testing of LRUs of RADAR control System</w:t>
      </w:r>
    </w:p>
    <w:p w14:paraId="1FA0F865" w14:textId="77777777" w:rsidR="00A02052" w:rsidRPr="00AC1EEA" w:rsidRDefault="00A02052" w:rsidP="007A6342">
      <w:pPr>
        <w:pStyle w:val="BodyText3"/>
        <w:rPr>
          <w:rFonts w:asciiTheme="majorHAnsi" w:hAnsiTheme="majorHAnsi" w:cstheme="majorHAnsi"/>
          <w:sz w:val="22"/>
          <w:szCs w:val="22"/>
        </w:rPr>
      </w:pPr>
    </w:p>
    <w:p w14:paraId="6B9E1BDC" w14:textId="3239D91D" w:rsidR="00A02052" w:rsidRPr="00AC1EEA" w:rsidRDefault="00A02052" w:rsidP="00A02052">
      <w:pPr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SU30 Project cell, Avionics Division, H</w:t>
      </w:r>
      <w:r w:rsidR="00AB7688" w:rsidRPr="00AC1EEA">
        <w:rPr>
          <w:rFonts w:asciiTheme="majorHAnsi" w:hAnsiTheme="majorHAnsi" w:cstheme="majorHAnsi"/>
          <w:b/>
          <w:sz w:val="24"/>
          <w:szCs w:val="24"/>
        </w:rPr>
        <w:t>AL</w:t>
      </w:r>
      <w:r w:rsidRPr="00AC1EEA">
        <w:rPr>
          <w:rFonts w:asciiTheme="majorHAnsi" w:hAnsiTheme="majorHAnsi" w:cstheme="majorHAnsi"/>
          <w:b/>
          <w:sz w:val="24"/>
          <w:szCs w:val="24"/>
        </w:rPr>
        <w:t>, Hyderabad</w:t>
      </w:r>
    </w:p>
    <w:p w14:paraId="088FDDC2" w14:textId="568D59DE" w:rsidR="00BB01E6" w:rsidRPr="00AC1EEA" w:rsidRDefault="00BB01E6" w:rsidP="00D91EFD">
      <w:pPr>
        <w:pStyle w:val="BodyText3"/>
        <w:ind w:left="360" w:firstLine="360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 xml:space="preserve">Positions Held </w:t>
      </w:r>
    </w:p>
    <w:p w14:paraId="07BD7151" w14:textId="77777777" w:rsidR="00D91EFD" w:rsidRPr="00AC1EEA" w:rsidRDefault="00D91EFD" w:rsidP="00860091">
      <w:pPr>
        <w:pStyle w:val="BodyText3"/>
        <w:ind w:firstLine="720"/>
        <w:rPr>
          <w:rFonts w:asciiTheme="majorHAnsi" w:hAnsiTheme="majorHAnsi" w:cstheme="majorHAnsi"/>
          <w:b/>
          <w:sz w:val="16"/>
          <w:szCs w:val="16"/>
        </w:rPr>
      </w:pPr>
    </w:p>
    <w:p w14:paraId="0957B6DA" w14:textId="791EAC3F" w:rsidR="00D91EFD" w:rsidRPr="00AC1EEA" w:rsidRDefault="00BB01E6" w:rsidP="00860091">
      <w:pPr>
        <w:pStyle w:val="BodyText3"/>
        <w:ind w:firstLine="720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ab/>
      </w:r>
      <w:r w:rsidR="00D91EFD" w:rsidRPr="00AC1EEA">
        <w:rPr>
          <w:rFonts w:asciiTheme="majorHAnsi" w:hAnsiTheme="majorHAnsi" w:cstheme="majorHAnsi"/>
          <w:sz w:val="24"/>
          <w:szCs w:val="24"/>
        </w:rPr>
        <w:t>2004-2006: Engineer</w:t>
      </w:r>
    </w:p>
    <w:p w14:paraId="2AC6F81C" w14:textId="77777777" w:rsidR="00860091" w:rsidRPr="00AC1EEA" w:rsidRDefault="00860091" w:rsidP="00D91EFD">
      <w:pPr>
        <w:pStyle w:val="BodyText3"/>
        <w:ind w:left="720"/>
        <w:rPr>
          <w:rFonts w:asciiTheme="majorHAnsi" w:hAnsiTheme="majorHAnsi" w:cstheme="majorHAnsi"/>
          <w:sz w:val="16"/>
          <w:szCs w:val="16"/>
        </w:rPr>
      </w:pPr>
    </w:p>
    <w:p w14:paraId="397F0D40" w14:textId="01A179B6" w:rsidR="00D91EFD" w:rsidRPr="00AC1EEA" w:rsidRDefault="00B078A4" w:rsidP="00D91EFD">
      <w:pPr>
        <w:pStyle w:val="BodyText3"/>
        <w:ind w:left="720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Delivery</w:t>
      </w:r>
    </w:p>
    <w:p w14:paraId="2B9FAE2D" w14:textId="79206D19" w:rsidR="00A02052" w:rsidRPr="00AC1EEA" w:rsidRDefault="009B6228" w:rsidP="00D91EFD">
      <w:pPr>
        <w:pStyle w:val="BodyText3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Managed the </w:t>
      </w:r>
      <w:r w:rsidR="00A02052" w:rsidRPr="00AC1EEA">
        <w:rPr>
          <w:rFonts w:asciiTheme="majorHAnsi" w:hAnsiTheme="majorHAnsi" w:cstheme="majorHAnsi"/>
          <w:sz w:val="24"/>
          <w:szCs w:val="24"/>
        </w:rPr>
        <w:t xml:space="preserve">requisition, Capital Appropriation, technical evaluation of capital items for </w:t>
      </w:r>
      <w:r w:rsidR="00D91EFD" w:rsidRPr="00AC1EEA">
        <w:rPr>
          <w:rFonts w:asciiTheme="majorHAnsi" w:hAnsiTheme="majorHAnsi" w:cstheme="majorHAnsi"/>
          <w:sz w:val="24"/>
          <w:szCs w:val="24"/>
        </w:rPr>
        <w:t>the SU30 Project</w:t>
      </w:r>
    </w:p>
    <w:p w14:paraId="27E9B384" w14:textId="77777777" w:rsidR="00A02052" w:rsidRPr="00AC1EEA" w:rsidRDefault="00A02052" w:rsidP="00A02052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Prepared status reports for capital items to MDA and Corporate office</w:t>
      </w:r>
    </w:p>
    <w:p w14:paraId="35859F7C" w14:textId="7861AF65" w:rsidR="00A02052" w:rsidRPr="00AC1EEA" w:rsidRDefault="00A02052" w:rsidP="00A02052">
      <w:pPr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IFF, Strategic Electronics Research and Design Centre Division, H</w:t>
      </w:r>
      <w:r w:rsidR="00AB7688" w:rsidRPr="00AC1EEA">
        <w:rPr>
          <w:rFonts w:asciiTheme="majorHAnsi" w:hAnsiTheme="majorHAnsi" w:cstheme="majorHAnsi"/>
          <w:b/>
          <w:sz w:val="24"/>
          <w:szCs w:val="24"/>
        </w:rPr>
        <w:t>AL</w:t>
      </w:r>
      <w:r w:rsidRPr="00AC1EEA">
        <w:rPr>
          <w:rFonts w:asciiTheme="majorHAnsi" w:hAnsiTheme="majorHAnsi" w:cstheme="majorHAnsi"/>
          <w:b/>
          <w:sz w:val="24"/>
          <w:szCs w:val="24"/>
        </w:rPr>
        <w:t>, Hyderabad</w:t>
      </w:r>
    </w:p>
    <w:p w14:paraId="2A509AB4" w14:textId="77100FC5" w:rsidR="00D91EFD" w:rsidRPr="00AC1EEA" w:rsidRDefault="00D91EFD" w:rsidP="00D91EFD">
      <w:pPr>
        <w:pStyle w:val="BodyText3"/>
        <w:ind w:left="360" w:firstLine="360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Positions Held</w:t>
      </w:r>
    </w:p>
    <w:p w14:paraId="3E3A01B0" w14:textId="77777777" w:rsidR="00860091" w:rsidRPr="00AC1EEA" w:rsidRDefault="00860091" w:rsidP="00D91EFD">
      <w:pPr>
        <w:pStyle w:val="BodyText3"/>
        <w:ind w:left="360" w:firstLine="360"/>
        <w:rPr>
          <w:rFonts w:asciiTheme="majorHAnsi" w:hAnsiTheme="majorHAnsi" w:cstheme="majorHAnsi"/>
          <w:b/>
          <w:sz w:val="16"/>
          <w:szCs w:val="16"/>
        </w:rPr>
      </w:pPr>
    </w:p>
    <w:p w14:paraId="2F0EBA91" w14:textId="29B7BF87" w:rsidR="00D91EFD" w:rsidRPr="00AC1EEA" w:rsidRDefault="00D91EFD" w:rsidP="00D91EFD">
      <w:pPr>
        <w:pStyle w:val="BodyText3"/>
        <w:ind w:left="720" w:firstLine="720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2002-2006: Engineer</w:t>
      </w:r>
      <w:r w:rsidRPr="00AC1EEA">
        <w:rPr>
          <w:rFonts w:asciiTheme="majorHAnsi" w:hAnsiTheme="majorHAnsi" w:cstheme="majorHAnsi"/>
          <w:sz w:val="24"/>
          <w:szCs w:val="24"/>
        </w:rPr>
        <w:tab/>
      </w:r>
    </w:p>
    <w:p w14:paraId="7EF7A6D9" w14:textId="189BBC34" w:rsidR="00D91EFD" w:rsidRPr="00AC1EEA" w:rsidRDefault="00D91EFD" w:rsidP="00D91EFD">
      <w:pPr>
        <w:pStyle w:val="BodyText3"/>
        <w:ind w:left="720" w:firstLine="720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1998-2002: Assistant Engineer</w:t>
      </w:r>
    </w:p>
    <w:p w14:paraId="5D0F3455" w14:textId="77777777" w:rsidR="00D91EFD" w:rsidRPr="00AC1EEA" w:rsidRDefault="00D91EFD" w:rsidP="00D91EFD">
      <w:pPr>
        <w:pStyle w:val="BodyText3"/>
        <w:ind w:firstLine="720"/>
        <w:rPr>
          <w:rFonts w:asciiTheme="majorHAnsi" w:hAnsiTheme="majorHAnsi" w:cstheme="majorHAnsi"/>
          <w:b/>
          <w:sz w:val="16"/>
          <w:szCs w:val="16"/>
        </w:rPr>
      </w:pPr>
    </w:p>
    <w:p w14:paraId="490EBBFC" w14:textId="2DB70D2D" w:rsidR="00D91EFD" w:rsidRPr="00AC1EEA" w:rsidRDefault="00D91EFD" w:rsidP="00AC1EEA">
      <w:pPr>
        <w:pStyle w:val="BodyText3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Delivery</w:t>
      </w:r>
    </w:p>
    <w:p w14:paraId="62443A5A" w14:textId="4B3E9E2F" w:rsidR="00A02052" w:rsidRPr="00AC1EEA" w:rsidRDefault="00A02052" w:rsidP="00A02052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Key member </w:t>
      </w:r>
      <w:r w:rsidR="00D91EFD"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for </w:t>
      </w: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the Design, development and testing of:</w:t>
      </w:r>
    </w:p>
    <w:p w14:paraId="6E7F7485" w14:textId="77777777" w:rsidR="00A02052" w:rsidRPr="00AC1EEA" w:rsidRDefault="00A02052" w:rsidP="00A02052">
      <w:pPr>
        <w:pStyle w:val="ListParagraph"/>
        <w:numPr>
          <w:ilvl w:val="1"/>
          <w:numId w:val="21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Airborne applique unit and Control unit for IFF 400AM Transponder</w:t>
      </w:r>
    </w:p>
    <w:p w14:paraId="2AA60CC0" w14:textId="77777777" w:rsidR="00A02052" w:rsidRPr="00AC1EEA" w:rsidRDefault="00A02052" w:rsidP="00A02052">
      <w:pPr>
        <w:pStyle w:val="ListParagraph"/>
        <w:numPr>
          <w:ilvl w:val="1"/>
          <w:numId w:val="21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IFF1410A Control units for Mi-17 and ALH PPN helicopters</w:t>
      </w:r>
    </w:p>
    <w:p w14:paraId="3F43F419" w14:textId="77777777" w:rsidR="00A02052" w:rsidRPr="00AC1EEA" w:rsidRDefault="00A02052" w:rsidP="00A02052">
      <w:pPr>
        <w:pStyle w:val="ListParagraph"/>
        <w:numPr>
          <w:ilvl w:val="1"/>
          <w:numId w:val="21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Power supply and video processor cards of TACAN</w:t>
      </w:r>
    </w:p>
    <w:p w14:paraId="2CF82E76" w14:textId="77777777" w:rsidR="00A02052" w:rsidRPr="00AC1EEA" w:rsidRDefault="00A02052" w:rsidP="00A02052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Production support for Airborne Applique unit and Control unit for IFF 400AM Transponder </w:t>
      </w:r>
    </w:p>
    <w:p w14:paraId="56B4C946" w14:textId="162F4000" w:rsidR="00A02052" w:rsidRPr="00AC1EEA" w:rsidRDefault="00A02052" w:rsidP="00AC1E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C1EEA">
        <w:rPr>
          <w:rFonts w:asciiTheme="majorHAnsi" w:eastAsia="Times New Roman" w:hAnsiTheme="majorHAnsi" w:cstheme="majorHAnsi"/>
          <w:sz w:val="24"/>
          <w:szCs w:val="24"/>
          <w:lang w:val="en-US"/>
        </w:rPr>
        <w:t>Developed documentation for multiple processes (UHB, ATP, QTP, QAP, VDD, ICD, EID for IFF units)</w:t>
      </w:r>
    </w:p>
    <w:p w14:paraId="709A5513" w14:textId="2954CC1B" w:rsidR="00A02052" w:rsidRPr="00AC1EEA" w:rsidRDefault="00A02052" w:rsidP="0086009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Field Work:</w:t>
      </w:r>
    </w:p>
    <w:p w14:paraId="6BBEA127" w14:textId="13BADB9F" w:rsidR="00A02052" w:rsidRPr="00AC1EEA" w:rsidRDefault="00FF400F" w:rsidP="008600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I</w:t>
      </w:r>
      <w:r w:rsidR="00A02052" w:rsidRPr="00AC1EEA">
        <w:rPr>
          <w:rFonts w:asciiTheme="majorHAnsi" w:hAnsiTheme="majorHAnsi" w:cstheme="majorHAnsi"/>
          <w:sz w:val="24"/>
          <w:szCs w:val="24"/>
        </w:rPr>
        <w:t>nstallation of Airborne Applique unit and Control unit for IFF 400AM Transponder on Sea King 42B, Sea</w:t>
      </w:r>
      <w:r w:rsidRPr="00AC1EEA">
        <w:rPr>
          <w:rFonts w:asciiTheme="majorHAnsi" w:hAnsiTheme="majorHAnsi" w:cstheme="majorHAnsi"/>
          <w:sz w:val="24"/>
          <w:szCs w:val="24"/>
        </w:rPr>
        <w:t xml:space="preserve"> K</w:t>
      </w:r>
      <w:r w:rsidR="00A02052" w:rsidRPr="00AC1EEA">
        <w:rPr>
          <w:rFonts w:asciiTheme="majorHAnsi" w:hAnsiTheme="majorHAnsi" w:cstheme="majorHAnsi"/>
          <w:sz w:val="24"/>
          <w:szCs w:val="24"/>
        </w:rPr>
        <w:t>ing 42C and Islander IN136 aircrafts at INS Garuda naval base Cochin</w:t>
      </w:r>
    </w:p>
    <w:p w14:paraId="0B393AB3" w14:textId="77777777" w:rsidR="00A02052" w:rsidRPr="00AC1EEA" w:rsidRDefault="00A02052" w:rsidP="008600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INS RAJALI, </w:t>
      </w:r>
      <w:proofErr w:type="spellStart"/>
      <w:r w:rsidRPr="00AC1EEA">
        <w:rPr>
          <w:rFonts w:asciiTheme="majorHAnsi" w:hAnsiTheme="majorHAnsi" w:cstheme="majorHAnsi"/>
          <w:sz w:val="24"/>
          <w:szCs w:val="24"/>
        </w:rPr>
        <w:t>Arakonam</w:t>
      </w:r>
      <w:proofErr w:type="spellEnd"/>
      <w:r w:rsidRPr="00AC1EEA">
        <w:rPr>
          <w:rFonts w:asciiTheme="majorHAnsi" w:hAnsiTheme="majorHAnsi" w:cstheme="majorHAnsi"/>
          <w:sz w:val="24"/>
          <w:szCs w:val="24"/>
        </w:rPr>
        <w:t xml:space="preserve"> for the installation of Airborne </w:t>
      </w:r>
      <w:proofErr w:type="spellStart"/>
      <w:r w:rsidRPr="00AC1EEA">
        <w:rPr>
          <w:rFonts w:asciiTheme="majorHAnsi" w:hAnsiTheme="majorHAnsi" w:cstheme="majorHAnsi"/>
          <w:sz w:val="24"/>
          <w:szCs w:val="24"/>
        </w:rPr>
        <w:t>Appilque</w:t>
      </w:r>
      <w:proofErr w:type="spellEnd"/>
      <w:r w:rsidRPr="00AC1EEA">
        <w:rPr>
          <w:rFonts w:asciiTheme="majorHAnsi" w:hAnsiTheme="majorHAnsi" w:cstheme="majorHAnsi"/>
          <w:sz w:val="24"/>
          <w:szCs w:val="24"/>
        </w:rPr>
        <w:t xml:space="preserve"> unit and Control unit for IFF 400AM Transponder on TU142M aircraft</w:t>
      </w:r>
    </w:p>
    <w:p w14:paraId="2D8D9D4D" w14:textId="1E337556" w:rsidR="00A02052" w:rsidRPr="00AC1EEA" w:rsidRDefault="00A02052" w:rsidP="008600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Naval Dockyard, Mumbai for the installation of Ship borne Applique unit and Control unit for IFF 400 NV Transponder on INS</w:t>
      </w:r>
      <w:r w:rsidR="004C63F7"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Pr="00AC1EEA">
        <w:rPr>
          <w:rFonts w:asciiTheme="majorHAnsi" w:hAnsiTheme="majorHAnsi" w:cstheme="majorHAnsi"/>
          <w:sz w:val="24"/>
          <w:szCs w:val="24"/>
        </w:rPr>
        <w:t>DELHI, INS GODAVARI, INS DUNAGIRI and INS VINDYAGIRI ships</w:t>
      </w:r>
    </w:p>
    <w:p w14:paraId="2CD85642" w14:textId="77777777" w:rsidR="00A02052" w:rsidRPr="00AC1EEA" w:rsidRDefault="00A02052" w:rsidP="008600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Air force station, </w:t>
      </w:r>
      <w:proofErr w:type="spellStart"/>
      <w:r w:rsidRPr="00AC1EEA">
        <w:rPr>
          <w:rFonts w:asciiTheme="majorHAnsi" w:hAnsiTheme="majorHAnsi" w:cstheme="majorHAnsi"/>
          <w:sz w:val="24"/>
          <w:szCs w:val="24"/>
        </w:rPr>
        <w:t>Bidar</w:t>
      </w:r>
      <w:proofErr w:type="spellEnd"/>
      <w:r w:rsidRPr="00AC1EEA">
        <w:rPr>
          <w:rFonts w:asciiTheme="majorHAnsi" w:hAnsiTheme="majorHAnsi" w:cstheme="majorHAnsi"/>
          <w:sz w:val="24"/>
          <w:szCs w:val="24"/>
        </w:rPr>
        <w:t xml:space="preserve"> for interface problem solving of IFF 1410A on Surya Kiran aircraft</w:t>
      </w:r>
    </w:p>
    <w:p w14:paraId="0272002A" w14:textId="1ED0FEC0" w:rsidR="00A02052" w:rsidRPr="00AC1EEA" w:rsidRDefault="00A02052" w:rsidP="008600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lastRenderedPageBreak/>
        <w:t>ASTE, Bangalore for flight trials of IFF 1410A Control unit for night flying on MIG-</w:t>
      </w:r>
      <w:r w:rsidR="00664536" w:rsidRPr="00AC1EEA">
        <w:rPr>
          <w:rFonts w:asciiTheme="majorHAnsi" w:hAnsiTheme="majorHAnsi" w:cstheme="majorHAnsi"/>
          <w:sz w:val="24"/>
          <w:szCs w:val="24"/>
        </w:rPr>
        <w:t>21</w:t>
      </w:r>
      <w:r w:rsidRPr="00AC1EEA">
        <w:rPr>
          <w:rFonts w:asciiTheme="majorHAnsi" w:hAnsiTheme="majorHAnsi" w:cstheme="majorHAnsi"/>
          <w:sz w:val="24"/>
          <w:szCs w:val="24"/>
        </w:rPr>
        <w:t>BIS aircraft</w:t>
      </w:r>
    </w:p>
    <w:p w14:paraId="6A7D0B18" w14:textId="77777777" w:rsidR="00A02052" w:rsidRPr="00AC1EEA" w:rsidRDefault="00A02052" w:rsidP="008600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HAL Kanpur for interface problem solving of IFF 1410A on Dornier aircraft</w:t>
      </w:r>
    </w:p>
    <w:p w14:paraId="5A1F8EA2" w14:textId="77777777" w:rsidR="00A02052" w:rsidRPr="00AC1EEA" w:rsidRDefault="00A02052" w:rsidP="00A0205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Other Competencies:</w:t>
      </w:r>
    </w:p>
    <w:p w14:paraId="07AFB173" w14:textId="3EC79C48" w:rsidR="00A02052" w:rsidRPr="00AC1EEA" w:rsidRDefault="00A02052" w:rsidP="00A0205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Familiarity with various Military/Civil Airworthiness standards and approval procedures</w:t>
      </w:r>
    </w:p>
    <w:p w14:paraId="7A373F06" w14:textId="77777777" w:rsidR="00A02052" w:rsidRPr="00AC1EEA" w:rsidRDefault="00A02052" w:rsidP="00A0205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Clearance certification &amp; SOF (System on Flight) clearance of IFF 1410A Control units for Mi-17, HJT 36 and Sea Harrier</w:t>
      </w:r>
    </w:p>
    <w:p w14:paraId="3479B680" w14:textId="77777777" w:rsidR="00A02052" w:rsidRPr="00AC1EEA" w:rsidRDefault="00A02052" w:rsidP="00A0205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LQT (Limited Quality Testing) clearance of modified ALH PPN Control unit for IFF 1410A Transponder</w:t>
      </w:r>
    </w:p>
    <w:p w14:paraId="3C5B26F0" w14:textId="77777777" w:rsidR="00A02052" w:rsidRPr="00AC1EEA" w:rsidRDefault="00A02052" w:rsidP="00A02052">
      <w:pPr>
        <w:pStyle w:val="ListParagraph"/>
        <w:numPr>
          <w:ilvl w:val="0"/>
          <w:numId w:val="2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Extensive familiarity with analog and digital circuits</w:t>
      </w:r>
    </w:p>
    <w:p w14:paraId="0FF1A83F" w14:textId="2E0845FB" w:rsidR="00A02052" w:rsidRPr="00AC1EEA" w:rsidRDefault="00A02052" w:rsidP="00A02052">
      <w:pPr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Education &amp; Training:</w:t>
      </w:r>
    </w:p>
    <w:p w14:paraId="44D0314F" w14:textId="15204F8C" w:rsidR="00A02052" w:rsidRPr="00AC1EEA" w:rsidRDefault="00A02052" w:rsidP="00A02052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A Bachelor’s degree in Technology (Electronics &amp; Communications Engineering)</w:t>
      </w:r>
    </w:p>
    <w:p w14:paraId="020074ED" w14:textId="77777777" w:rsidR="00A02052" w:rsidRPr="00AC1EEA" w:rsidRDefault="00A02052" w:rsidP="00A02052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A course on Leadership essentials from Hindustan Management Academy (HMA) Bangalore</w:t>
      </w:r>
    </w:p>
    <w:p w14:paraId="669257AD" w14:textId="77777777" w:rsidR="00A02052" w:rsidRPr="00AC1EEA" w:rsidRDefault="00A02052" w:rsidP="00A02052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A course on Product development acceleration from Hindustan Management Academy (HMA) Bangalore</w:t>
      </w:r>
    </w:p>
    <w:p w14:paraId="173A6ECE" w14:textId="0F22C009" w:rsidR="00A02052" w:rsidRPr="00AC1EEA" w:rsidRDefault="00CB3CA1" w:rsidP="00A02052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A </w:t>
      </w:r>
      <w:r w:rsidR="00E05BC6" w:rsidRPr="00AC1EEA">
        <w:rPr>
          <w:rFonts w:asciiTheme="majorHAnsi" w:hAnsiTheme="majorHAnsi" w:cstheme="majorHAnsi"/>
          <w:sz w:val="24"/>
          <w:szCs w:val="24"/>
        </w:rPr>
        <w:t>30-day</w:t>
      </w:r>
      <w:r w:rsidRPr="00AC1EEA">
        <w:rPr>
          <w:rFonts w:asciiTheme="majorHAnsi" w:hAnsiTheme="majorHAnsi" w:cstheme="majorHAnsi"/>
          <w:sz w:val="24"/>
          <w:szCs w:val="24"/>
        </w:rPr>
        <w:t xml:space="preserve"> </w:t>
      </w:r>
      <w:r w:rsidR="00A02052" w:rsidRPr="00AC1EEA">
        <w:rPr>
          <w:rFonts w:asciiTheme="majorHAnsi" w:hAnsiTheme="majorHAnsi" w:cstheme="majorHAnsi"/>
          <w:sz w:val="24"/>
          <w:szCs w:val="24"/>
        </w:rPr>
        <w:t xml:space="preserve">training on </w:t>
      </w:r>
      <w:r w:rsidRPr="00AC1EEA">
        <w:rPr>
          <w:rFonts w:asciiTheme="majorHAnsi" w:hAnsiTheme="majorHAnsi" w:cstheme="majorHAnsi"/>
          <w:sz w:val="24"/>
          <w:szCs w:val="24"/>
        </w:rPr>
        <w:t xml:space="preserve">Tech transfer of </w:t>
      </w:r>
      <w:r w:rsidR="00A02052" w:rsidRPr="00AC1EEA">
        <w:rPr>
          <w:rFonts w:asciiTheme="majorHAnsi" w:hAnsiTheme="majorHAnsi" w:cstheme="majorHAnsi"/>
          <w:sz w:val="24"/>
          <w:szCs w:val="24"/>
        </w:rPr>
        <w:t>Radar Control System, SU30MKI aircraft at Ryazan, Russia</w:t>
      </w:r>
    </w:p>
    <w:p w14:paraId="37B98EFB" w14:textId="77777777" w:rsidR="00A02052" w:rsidRPr="00AC1EEA" w:rsidRDefault="00A02052" w:rsidP="00A0205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Personal:</w:t>
      </w:r>
    </w:p>
    <w:p w14:paraId="64AF0B39" w14:textId="77777777" w:rsidR="00A02052" w:rsidRPr="00AC1EEA" w:rsidRDefault="00A02052" w:rsidP="00A02052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Date of birth: 14</w:t>
      </w:r>
      <w:r w:rsidRPr="00AC1EEA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AC1EEA">
        <w:rPr>
          <w:rFonts w:asciiTheme="majorHAnsi" w:hAnsiTheme="majorHAnsi" w:cstheme="majorHAnsi"/>
          <w:sz w:val="24"/>
          <w:szCs w:val="24"/>
        </w:rPr>
        <w:t xml:space="preserve"> February 1971</w:t>
      </w:r>
    </w:p>
    <w:p w14:paraId="2A4E73F5" w14:textId="085D0CAB" w:rsidR="00A02052" w:rsidRPr="00AC1EEA" w:rsidRDefault="00A02052" w:rsidP="00A02052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 xml:space="preserve">Marital Status: Married </w:t>
      </w:r>
    </w:p>
    <w:p w14:paraId="74BBBB22" w14:textId="7DF4573E" w:rsidR="00726AFF" w:rsidRPr="00AC1EEA" w:rsidRDefault="00726AFF" w:rsidP="00A02052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115/2 Dandamudi Enclave, Pet Basheerabad</w:t>
      </w:r>
      <w:r w:rsidR="00743275" w:rsidRPr="00AC1EEA">
        <w:rPr>
          <w:rFonts w:asciiTheme="majorHAnsi" w:hAnsiTheme="majorHAnsi" w:cstheme="majorHAnsi"/>
          <w:sz w:val="24"/>
          <w:szCs w:val="24"/>
        </w:rPr>
        <w:t>,</w:t>
      </w:r>
      <w:r w:rsidRPr="00AC1EEA">
        <w:rPr>
          <w:rFonts w:asciiTheme="majorHAnsi" w:hAnsiTheme="majorHAnsi" w:cstheme="majorHAnsi"/>
          <w:sz w:val="24"/>
          <w:szCs w:val="24"/>
        </w:rPr>
        <w:t xml:space="preserve"> Hyderabad. 500067</w:t>
      </w:r>
    </w:p>
    <w:p w14:paraId="1EC34736" w14:textId="77777777" w:rsidR="00A02052" w:rsidRPr="00AC1EEA" w:rsidRDefault="00A02052" w:rsidP="00A02052">
      <w:pPr>
        <w:rPr>
          <w:rFonts w:asciiTheme="majorHAnsi" w:hAnsiTheme="majorHAnsi" w:cstheme="majorHAnsi"/>
          <w:b/>
          <w:sz w:val="24"/>
          <w:szCs w:val="24"/>
        </w:rPr>
      </w:pPr>
      <w:r w:rsidRPr="00AC1EEA">
        <w:rPr>
          <w:rFonts w:asciiTheme="majorHAnsi" w:hAnsiTheme="majorHAnsi" w:cstheme="majorHAnsi"/>
          <w:b/>
          <w:sz w:val="24"/>
          <w:szCs w:val="24"/>
        </w:rPr>
        <w:t>References:</w:t>
      </w:r>
    </w:p>
    <w:p w14:paraId="448FA7DA" w14:textId="77777777" w:rsidR="00A02052" w:rsidRPr="00AC1EEA" w:rsidRDefault="00A02052" w:rsidP="00A02052">
      <w:pPr>
        <w:rPr>
          <w:rFonts w:asciiTheme="majorHAnsi" w:hAnsiTheme="majorHAnsi" w:cstheme="majorHAnsi"/>
          <w:sz w:val="24"/>
          <w:szCs w:val="24"/>
        </w:rPr>
      </w:pPr>
      <w:r w:rsidRPr="00AC1EEA">
        <w:rPr>
          <w:rFonts w:asciiTheme="majorHAnsi" w:hAnsiTheme="majorHAnsi" w:cstheme="majorHAnsi"/>
          <w:sz w:val="24"/>
          <w:szCs w:val="24"/>
        </w:rPr>
        <w:t>Available upon request</w:t>
      </w:r>
    </w:p>
    <w:p w14:paraId="127B9AAF" w14:textId="2AE9EEB6" w:rsidR="0068523E" w:rsidRPr="00AC1EEA" w:rsidRDefault="0068523E" w:rsidP="0068523E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sectPr w:rsidR="0068523E" w:rsidRPr="00AC1EEA" w:rsidSect="005E14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413"/>
    <w:multiLevelType w:val="hybridMultilevel"/>
    <w:tmpl w:val="B694C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D3"/>
    <w:multiLevelType w:val="hybridMultilevel"/>
    <w:tmpl w:val="729E7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8A4"/>
    <w:multiLevelType w:val="hybridMultilevel"/>
    <w:tmpl w:val="6452F5B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A0300F"/>
    <w:multiLevelType w:val="hybridMultilevel"/>
    <w:tmpl w:val="CBFAF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1B98"/>
    <w:multiLevelType w:val="hybridMultilevel"/>
    <w:tmpl w:val="A0E2AE22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B346B"/>
    <w:multiLevelType w:val="hybridMultilevel"/>
    <w:tmpl w:val="44E47448"/>
    <w:lvl w:ilvl="0" w:tplc="3F96C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574E"/>
    <w:multiLevelType w:val="hybridMultilevel"/>
    <w:tmpl w:val="47FCE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E21CF"/>
    <w:multiLevelType w:val="hybridMultilevel"/>
    <w:tmpl w:val="004CB2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40FC3"/>
    <w:multiLevelType w:val="hybridMultilevel"/>
    <w:tmpl w:val="39861E84"/>
    <w:lvl w:ilvl="0" w:tplc="39865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43F7B"/>
    <w:multiLevelType w:val="hybridMultilevel"/>
    <w:tmpl w:val="43A0C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9E7216"/>
    <w:multiLevelType w:val="hybridMultilevel"/>
    <w:tmpl w:val="E74CDF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BA4DC6"/>
    <w:multiLevelType w:val="hybridMultilevel"/>
    <w:tmpl w:val="5A4689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F04F44"/>
    <w:multiLevelType w:val="hybridMultilevel"/>
    <w:tmpl w:val="50D0AC1E"/>
    <w:lvl w:ilvl="0" w:tplc="3F96C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79FF"/>
    <w:multiLevelType w:val="hybridMultilevel"/>
    <w:tmpl w:val="E3BC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2A0066"/>
    <w:multiLevelType w:val="hybridMultilevel"/>
    <w:tmpl w:val="04881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C151E"/>
    <w:multiLevelType w:val="hybridMultilevel"/>
    <w:tmpl w:val="B2E0B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D4113F"/>
    <w:multiLevelType w:val="hybridMultilevel"/>
    <w:tmpl w:val="854A0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414A19"/>
    <w:multiLevelType w:val="hybridMultilevel"/>
    <w:tmpl w:val="E416AB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2B154D"/>
    <w:multiLevelType w:val="hybridMultilevel"/>
    <w:tmpl w:val="BBA40CE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AD03C7"/>
    <w:multiLevelType w:val="hybridMultilevel"/>
    <w:tmpl w:val="502AD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F770CA"/>
    <w:multiLevelType w:val="hybridMultilevel"/>
    <w:tmpl w:val="81AAC5BA"/>
    <w:lvl w:ilvl="0" w:tplc="AC5CFA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81383A"/>
    <w:multiLevelType w:val="hybridMultilevel"/>
    <w:tmpl w:val="8912DEE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C952E8"/>
    <w:multiLevelType w:val="hybridMultilevel"/>
    <w:tmpl w:val="9214A0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E48A3"/>
    <w:multiLevelType w:val="hybridMultilevel"/>
    <w:tmpl w:val="A956E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6"/>
  </w:num>
  <w:num w:numId="9">
    <w:abstractNumId w:val="13"/>
  </w:num>
  <w:num w:numId="10">
    <w:abstractNumId w:val="19"/>
  </w:num>
  <w:num w:numId="11">
    <w:abstractNumId w:val="10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20"/>
  </w:num>
  <w:num w:numId="17">
    <w:abstractNumId w:val="14"/>
  </w:num>
  <w:num w:numId="18">
    <w:abstractNumId w:val="12"/>
  </w:num>
  <w:num w:numId="19">
    <w:abstractNumId w:val="11"/>
  </w:num>
  <w:num w:numId="20">
    <w:abstractNumId w:val="7"/>
  </w:num>
  <w:num w:numId="21">
    <w:abstractNumId w:val="22"/>
  </w:num>
  <w:num w:numId="22">
    <w:abstractNumId w:val="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7B"/>
    <w:rsid w:val="00015D9E"/>
    <w:rsid w:val="000164B3"/>
    <w:rsid w:val="00026033"/>
    <w:rsid w:val="00081618"/>
    <w:rsid w:val="000C3896"/>
    <w:rsid w:val="000E4D24"/>
    <w:rsid w:val="000E6334"/>
    <w:rsid w:val="000F6EF9"/>
    <w:rsid w:val="00116577"/>
    <w:rsid w:val="001167BB"/>
    <w:rsid w:val="001338BE"/>
    <w:rsid w:val="001345FB"/>
    <w:rsid w:val="0014087A"/>
    <w:rsid w:val="00144648"/>
    <w:rsid w:val="00173A7D"/>
    <w:rsid w:val="00177B21"/>
    <w:rsid w:val="00183310"/>
    <w:rsid w:val="001B7744"/>
    <w:rsid w:val="001E22F2"/>
    <w:rsid w:val="002161C6"/>
    <w:rsid w:val="00216881"/>
    <w:rsid w:val="0024145D"/>
    <w:rsid w:val="00246FEB"/>
    <w:rsid w:val="002C1328"/>
    <w:rsid w:val="002E4DEE"/>
    <w:rsid w:val="003077CD"/>
    <w:rsid w:val="00321DFD"/>
    <w:rsid w:val="003226D9"/>
    <w:rsid w:val="00335826"/>
    <w:rsid w:val="00336372"/>
    <w:rsid w:val="003818BA"/>
    <w:rsid w:val="003F0390"/>
    <w:rsid w:val="00415ECC"/>
    <w:rsid w:val="00424AE7"/>
    <w:rsid w:val="004369CF"/>
    <w:rsid w:val="0044373C"/>
    <w:rsid w:val="0046600D"/>
    <w:rsid w:val="00466A0D"/>
    <w:rsid w:val="0046755C"/>
    <w:rsid w:val="0049507D"/>
    <w:rsid w:val="00495CEB"/>
    <w:rsid w:val="004C63F7"/>
    <w:rsid w:val="004D174F"/>
    <w:rsid w:val="004D3862"/>
    <w:rsid w:val="004F2CB1"/>
    <w:rsid w:val="00516FE8"/>
    <w:rsid w:val="0052146C"/>
    <w:rsid w:val="00527F62"/>
    <w:rsid w:val="00532926"/>
    <w:rsid w:val="0053785E"/>
    <w:rsid w:val="00545E4E"/>
    <w:rsid w:val="00563E4E"/>
    <w:rsid w:val="00592E21"/>
    <w:rsid w:val="005B764C"/>
    <w:rsid w:val="005C7326"/>
    <w:rsid w:val="005E147B"/>
    <w:rsid w:val="005E38D9"/>
    <w:rsid w:val="005E67FB"/>
    <w:rsid w:val="005E726D"/>
    <w:rsid w:val="00623E58"/>
    <w:rsid w:val="0062416E"/>
    <w:rsid w:val="0064442A"/>
    <w:rsid w:val="00664536"/>
    <w:rsid w:val="0068523E"/>
    <w:rsid w:val="006A0FAC"/>
    <w:rsid w:val="006A4B02"/>
    <w:rsid w:val="006B222C"/>
    <w:rsid w:val="006B3D4A"/>
    <w:rsid w:val="006E5BFB"/>
    <w:rsid w:val="006F78B1"/>
    <w:rsid w:val="00702572"/>
    <w:rsid w:val="00723B36"/>
    <w:rsid w:val="00726AFF"/>
    <w:rsid w:val="00736BCE"/>
    <w:rsid w:val="00740420"/>
    <w:rsid w:val="00743275"/>
    <w:rsid w:val="007557BF"/>
    <w:rsid w:val="00787585"/>
    <w:rsid w:val="007A6342"/>
    <w:rsid w:val="007B7182"/>
    <w:rsid w:val="007C0221"/>
    <w:rsid w:val="007C1988"/>
    <w:rsid w:val="007D5A71"/>
    <w:rsid w:val="007E1D1E"/>
    <w:rsid w:val="0082481B"/>
    <w:rsid w:val="00860091"/>
    <w:rsid w:val="008747FF"/>
    <w:rsid w:val="0088241A"/>
    <w:rsid w:val="008852C5"/>
    <w:rsid w:val="00891260"/>
    <w:rsid w:val="00891F0C"/>
    <w:rsid w:val="008B02FD"/>
    <w:rsid w:val="008B5652"/>
    <w:rsid w:val="008C06CF"/>
    <w:rsid w:val="008D31F7"/>
    <w:rsid w:val="009035E8"/>
    <w:rsid w:val="009339EC"/>
    <w:rsid w:val="00944734"/>
    <w:rsid w:val="009473C2"/>
    <w:rsid w:val="00957BB0"/>
    <w:rsid w:val="009B6228"/>
    <w:rsid w:val="00A02052"/>
    <w:rsid w:val="00A056D8"/>
    <w:rsid w:val="00A07EF2"/>
    <w:rsid w:val="00A14FCD"/>
    <w:rsid w:val="00A31196"/>
    <w:rsid w:val="00A5186E"/>
    <w:rsid w:val="00A60D98"/>
    <w:rsid w:val="00A72F96"/>
    <w:rsid w:val="00A855CA"/>
    <w:rsid w:val="00AB7688"/>
    <w:rsid w:val="00AC1EEA"/>
    <w:rsid w:val="00AE0B47"/>
    <w:rsid w:val="00B078A4"/>
    <w:rsid w:val="00B43232"/>
    <w:rsid w:val="00B513A1"/>
    <w:rsid w:val="00B632AA"/>
    <w:rsid w:val="00B86739"/>
    <w:rsid w:val="00BB01E6"/>
    <w:rsid w:val="00BB6676"/>
    <w:rsid w:val="00BC4F0A"/>
    <w:rsid w:val="00C2202D"/>
    <w:rsid w:val="00C30C67"/>
    <w:rsid w:val="00C46913"/>
    <w:rsid w:val="00C5714A"/>
    <w:rsid w:val="00C71D7B"/>
    <w:rsid w:val="00C7316D"/>
    <w:rsid w:val="00C9750A"/>
    <w:rsid w:val="00CB3CA1"/>
    <w:rsid w:val="00CE1DA8"/>
    <w:rsid w:val="00D10719"/>
    <w:rsid w:val="00D50C4E"/>
    <w:rsid w:val="00D60972"/>
    <w:rsid w:val="00D61582"/>
    <w:rsid w:val="00D91EFD"/>
    <w:rsid w:val="00D95B84"/>
    <w:rsid w:val="00D95F1E"/>
    <w:rsid w:val="00DB4F2C"/>
    <w:rsid w:val="00DC6584"/>
    <w:rsid w:val="00DD15E3"/>
    <w:rsid w:val="00DF2701"/>
    <w:rsid w:val="00E05BC6"/>
    <w:rsid w:val="00E07893"/>
    <w:rsid w:val="00E54920"/>
    <w:rsid w:val="00E6046C"/>
    <w:rsid w:val="00E73DDC"/>
    <w:rsid w:val="00E75CAC"/>
    <w:rsid w:val="00EA6EBB"/>
    <w:rsid w:val="00EC6B34"/>
    <w:rsid w:val="00F50448"/>
    <w:rsid w:val="00F5434A"/>
    <w:rsid w:val="00F63997"/>
    <w:rsid w:val="00F72BE9"/>
    <w:rsid w:val="00F836AD"/>
    <w:rsid w:val="00F8482A"/>
    <w:rsid w:val="00FD2048"/>
    <w:rsid w:val="00FD7ABF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B8EC"/>
  <w15:chartTrackingRefBased/>
  <w15:docId w15:val="{F6C400C9-8A88-4A9A-A8F9-15B1CDC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D31F7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47B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B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BE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B632AA"/>
    <w:pPr>
      <w:ind w:left="720"/>
      <w:contextualSpacing/>
    </w:pPr>
  </w:style>
  <w:style w:type="paragraph" w:styleId="BodyText3">
    <w:name w:val="Body Text 3"/>
    <w:basedOn w:val="Normal"/>
    <w:link w:val="BodyText3Char"/>
    <w:rsid w:val="007A63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7A634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D31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D31F7"/>
  </w:style>
  <w:style w:type="character" w:customStyle="1" w:styleId="Heading4Char">
    <w:name w:val="Heading 4 Char"/>
    <w:basedOn w:val="DefaultParagraphFont"/>
    <w:link w:val="Heading4"/>
    <w:rsid w:val="008D31F7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rathiak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Satvik K</dc:creator>
  <cp:keywords/>
  <dc:description/>
  <cp:lastModifiedBy>Satvik Kondra</cp:lastModifiedBy>
  <cp:revision>27</cp:revision>
  <cp:lastPrinted>2020-11-04T10:31:00Z</cp:lastPrinted>
  <dcterms:created xsi:type="dcterms:W3CDTF">2020-11-04T08:31:00Z</dcterms:created>
  <dcterms:modified xsi:type="dcterms:W3CDTF">2020-11-04T10:36:00Z</dcterms:modified>
</cp:coreProperties>
</file>