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actInfo"/>
        <w:spacing w:before="4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Mobile: +91-7330917397</w:t>
      </w:r>
    </w:p>
    <w:p>
      <w:pPr>
        <w:pStyle w:val="ContactInfo"/>
        <w:rPr>
          <w:rStyle w:val="Emphasis"/>
          <w:rFonts w:ascii="Times New Roman" w:hAnsi="Times New Roman" w:cs="Times New Roman"/>
          <w:sz w:val="22"/>
          <w:szCs w:val="22"/>
        </w:rPr>
      </w:pPr>
      <w:r>
        <w:rPr>
          <w:rStyle w:val="Emphasis"/>
          <w:rFonts w:cs="Times New Roman" w:ascii="Times New Roman" w:hAnsi="Times New Roman"/>
          <w:sz w:val="22"/>
          <w:szCs w:val="22"/>
        </w:rPr>
        <w:t>Email: nallapothulaanitha223@gmail.com</w:t>
      </w:r>
    </w:p>
    <w:sdt>
      <w:sdtPr>
        <w:text/>
        <w:id w:val="188813550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alias w:val="Your Name"/>
      </w:sdtPr>
      <w:sdtContent>
        <w:p>
          <w:pPr>
            <w:pStyle w:val="Name"/>
            <w:shd w:fill="306785" w:val="clear"/>
            <w:rPr/>
          </w:pPr>
          <w:r>
            <w:rPr/>
            <w:t>ANITHA NALLAPOTHULA</w:t>
          </w:r>
        </w:p>
      </w:sdtContent>
    </w:sdt>
    <w:tbl>
      <w:tblPr>
        <w:tblStyle w:val="ResumeTable"/>
        <w:tblpPr w:bottomFromText="0" w:horzAnchor="text" w:leftFromText="180" w:rightFromText="180" w:tblpX="-270" w:tblpY="1" w:topFromText="0" w:vertAnchor="text"/>
        <w:tblW w:w="5000" w:type="pct"/>
        <w:jc w:val="left"/>
        <w:tblInd w:w="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firstRow="1" w:noVBand="1" w:lastRow="0" w:firstColumn="1" w:lastColumn="0" w:noHBand="0" w:val="04a0"/>
      </w:tblPr>
      <w:tblGrid>
        <w:gridCol w:w="2018"/>
        <w:gridCol w:w="442"/>
        <w:gridCol w:w="7620"/>
      </w:tblGrid>
      <w:tr>
        <w:trPr>
          <w:trHeight w:val="1026" w:hRule="atLeast"/>
        </w:trPr>
        <w:tc>
          <w:tcPr>
            <w:tcW w:w="2018" w:type="dxa"/>
            <w:tcBorders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 xml:space="preserve">   </w:t>
            </w: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overview</w:t>
            </w:r>
          </w:p>
        </w:tc>
        <w:tc>
          <w:tcPr>
            <w:tcW w:w="442" w:type="dxa"/>
            <w:tcBorders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 xml:space="preserve">Overall 2+ years of experience as </w:t>
            </w: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 xml:space="preserve">Certified </w:t>
            </w: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>Salesforce Administrator in C2N IT Services PVT LTD.</w:t>
            </w:r>
          </w:p>
        </w:tc>
      </w:tr>
      <w:tr>
        <w:trPr>
          <w:trHeight w:val="3030" w:hRule="atLeast"/>
        </w:trPr>
        <w:tc>
          <w:tcPr>
            <w:tcW w:w="2018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Professional Summary</w:t>
            </w:r>
          </w:p>
        </w:tc>
        <w:tc>
          <w:tcPr>
            <w:tcW w:w="442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2"/>
              <w:widowControl/>
              <w:numPr>
                <w:ilvl w:val="0"/>
                <w:numId w:val="2"/>
              </w:numPr>
              <w:spacing w:lineRule="auto" w:line="288" w:before="40" w:after="40"/>
              <w:jc w:val="left"/>
              <w:rPr>
                <w:lang w:val="en-US" w:eastAsia="ja-JP" w:bidi="ar-SA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aps w:val="false"/>
                <w:smallCaps w:val="false"/>
                <w:color w:val="595959" w:themeColor="text1" w:themeTint="a6"/>
                <w:sz w:val="22"/>
                <w:szCs w:val="22"/>
                <w:lang w:val="en-US" w:eastAsia="ja-JP" w:bidi="ar-SA"/>
                <w14:ligatures w14:val="none"/>
              </w:rPr>
              <w:t>Having 4+ years of overall It experience, 2+ years related to SFDC and good knowledge on Configurations,  Deployment activities and Data migration in Salesforce platform.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88" w:before="40" w:after="16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>Good experience of writing SOQL queries.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88" w:beforeAutospacing="0" w:before="0" w:afterAutospacing="0" w:after="0"/>
              <w:ind w:left="720" w:right="0" w:hanging="36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color w:val="595959" w:themeColor="text1" w:themeShade="ff" w:themeTint="a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>Had Knowledge in salesforce Customization changes.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595959"/>
                <w:sz w:val="22"/>
                <w:szCs w:val="22"/>
                <w:lang w:val="en-US" w:eastAsia="ja-JP" w:bidi="ar-SA"/>
              </w:rPr>
              <w:t>Hands on experience on Security model &amp; User Management.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88" w:before="40" w:after="160"/>
              <w:contextualSpacing/>
              <w:jc w:val="left"/>
              <w:rPr>
                <w:caps w:val="false"/>
                <w:smallCaps w:val="false"/>
                <w:sz w:val="22"/>
                <w:szCs w:val="22"/>
                <w:lang w:val="en-US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Work with management, create and manage complex workflow rules, data validation.</w:t>
            </w:r>
          </w:p>
          <w:p>
            <w:pPr>
              <w:pStyle w:val="Normal"/>
              <w:widowControl/>
              <w:spacing w:lineRule="auto" w:line="288" w:before="40" w:after="160"/>
              <w:ind w:lef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1604" w:hRule="atLeast"/>
        </w:trPr>
        <w:tc>
          <w:tcPr>
            <w:tcW w:w="2018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Technical   Skills</w:t>
            </w:r>
          </w:p>
        </w:tc>
        <w:tc>
          <w:tcPr>
            <w:tcW w:w="442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40" w:after="0"/>
              <w:contextualSpacing/>
              <w:jc w:val="both"/>
              <w:rPr>
                <w:rFonts w:ascii="Cambria" w:hAnsi="Cambria" w:eastAsia="Cambria" w:cs="Cambria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/>
              </w:rPr>
            </w:pP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CRM</w:t>
            </w:r>
            <w:r>
              <w:rPr>
                <w:color w:val="595959"/>
                <w:sz w:val="20"/>
                <w:szCs w:val="20"/>
                <w:lang w:val="en-US" w:eastAsia="ja-JP" w:bidi="ar-SA"/>
              </w:rPr>
              <w:tab/>
              <w:tab/>
              <w:tab/>
              <w:tab/>
            </w: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 xml:space="preserve">:  Salesforce Classic, Salesforce Lightning.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40" w:after="0"/>
              <w:contextualSpacing/>
              <w:jc w:val="both"/>
              <w:rPr>
                <w:rFonts w:ascii="Cambria" w:hAnsi="Cambria" w:eastAsia="Cambria" w:cs="Cambria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/>
              </w:rPr>
            </w:pP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Tools</w:t>
            </w:r>
            <w:r>
              <w:rPr>
                <w:color w:val="595959"/>
                <w:sz w:val="20"/>
                <w:szCs w:val="20"/>
                <w:lang w:val="en-US" w:eastAsia="ja-JP" w:bidi="ar-SA"/>
              </w:rPr>
              <w:tab/>
              <w:tab/>
              <w:tab/>
              <w:tab/>
            </w: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:  Apex Data loader, Workbench.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40" w:after="0"/>
              <w:contextualSpacing/>
              <w:jc w:val="both"/>
              <w:rPr>
                <w:rFonts w:ascii="Cambria" w:hAnsi="Cambria" w:eastAsia="Cambria" w:cs="Cambria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/>
              </w:rPr>
            </w:pP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Markup Languages</w:t>
            </w:r>
            <w:r>
              <w:rPr>
                <w:color w:val="595959"/>
                <w:sz w:val="20"/>
                <w:szCs w:val="20"/>
                <w:lang w:val="en-US" w:eastAsia="ja-JP" w:bidi="ar-SA"/>
              </w:rPr>
              <w:tab/>
              <w:tab/>
            </w: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 xml:space="preserve">:  </w:t>
            </w: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HTML5, CSS3, JavaScript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40" w:after="0"/>
              <w:contextualSpacing/>
              <w:jc w:val="both"/>
              <w:rPr>
                <w:rFonts w:ascii="Cambria" w:hAnsi="Cambria" w:eastAsia="Cambria" w:cs="Cambria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/>
              </w:rPr>
            </w:pP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Packages</w:t>
            </w:r>
            <w:r>
              <w:rPr>
                <w:color w:val="595959"/>
                <w:sz w:val="20"/>
                <w:szCs w:val="20"/>
                <w:lang w:val="en-US" w:eastAsia="ja-JP" w:bidi="ar-SA"/>
              </w:rPr>
              <w:tab/>
              <w:tab/>
              <w:tab/>
            </w:r>
            <w:r>
              <w:rPr>
                <w:rFonts w:eastAsia="Cambria" w:cs="Cambria" w:ascii="Cambria" w:hAnsi="Cambria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 xml:space="preserve">:  </w:t>
            </w: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0"/>
                <w:szCs w:val="20"/>
                <w:lang w:val="en-US" w:eastAsia="ja-JP" w:bidi="ar-SA"/>
              </w:rPr>
              <w:t>MS-Office, Excel.</w:t>
            </w:r>
          </w:p>
          <w:p>
            <w:pPr>
              <w:pStyle w:val="ResumeText"/>
              <w:widowControl/>
              <w:spacing w:lineRule="auto" w:line="288" w:before="40" w:after="4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595959" w:themeShade="ff" w:themeTint="ff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1046" w:hRule="atLeast"/>
        </w:trPr>
        <w:tc>
          <w:tcPr>
            <w:tcW w:w="2018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Work Experience</w:t>
            </w:r>
          </w:p>
        </w:tc>
        <w:tc>
          <w:tcPr>
            <w:tcW w:w="442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2"/>
              <w:widowControl/>
              <w:spacing w:lineRule="auto" w:line="288" w:before="40" w:after="40"/>
              <w:jc w:val="left"/>
              <w:rPr>
                <w:rFonts w:ascii="Times New Roman" w:hAnsi="Times New Roman" w:cs="Times New Roman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 w:eastAsia="ja-JP" w:bidi="ar-SA"/>
                <w14:ligatures w14:val="none"/>
              </w:rPr>
              <w:t>Salesforce Developer at C2N IT SERVICES PVT LTD, Hyderabad (2019 to till date).</w:t>
            </w:r>
          </w:p>
        </w:tc>
      </w:tr>
      <w:tr>
        <w:trPr>
          <w:trHeight w:val="299" w:hRule="atLeast"/>
        </w:trPr>
        <w:tc>
          <w:tcPr>
            <w:tcW w:w="2018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Education</w:t>
            </w:r>
          </w:p>
        </w:tc>
        <w:tc>
          <w:tcPr>
            <w:tcW w:w="442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B. TECH(EEE) – JNTU Anantapur (2013) – 69%</w:t>
            </w:r>
          </w:p>
        </w:tc>
      </w:tr>
      <w:tr>
        <w:trPr>
          <w:trHeight w:val="2996" w:hRule="atLeast"/>
        </w:trPr>
        <w:tc>
          <w:tcPr>
            <w:tcW w:w="2018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Project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ja-JP" w:bidi="ar-SA"/>
              </w:rPr>
              <w:t>#1</w:t>
            </w:r>
          </w:p>
        </w:tc>
        <w:tc>
          <w:tcPr>
            <w:tcW w:w="442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  <w:bottom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Project Name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: RBosch Sales &amp; Service App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Client Name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:   RBosch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Role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:                Salesforce Developer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b/>
                <w:b/>
                <w:bCs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Description: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RBosch is a multinational engineering and electronics company headquartered in Gerlingen, near Stuttgart, Germany. They serve more than 50 million customers/dealers in more than 150 countries. They want to store their customer’s information in salesforce CRM to generate business.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b/>
                <w:b/>
                <w:bCs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Responsibilities: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Experience in working as Salesforce Admin includes experience in offshore - onsite model.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Involved in Administration (Configuration changes) and Deployment activities of Salesforce.com.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Involved in </w:t>
            </w: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SFDC Administrative tasks like creating Profiles, Roles, Users, Page Layouts, Approvals, Workflows, Actions, Tasks, Events, Reports, and Dashboards, Workbench.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Involved in writing validations rules, </w:t>
            </w: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 w:themeColor="text1" w:themeShade="ff" w:themeTint="ff"/>
                <w:sz w:val="22"/>
                <w:szCs w:val="22"/>
                <w:u w:val="none"/>
                <w:lang w:val="en-US" w:eastAsia="ja-JP" w:bidi="ar-SA"/>
              </w:rPr>
              <w:t>workflows, e-mail services and approval processes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. 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Prepared Data dictionary, KT documents, data migration related sheets and also have worked on Apex Data Loader for doing various data migration activities.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Analyzing business requirements, Entity Relationship diagram and implementing them to Salesforce custom objects, Junction objects, master-detail relationships and lookup and Master detail relationships.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Implemented and delivered projects under Agile Development Environment and Test-Driven Environments with large and small Team Projects.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Worked on pre and post migration step on sandbox and production environments. </w:t>
            </w:r>
          </w:p>
          <w:p>
            <w:pPr>
              <w:pStyle w:val="ListParagraph"/>
              <w:widowControl/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595959" w:themeShade="ff" w:themeTint="ff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2018" w:type="dxa"/>
            <w:tcBorders>
              <w:top w:val="single" w:sz="4" w:space="0" w:color="418AB3"/>
            </w:tcBorders>
          </w:tcPr>
          <w:p>
            <w:pPr>
              <w:pStyle w:val="Heading1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 w:eastAsia="ja-JP" w:bidi="ar-SA"/>
              </w:rPr>
              <w:t>Project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ja-JP" w:bidi="ar-SA"/>
              </w:rPr>
              <w:t>#2</w:t>
            </w:r>
          </w:p>
        </w:tc>
        <w:tc>
          <w:tcPr>
            <w:tcW w:w="442" w:type="dxa"/>
            <w:tcBorders>
              <w:top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595959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7620" w:type="dxa"/>
            <w:tcBorders>
              <w:top w:val="single" w:sz="4" w:space="0" w:color="418AB3"/>
            </w:tcBorders>
          </w:tcPr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Project Name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:  Allen &amp; Unwin Book Publishers Sales &amp; Service App 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Client: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              Allen &amp; Unwin 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Role: 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               Salesforce Developer 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b/>
                <w:b/>
                <w:bCs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Description: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Allen &amp; Unwin is an educational and trade publisher in Australia. Headquartered in Crow’s Nest, New South Wales, it publishes textbooks, instructional technology materials, assessments, reference works, and fiction and non-fiction for both young readers and adults.</w:t>
            </w:r>
          </w:p>
          <w:p>
            <w:pPr>
              <w:pStyle w:val="Normal"/>
              <w:widowControl/>
              <w:spacing w:lineRule="auto" w:line="288" w:before="40" w:after="160"/>
              <w:jc w:val="left"/>
              <w:rPr>
                <w:rFonts w:ascii="Cambria" w:hAnsi="Cambria" w:eastAsia="Cambria" w:cs="Cambria"/>
                <w:b/>
                <w:b/>
                <w:bCs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bCs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Responsibilities: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Experience in working as Salesforce Developer includes experience in offshore - onsite model.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Involved in Administration (Configuration changes) and Deployment activities of Salesforce.com.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Involved in SFDC Administrative tasks like creating Profiles, Roles, Users, Page Layouts, Approvals, Workflows, Actions, Tasks, Events, Reports, and Dashboards, Workbench.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Involved in writing validations rules, </w:t>
            </w: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 w:themeColor="text1" w:themeShade="ff" w:themeTint="ff"/>
                <w:sz w:val="22"/>
                <w:szCs w:val="22"/>
                <w:u w:val="none"/>
                <w:lang w:val="en-US" w:eastAsia="ja-JP" w:bidi="ar-SA"/>
              </w:rPr>
              <w:t>workflows, e-mail services and approval processes</w:t>
            </w: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.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Prepared Data dictionary, KT documents, data migration related sheets and also have worked on Apex Data Loader for doing various data migration activities.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Analyzing business requirements, Entity Relationship diagram and implementing them to Salesforce custom objects, Junction objects, master-detail relationships and lookup and Master detail relationships.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>Implemented and delivered projects under Agile Development Environment and Test-Driven Environments with large and small Team Projects.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88" w:before="40" w:after="160"/>
              <w:contextualSpacing/>
              <w:jc w:val="left"/>
              <w:rPr>
                <w:rFonts w:ascii="Cambria" w:hAnsi="Cambria" w:eastAsia="Cambria" w:cs="Cambria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Cambria" w:cs="Cambria" w:ascii="Cambria" w:hAnsi="Cambria"/>
                <w:color w:val="000000" w:themeColor="text1" w:themeShade="ff" w:themeTint="ff"/>
                <w:sz w:val="22"/>
                <w:szCs w:val="22"/>
                <w:lang w:val="en-US" w:eastAsia="ja-JP" w:bidi="ar-SA"/>
              </w:rPr>
              <w:t xml:space="preserve">Worked on pre and post migration step on sandbox and production environments. 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Cambria" w:hAnsi="Cambria"/>
          <w:b/>
          <w:b/>
          <w:bCs/>
          <w:color w:val="000000" w:themeColor="text1" w:themeShade="ff" w:themeTint="ff"/>
        </w:rPr>
      </w:pPr>
      <w:r>
        <w:rPr>
          <w:rFonts w:ascii="Cambria" w:hAnsi="Cambria"/>
          <w:b/>
          <w:bCs/>
          <w:color w:val="000000" w:themeColor="text1" w:themeShade="ff" w:themeTint="ff"/>
        </w:rPr>
      </w:r>
    </w:p>
    <w:p>
      <w:pPr>
        <w:pStyle w:val="NormalWeb"/>
        <w:spacing w:beforeAutospacing="0" w:before="0" w:afterAutospacing="0" w:after="0"/>
        <w:jc w:val="both"/>
        <w:rPr>
          <w:rFonts w:ascii="Cambria" w:hAnsi="Cambria"/>
          <w:b/>
          <w:b/>
          <w:bCs/>
          <w:color w:val="000000" w:themeColor="text1" w:themeShade="ff" w:themeTint="ff"/>
        </w:rPr>
      </w:pPr>
      <w:r>
        <w:rPr>
          <w:rFonts w:ascii="Cambria" w:hAnsi="Cambria"/>
          <w:b/>
          <w:bCs/>
          <w:color w:val="000000" w:themeColor="text1" w:themeShade="ff" w:themeTint="ff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rFonts w:ascii="Cambria" w:hAnsi="Cambria"/>
          <w:b/>
          <w:bCs/>
          <w:color w:val="000000"/>
        </w:rPr>
        <w:t>Anitha Nallapothula</w:t>
      </w:r>
    </w:p>
    <w:sectPr>
      <w:type w:val="nextPage"/>
      <w:pgSz w:w="12240" w:h="15840"/>
      <w:pgMar w:left="1080" w:right="1080" w:header="0" w:top="1080" w:footer="0" w:bottom="1080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color w:val="595959" w:themeColor="text1" w:themeTint="a6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semiHidden="1" w:unhideWhenUsed="1" w:qFormat="1"/>
    <w:lsdException w:name="heading 3" w:uiPriority="1" w:semiHidden="1" w:unhideWhenUsed="1"/>
    <w:lsdException w:name="heading 4" w:uiPriority="18" w:semiHidden="1" w:unhideWhenUsed="1"/>
    <w:lsdException w:name="heading 5" w:uiPriority="18" w:semiHidden="1" w:unhideWhenUsed="1" w:qFormat="1"/>
    <w:lsdException w:name="heading 6" w:uiPriority="18" w:semiHidden="1" w:unhideWhenUsed="1" w:qFormat="1"/>
    <w:lsdException w:name="heading 7" w:uiPriority="18" w:semiHidden="1" w:unhideWhenUsed="1" w:qFormat="1"/>
    <w:lsdException w:name="heading 8" w:uiPriority="18" w:semiHidden="1" w:unhideWhenUsed="1" w:qFormat="1"/>
    <w:lsdException w:name="heading 9" w:uiPriority="18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uiPriority="8" w:semiHidden="1" w:unhideWhenUsed="1"/>
    <w:lsdException w:name="Signature" w:uiPriority="8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8" w:semiHidden="1" w:unhideWhenUsed="1"/>
    <w:lsdException w:name="Date" w:uiPriority="8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semiHidden="1" w:qFormat="1"/>
    <w:lsdException w:name="Emphasis" w:uiPriority="2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374b"/>
    <w:pPr>
      <w:widowControl/>
      <w:bidi w:val="0"/>
      <w:spacing w:lineRule="auto" w:line="288" w:before="40" w:after="160"/>
      <w:jc w:val="left"/>
    </w:pPr>
    <w:rPr>
      <w:rFonts w:ascii="Calibri" w:hAnsi="Calibri" w:eastAsia="" w:cs="" w:asciiTheme="minorHAnsi" w:cstheme="minorBidi" w:eastAsiaTheme="minorEastAsia" w:hAnsiTheme="minorHAnsi"/>
      <w:color w:val="595959" w:themeColor="text1" w:themeTint="a6"/>
      <w:kern w:val="2"/>
      <w:sz w:val="20"/>
      <w:szCs w:val="20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nhideWhenUsed/>
    <w:qFormat/>
    <w:rsid w:val="000766d2"/>
    <w:pPr>
      <w:jc w:val="right"/>
      <w:outlineLvl w:val="0"/>
    </w:pPr>
    <w:rPr>
      <w:rFonts w:ascii="Calibri" w:hAnsi="Calibri" w:eastAsia="" w:cs="" w:asciiTheme="majorHAnsi" w:cstheme="majorBidi" w:eastAsiaTheme="majorEastAsia" w:hAnsiTheme="majorHAns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before="40" w:after="4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1"/>
    <w:qFormat/>
    <w:rPr>
      <w:kern w:val="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val="418AB3" w:themeColor="accent1"/>
      <w:kern w:val="2"/>
      <w14:ligatures w14:val="standardContextual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Pr>
      <w:rFonts w:ascii="Calibri" w:hAnsi="Calibri" w:eastAsia="" w:cs="" w:asciiTheme="majorHAnsi" w:cstheme="majorBidi" w:eastAsiaTheme="majorEastAsia" w:hAnsiTheme="majorHAnsi"/>
      <w:b/>
      <w:bCs/>
      <w:i/>
      <w:iCs/>
      <w:color w:val="418AB3" w:themeColor="accent1"/>
      <w:kern w:val="2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Calibri" w:hAnsi="Calibri" w:eastAsia="" w:cs="" w:asciiTheme="majorHAnsi" w:cstheme="majorBidi" w:eastAsiaTheme="majorEastAsia" w:hAnsiTheme="majorHAnsi"/>
      <w:color w:val="204458" w:themeColor="accent1" w:themeShade="7f"/>
      <w:kern w:val="2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Calibri" w:hAnsi="Calibri" w:eastAsia="" w:cs="" w:asciiTheme="majorHAnsi" w:cstheme="majorBidi" w:eastAsiaTheme="majorEastAsia" w:hAnsiTheme="majorHAnsi"/>
      <w:i/>
      <w:iCs/>
      <w:color w:val="204458" w:themeColor="accent1" w:themeShade="7f"/>
      <w:kern w:val="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kern w:val="2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Calibri" w:hAnsi="Calibri" w:eastAsia="" w:cs="" w:asciiTheme="majorHAnsi" w:cstheme="majorBidi" w:eastAsiaTheme="majorEastAsia" w:hAnsiTheme="majorHAnsi"/>
      <w:color w:val="404040" w:themeColor="text1" w:themeTint="bf"/>
      <w:kern w:val="2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kern w:val="2"/>
    </w:r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kern w:val="2"/>
    </w:rPr>
  </w:style>
  <w:style w:type="character" w:styleId="Heading1Char" w:customStyle="1">
    <w:name w:val="Heading 1 Char"/>
    <w:basedOn w:val="DefaultParagraphFont"/>
    <w:link w:val="Heading1"/>
    <w:qFormat/>
    <w:rsid w:val="000033fe"/>
    <w:rPr>
      <w:rFonts w:ascii="Calibri" w:hAnsi="Calibri" w:eastAsia="" w:cs="" w:asciiTheme="majorHAnsi" w:cstheme="majorBidi" w:eastAsiaTheme="majorEastAsia" w:hAnsiTheme="majorHAnsi"/>
      <w:caps/>
      <w:color w:val="306785" w:themeColor="accent1" w:themeShade="bf"/>
      <w:kern w:val="2"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1"/>
    <w:unhideWhenUsed/>
    <w:pPr>
      <w:spacing w:lineRule="auto" w:line="240" w:before="40" w:after="0"/>
    </w:pPr>
    <w:rPr/>
  </w:style>
  <w:style w:type="paragraph" w:styleId="ResumeText" w:customStyle="1">
    <w:name w:val="Resume Text"/>
    <w:basedOn w:val="Normal"/>
    <w:qFormat/>
    <w:pPr>
      <w:spacing w:before="40" w:after="40"/>
      <w:ind w:right="1440" w:hanging="0"/>
    </w:pPr>
    <w:rPr/>
  </w:style>
  <w:style w:type="paragraph" w:styleId="ContactInfo" w:customStyle="1">
    <w:name w:val="Contact Info"/>
    <w:basedOn w:val="Normal"/>
    <w:qFormat/>
    <w:pPr>
      <w:spacing w:lineRule="auto" w:line="240" w:before="40" w:after="0"/>
      <w:jc w:val="right"/>
    </w:pPr>
    <w:rPr>
      <w:sz w:val="18"/>
      <w:szCs w:val="18"/>
    </w:rPr>
  </w:style>
  <w:style w:type="paragraph" w:styleId="Name" w:customStyle="1">
    <w:name w:val="Name"/>
    <w:basedOn w:val="Normal"/>
    <w:next w:val="Normal"/>
    <w:qFormat/>
    <w:rsid w:val="000766d2"/>
    <w:pPr>
      <w:pBdr>
        <w:top w:val="single" w:sz="4" w:space="4" w:color="306785"/>
        <w:left w:val="single" w:sz="4" w:space="6" w:color="306785"/>
        <w:bottom w:val="single" w:sz="4" w:space="4" w:color="306785"/>
        <w:right w:val="single" w:sz="4" w:space="6" w:color="306785"/>
      </w:pBdr>
      <w:shd w:val="clear" w:color="auto" w:fill="306785" w:themeFill="accent1" w:themeFillShade="bf"/>
      <w:spacing w:before="240" w:after="160"/>
      <w:ind w:left="144" w:right="144" w:hanging="0"/>
    </w:pPr>
    <w:rPr>
      <w:rFonts w:ascii="Calibri" w:hAnsi="Calibri" w:eastAsia="" w:cs="" w:asciiTheme="majorHAnsi" w:cstheme="majorBidi" w:eastAsiaTheme="majorEastAsia" w:hAnsiTheme="majorHAns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7e6c"/>
    <w:pPr>
      <w:spacing w:before="4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540a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esumeTable">
    <w:name w:val="Resume Table"/>
    <w:basedOn w:val="TableNormal"/>
    <w:uiPriority w:val="99"/>
    <w:tblPr>
      <w:tblBorders>
        <w:insideH w:val="single" w:color="418AB3" w:themeColor="accent1" w:sz="4" w:space="0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ind w:right="144"/>
      <w:spacing w:after="0" w:line="240" w:lineRule="auto"/>
    </w:pPr>
    <w:tblPr>
      <w:tblBorders>
        <w:insideH w:val="single" w:color="D9D9D9" w:themeColor="background1" w:sz="4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  <w:tblPr/>
    </w:tblStylePr>
    <w:tblStylePr w:type="firstCol">
      <w:rPr>
        <w:b/>
      </w:rPr>
      <w:tblPr/>
    </w:tblStyle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1E94C327F41CC8D861FEACA56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1636-DB18-4370-8F2D-1372E0398FDE}"/>
      </w:docPartPr>
      <w:docPartBody>
        <w:p w:rsidR="004A0319" w:rsidRDefault="00536040">
          <w:pPr>
            <w:pStyle w:val="63E1E94C327F41CC8D861FEACA567F5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A"/>
    <w:rsid w:val="004A0319"/>
    <w:rsid w:val="00536040"/>
    <w:rsid w:val="0062538F"/>
    <w:rsid w:val="00AE0B66"/>
    <w:rsid w:val="00AF13AD"/>
    <w:rsid w:val="00C90FD3"/>
    <w:rsid w:val="00D0131A"/>
    <w:rsid w:val="00E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17CBBA21D946E1BB9F6E5A03896A6E">
    <w:name w:val="D717CBBA21D946E1BB9F6E5A03896A6E"/>
  </w:style>
  <w:style w:type="paragraph" w:customStyle="1" w:styleId="3B16E77400024EB68CB913B3AC80C7BC">
    <w:name w:val="3B16E77400024EB68CB913B3AC80C7BC"/>
  </w:style>
  <w:style w:type="paragraph" w:customStyle="1" w:styleId="D2CE0EA4AEA34DB7849A4789DF90C30A">
    <w:name w:val="D2CE0EA4AEA34DB7849A4789DF90C30A"/>
  </w:style>
  <w:style w:type="paragraph" w:customStyle="1" w:styleId="3BF423322255444C93895971446F10B7">
    <w:name w:val="3BF423322255444C93895971446F10B7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C5918D8BE0654578A2E3608B35EA35DD">
    <w:name w:val="C5918D8BE0654578A2E3608B35EA35D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E1E94C327F41CC8D861FEACA567F52">
    <w:name w:val="63E1E94C327F41CC8D861FEACA567F52"/>
  </w:style>
  <w:style w:type="paragraph" w:customStyle="1" w:styleId="EB64937C030848C990A27C9687E1CFF4">
    <w:name w:val="EB64937C030848C990A27C9687E1CFF4"/>
  </w:style>
  <w:style w:type="paragraph" w:customStyle="1" w:styleId="F701E2AA9B36443290B952A4EEEDE5D9">
    <w:name w:val="F701E2AA9B36443290B952A4EEEDE5D9"/>
  </w:style>
  <w:style w:type="paragraph" w:customStyle="1" w:styleId="BA0DD497D41B4075900ED90F689F2F13">
    <w:name w:val="BA0DD497D41B4075900ED90F689F2F13"/>
  </w:style>
  <w:style w:type="paragraph" w:customStyle="1" w:styleId="5A701C6D830148768E2511A6A7D026AE">
    <w:name w:val="5A701C6D830148768E2511A6A7D026AE"/>
  </w:style>
  <w:style w:type="paragraph" w:customStyle="1" w:styleId="3D63B930764A42B5B5BCD0CE5F5ACE0E">
    <w:name w:val="3D63B930764A42B5B5BCD0CE5F5ACE0E"/>
  </w:style>
  <w:style w:type="paragraph" w:customStyle="1" w:styleId="7DD49D3FBAE24BA9817625A53BEBAAE1">
    <w:name w:val="7DD49D3FBAE24BA9817625A53BEBAAE1"/>
  </w:style>
  <w:style w:type="paragraph" w:customStyle="1" w:styleId="03F222922E6F4B4DA57827970241C42D">
    <w:name w:val="03F222922E6F4B4DA57827970241C42D"/>
  </w:style>
  <w:style w:type="paragraph" w:customStyle="1" w:styleId="FAC2DB2ABB0E437785653C067908495A">
    <w:name w:val="FAC2DB2ABB0E437785653C067908495A"/>
  </w:style>
  <w:style w:type="paragraph" w:customStyle="1" w:styleId="9EB9D70265784AD8B55BD71208A66C86">
    <w:name w:val="9EB9D70265784AD8B55BD71208A66C86"/>
  </w:style>
  <w:style w:type="paragraph" w:customStyle="1" w:styleId="AC9C9EA15713417BAFC9B8C2E5905160">
    <w:name w:val="AC9C9EA15713417BAFC9B8C2E5905160"/>
  </w:style>
  <w:style w:type="paragraph" w:customStyle="1" w:styleId="F98322AC80E5482BB0A933504893B9DB">
    <w:name w:val="F98322AC80E5482BB0A933504893B9DB"/>
  </w:style>
  <w:style w:type="paragraph" w:customStyle="1" w:styleId="60A4C5ABF1C749BF9D342266B30BFDD7">
    <w:name w:val="60A4C5ABF1C749BF9D342266B30BFDD7"/>
  </w:style>
  <w:style w:type="paragraph" w:customStyle="1" w:styleId="7D9D86DE33FB4FFEA777104CB41861A0">
    <w:name w:val="7D9D86DE33FB4FFEA777104CB41861A0"/>
  </w:style>
  <w:style w:type="paragraph" w:customStyle="1" w:styleId="6E4B168FB70E4EC3B30B5BF8D93070C6">
    <w:name w:val="6E4B168FB70E4EC3B30B5BF8D93070C6"/>
    <w:rsid w:val="00D0131A"/>
  </w:style>
  <w:style w:type="paragraph" w:customStyle="1" w:styleId="884C97C8C7544774B0AB0CF97FF2D5CD">
    <w:name w:val="884C97C8C7544774B0AB0CF97FF2D5CD"/>
    <w:rsid w:val="00D01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Application>LibreOffice/7.1.1.2$Windows_X86_64 LibreOffice_project/fe0b08f4af1bacafe4c7ecc87ce55bb426164676</Application>
  <AppVersion>15.0000</AppVersion>
  <Pages>3</Pages>
  <Words>527</Words>
  <Characters>3349</Characters>
  <CharactersWithSpaces>3892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2019-08-07T00:15:00Z</dcterms:created>
  <dc:creator>ANITHA NALLAPOTHULA</dc:creator>
  <dc:description/>
  <dc:language>en-US</dc:language>
  <cp:lastModifiedBy/>
  <dcterms:modified xsi:type="dcterms:W3CDTF">2021-06-16T23:48:03Z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