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FE" w:rsidRDefault="001C3788" w:rsidP="007A6F36">
      <w:pPr>
        <w:pStyle w:val="NormalWeb"/>
        <w:spacing w:before="200" w:beforeAutospacing="0" w:after="0" w:afterAutospacing="0" w:line="216" w:lineRule="auto"/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val="en-GB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val="en-GB"/>
        </w:rPr>
        <w:t xml:space="preserve">Sathishkumar </w:t>
      </w:r>
      <w:r w:rsidR="001139A1"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val="en-GB"/>
        </w:rPr>
        <w:t>Kandhasamy</w:t>
      </w:r>
      <w:r w:rsidR="001139A1" w:rsidRPr="00585D98"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val="en-GB"/>
        </w:rPr>
        <w:t>,</w:t>
      </w:r>
      <w:r w:rsidR="00F46CC4"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val="en-GB"/>
        </w:rPr>
        <w:t xml:space="preserve"> </w:t>
      </w:r>
      <w:r w:rsidR="00F60E3F"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val="en-GB"/>
        </w:rPr>
        <w:t>CSM,</w:t>
      </w:r>
      <w:r w:rsidR="00F60E3F" w:rsidRPr="00F60E3F"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val="en-GB"/>
        </w:rPr>
        <w:t xml:space="preserve"> SA 5.0</w:t>
      </w:r>
    </w:p>
    <w:p w:rsidR="00585D98" w:rsidRPr="00585D98" w:rsidRDefault="001139A1" w:rsidP="007A6F36">
      <w:pPr>
        <w:pStyle w:val="NormalWeb"/>
        <w:spacing w:before="200" w:beforeAutospacing="0" w:after="0" w:afterAutospacing="0" w:line="216" w:lineRule="auto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lang w:val="en-GB"/>
        </w:rPr>
        <w:t>Email:</w:t>
      </w:r>
      <w:r w:rsidR="0084632E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lang w:val="en-GB"/>
        </w:rPr>
        <w:t xml:space="preserve"> </w:t>
      </w:r>
      <w:r w:rsidR="00F60E3F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lang w:val="en-GB"/>
        </w:rPr>
        <w:t xml:space="preserve"> </w:t>
      </w:r>
      <w:hyperlink r:id="rId5" w:history="1">
        <w:r w:rsidR="00DC40EA" w:rsidRPr="00BA5B42">
          <w:rPr>
            <w:rStyle w:val="Hyperlink"/>
            <w:rFonts w:asciiTheme="minorHAnsi" w:hAnsi="Calibri" w:cstheme="minorBidi"/>
            <w:b/>
            <w:kern w:val="24"/>
            <w:sz w:val="22"/>
            <w:szCs w:val="22"/>
            <w:lang w:val="en-GB"/>
          </w:rPr>
          <w:t>ksathishkumar4u@outlook.com</w:t>
        </w:r>
      </w:hyperlink>
      <w:r w:rsidR="00F60E3F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lang w:val="en-GB"/>
        </w:rPr>
        <w:t xml:space="preserve">                                           </w:t>
      </w:r>
      <w:r w:rsidR="00585D98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lang w:val="en-GB"/>
        </w:rPr>
        <w:t>Contact Number</w:t>
      </w:r>
      <w:r w:rsidR="00585D98" w:rsidRPr="00585D98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lang w:val="en-GB"/>
        </w:rPr>
        <w:t xml:space="preserve">: +91 – </w:t>
      </w:r>
      <w:r w:rsidR="001C3788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lang w:val="en-GB"/>
        </w:rPr>
        <w:t>9994338330</w:t>
      </w:r>
    </w:p>
    <w:p w:rsidR="007A6F36" w:rsidRDefault="007A6F36" w:rsidP="001F2BB8">
      <w:pPr>
        <w:jc w:val="center"/>
      </w:pPr>
    </w:p>
    <w:p w:rsidR="009D42E9" w:rsidRDefault="009D42E9" w:rsidP="009D42E9">
      <w:pPr>
        <w:pStyle w:val="NormalWeb"/>
        <w:spacing w:before="200" w:beforeAutospacing="0" w:after="0" w:afterAutospacing="0" w:line="216" w:lineRule="auto"/>
        <w:rPr>
          <w:rFonts w:asciiTheme="minorHAnsi" w:hAnsi="Calibri" w:cstheme="minorBidi"/>
          <w:b/>
          <w:bCs/>
          <w:color w:val="002060"/>
          <w:kern w:val="24"/>
          <w:lang w:val="en-IN"/>
        </w:rPr>
      </w:pPr>
      <w:bookmarkStart w:id="0" w:name="_GoBack"/>
      <w:bookmarkEnd w:id="0"/>
      <w:r>
        <w:rPr>
          <w:rFonts w:asciiTheme="minorHAnsi" w:hAnsi="Calibri" w:cstheme="minorBidi"/>
          <w:b/>
          <w:bCs/>
          <w:color w:val="002060"/>
          <w:kern w:val="24"/>
          <w:lang w:val="en-IN"/>
        </w:rPr>
        <w:t>C</w:t>
      </w:r>
      <w:r w:rsidRPr="00F60E3F">
        <w:rPr>
          <w:rFonts w:asciiTheme="minorHAnsi" w:hAnsi="Calibri" w:cstheme="minorBidi"/>
          <w:b/>
          <w:bCs/>
          <w:color w:val="002060"/>
          <w:kern w:val="24"/>
          <w:lang w:val="en-IN"/>
        </w:rPr>
        <w:t>areer Summary</w:t>
      </w:r>
    </w:p>
    <w:p w:rsidR="009D42E9" w:rsidRDefault="00560FF7" w:rsidP="009D42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Certified Scrum Master, Project Coordinator with </w:t>
      </w:r>
      <w:r w:rsidR="00417922">
        <w:rPr>
          <w:rFonts w:asciiTheme="minorHAnsi" w:eastAsiaTheme="minorEastAsia" w:hAnsi="Calibri"/>
          <w:color w:val="000000" w:themeColor="text1"/>
          <w:kern w:val="24"/>
          <w:lang w:val="en-GB"/>
        </w:rPr>
        <w:t>15</w:t>
      </w:r>
      <w:r w:rsidR="009D42E9"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+ years of experience </w:t>
      </w:r>
      <w:r w:rsidR="0067290E">
        <w:rPr>
          <w:rFonts w:asciiTheme="minorHAnsi" w:eastAsiaTheme="minorEastAsia" w:hAnsi="Calibri"/>
          <w:color w:val="000000" w:themeColor="text1"/>
          <w:kern w:val="24"/>
          <w:lang w:val="en-GB"/>
        </w:rPr>
        <w:t>working as Scrum master and involved in all</w:t>
      </w:r>
      <w:r w:rsidR="009D42E9"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aspects of the SDLC and working with IT partners to oversee all phases of the project. </w:t>
      </w:r>
    </w:p>
    <w:p w:rsidR="001F2BB8" w:rsidRPr="001F2BB8" w:rsidRDefault="001F2BB8" w:rsidP="001F2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1F2BB8">
        <w:rPr>
          <w:rFonts w:asciiTheme="minorHAnsi" w:eastAsiaTheme="minorEastAsia" w:hAnsi="Calibri"/>
          <w:color w:val="000000" w:themeColor="text1"/>
          <w:kern w:val="24"/>
          <w:lang w:val="en-GB"/>
        </w:rPr>
        <w:t>Highly organized and detail-focused Software Professional with an exceptional track record of accurately handling projects in deadline-oriented environments.</w:t>
      </w:r>
    </w:p>
    <w:p w:rsidR="001F2BB8" w:rsidRPr="001F2BB8" w:rsidRDefault="001F2BB8" w:rsidP="001F2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1F2BB8">
        <w:rPr>
          <w:rFonts w:asciiTheme="minorHAnsi" w:eastAsiaTheme="minorEastAsia" w:hAnsi="Calibri"/>
          <w:color w:val="000000" w:themeColor="text1"/>
          <w:kern w:val="24"/>
          <w:lang w:val="en-GB"/>
        </w:rPr>
        <w:t>Recognized record of successfully delivering high profile projects on Schedule  with greater quality</w:t>
      </w:r>
    </w:p>
    <w:p w:rsidR="001F2BB8" w:rsidRPr="001F2BB8" w:rsidRDefault="001F2BB8" w:rsidP="001F2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1F2BB8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Leading a large team to execute the Business needs at its best. Managing the tasks and guiding the Team starting from Story grooming with Business, Project Schedules, Resource plans, Quality </w:t>
      </w:r>
      <w:r w:rsidR="0084632E" w:rsidRPr="001F2BB8">
        <w:rPr>
          <w:rFonts w:asciiTheme="minorHAnsi" w:eastAsiaTheme="minorEastAsia" w:hAnsi="Calibri"/>
          <w:color w:val="000000" w:themeColor="text1"/>
          <w:kern w:val="24"/>
          <w:lang w:val="en-GB"/>
        </w:rPr>
        <w:t>Plan.</w:t>
      </w:r>
    </w:p>
    <w:p w:rsidR="001F2BB8" w:rsidRDefault="001F2BB8" w:rsidP="001F2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1F2BB8">
        <w:rPr>
          <w:rFonts w:asciiTheme="minorHAnsi" w:eastAsiaTheme="minorEastAsia" w:hAnsi="Calibri"/>
          <w:color w:val="000000" w:themeColor="text1"/>
          <w:kern w:val="24"/>
          <w:lang w:val="en-GB"/>
        </w:rPr>
        <w:t>Extensive technical leadership with strong business acumen and having the ability to lead large teams through complex development, testing and maintenance projects.</w:t>
      </w:r>
    </w:p>
    <w:p w:rsidR="009D42E9" w:rsidRPr="00F60E3F" w:rsidRDefault="009D42E9" w:rsidP="009D42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Proficiency over full SDLC, </w:t>
      </w:r>
      <w:r w:rsidR="0084632E"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>Agile</w:t>
      </w:r>
      <w:r w:rsidR="0084632E">
        <w:rPr>
          <w:rFonts w:asciiTheme="minorHAnsi" w:eastAsiaTheme="minorEastAsia" w:hAnsi="Calibri"/>
          <w:color w:val="000000" w:themeColor="text1"/>
          <w:kern w:val="24"/>
          <w:lang w:val="en-GB"/>
        </w:rPr>
        <w:t>,</w:t>
      </w:r>
      <w:r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Waterfall models and using SCRUM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and KANBAN </w:t>
      </w:r>
      <w:r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>methods with proven capability to manage multiple on-going projects.</w:t>
      </w:r>
    </w:p>
    <w:p w:rsidR="009D42E9" w:rsidRPr="00F60E3F" w:rsidRDefault="009D42E9" w:rsidP="009D42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Having substantial domain experience in handling large scale projects in 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>Healthcare</w:t>
      </w:r>
      <w:r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>,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Insurance – Retirement Services</w:t>
      </w:r>
      <w:r w:rsidR="007058E6">
        <w:rPr>
          <w:rFonts w:asciiTheme="minorHAnsi" w:eastAsiaTheme="minorEastAsia" w:hAnsi="Calibri"/>
          <w:color w:val="000000" w:themeColor="text1"/>
          <w:kern w:val="24"/>
          <w:lang w:val="en-GB"/>
        </w:rPr>
        <w:t>,</w:t>
      </w:r>
      <w:r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responsible for overall project scheduling &amp; planning with on-time, on-budget, right first time concept. </w:t>
      </w:r>
    </w:p>
    <w:p w:rsidR="009D42E9" w:rsidRPr="00F60E3F" w:rsidRDefault="009D42E9" w:rsidP="009D42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60E3F">
        <w:rPr>
          <w:rFonts w:asciiTheme="minorHAnsi" w:eastAsiaTheme="minorEastAsia" w:hAnsi="Calibri"/>
          <w:color w:val="000000" w:themeColor="text1"/>
          <w:kern w:val="24"/>
          <w:lang w:val="en-GB"/>
        </w:rPr>
        <w:t>Expertise in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</w:t>
      </w:r>
      <w:r w:rsidRPr="00F60E3F">
        <w:rPr>
          <w:rFonts w:asciiTheme="minorHAnsi" w:hAnsi="Calibri"/>
          <w:color w:val="000000" w:themeColor="text1"/>
          <w:kern w:val="24"/>
          <w:lang w:val="en-GB"/>
        </w:rPr>
        <w:t>understanding, analysing and mitigating risks/ issues early in a project life cycle.</w:t>
      </w:r>
    </w:p>
    <w:p w:rsidR="007A6F36" w:rsidRDefault="007A6F36">
      <w:r w:rsidRPr="007A6F36">
        <w:t xml:space="preserve"> </w:t>
      </w:r>
    </w:p>
    <w:p w:rsidR="009D42E9" w:rsidRPr="00F60E3F" w:rsidRDefault="009D42E9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2060"/>
          <w:kern w:val="24"/>
          <w:lang w:val="en-IN"/>
        </w:rPr>
      </w:pPr>
      <w:r w:rsidRPr="00F60E3F">
        <w:rPr>
          <w:rFonts w:asciiTheme="minorHAnsi" w:hAnsi="Calibri" w:cstheme="minorBidi"/>
          <w:b/>
          <w:bCs/>
          <w:color w:val="002060"/>
          <w:kern w:val="24"/>
          <w:lang w:val="en-IN"/>
        </w:rPr>
        <w:t>Core Skills &amp; Expertise</w:t>
      </w:r>
    </w:p>
    <w:p w:rsidR="009D42E9" w:rsidRPr="006D266C" w:rsidRDefault="009D42E9" w:rsidP="009D42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>Agile Project Management</w:t>
      </w:r>
      <w:r w:rsidRPr="006D266C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</w:t>
      </w:r>
    </w:p>
    <w:p w:rsidR="009D42E9" w:rsidRPr="006D266C" w:rsidRDefault="009D42E9" w:rsidP="009D42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6D266C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Team Lead 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</w:t>
      </w:r>
    </w:p>
    <w:p w:rsidR="009D42E9" w:rsidRDefault="009D42E9" w:rsidP="009D42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6D266C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Project Coordinator </w:t>
      </w:r>
    </w:p>
    <w:p w:rsidR="009D42E9" w:rsidRDefault="009D42E9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lang w:val="en-GB"/>
        </w:rPr>
      </w:pPr>
    </w:p>
    <w:p w:rsidR="009D42E9" w:rsidRDefault="009D42E9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2060"/>
          <w:kern w:val="24"/>
          <w:lang w:val="en-IN"/>
        </w:rPr>
      </w:pPr>
      <w:r w:rsidRPr="006D266C">
        <w:rPr>
          <w:rFonts w:asciiTheme="minorHAnsi" w:hAnsi="Calibri" w:cstheme="minorBidi"/>
          <w:b/>
          <w:bCs/>
          <w:color w:val="002060"/>
          <w:kern w:val="24"/>
          <w:lang w:val="en-IN"/>
        </w:rPr>
        <w:t>Skills</w:t>
      </w:r>
    </w:p>
    <w:p w:rsidR="00417922" w:rsidRDefault="00417922" w:rsidP="007058E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="Calibri" w:cstheme="minorBidi"/>
          <w:b/>
          <w:i/>
          <w:color w:val="000000" w:themeColor="text1"/>
          <w:kern w:val="24"/>
          <w:sz w:val="22"/>
          <w:szCs w:val="22"/>
          <w:lang w:val="en-GB"/>
        </w:rPr>
      </w:pPr>
      <w:r>
        <w:rPr>
          <w:rFonts w:asciiTheme="minorHAnsi" w:hAnsi="Calibri" w:cstheme="minorBidi"/>
          <w:b/>
          <w:i/>
          <w:color w:val="000000" w:themeColor="text1"/>
          <w:kern w:val="24"/>
          <w:sz w:val="22"/>
          <w:szCs w:val="22"/>
          <w:lang w:val="en-GB"/>
        </w:rPr>
        <w:t xml:space="preserve">Agile Project Management: </w:t>
      </w:r>
      <w:r w:rsidRPr="00417922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SCRUM,KANBAN</w:t>
      </w:r>
    </w:p>
    <w:p w:rsidR="009D42E9" w:rsidRPr="00705935" w:rsidRDefault="009D42E9" w:rsidP="007058E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  <w:r w:rsidRPr="00705935">
        <w:rPr>
          <w:rFonts w:asciiTheme="minorHAnsi" w:hAnsi="Calibri" w:cstheme="minorBidi"/>
          <w:b/>
          <w:i/>
          <w:color w:val="000000" w:themeColor="text1"/>
          <w:kern w:val="24"/>
          <w:sz w:val="22"/>
          <w:szCs w:val="22"/>
          <w:lang w:val="en-GB"/>
        </w:rPr>
        <w:t>Mainframe</w:t>
      </w:r>
      <w:r>
        <w:rPr>
          <w:rFonts w:asciiTheme="minorHAnsi" w:hAnsi="Calibri" w:cstheme="minorBidi"/>
          <w:b/>
          <w:i/>
          <w:color w:val="000000" w:themeColor="text1"/>
          <w:kern w:val="24"/>
          <w:sz w:val="22"/>
          <w:szCs w:val="22"/>
          <w:lang w:val="en-GB"/>
        </w:rPr>
        <w:t>&amp; Other Technologies</w:t>
      </w:r>
      <w:r w:rsidRPr="00705935">
        <w:rPr>
          <w:rFonts w:asciiTheme="minorHAnsi" w:hAnsi="Calibri" w:cstheme="minorBidi"/>
          <w:i/>
          <w:color w:val="000000" w:themeColor="text1"/>
          <w:kern w:val="24"/>
          <w:sz w:val="22"/>
          <w:szCs w:val="22"/>
          <w:lang w:val="en-GB"/>
        </w:rPr>
        <w:t>:</w:t>
      </w:r>
      <w:r w:rsidRPr="00705935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 </w:t>
      </w:r>
      <w:r w:rsidRPr="009F0497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COBOL, JCL,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and </w:t>
      </w:r>
      <w:r w:rsidRPr="009F0497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DB2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,</w:t>
      </w:r>
      <w:r w:rsidRPr="00705935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 </w:t>
      </w:r>
    </w:p>
    <w:p w:rsidR="009D42E9" w:rsidRPr="00705935" w:rsidRDefault="009D42E9" w:rsidP="007058E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  <w:r w:rsidRPr="00705935">
        <w:rPr>
          <w:rFonts w:asciiTheme="minorHAnsi" w:hAnsi="Calibri" w:cstheme="minorBidi"/>
          <w:b/>
          <w:i/>
          <w:color w:val="000000" w:themeColor="text1"/>
          <w:kern w:val="24"/>
          <w:sz w:val="22"/>
          <w:szCs w:val="22"/>
          <w:lang w:val="en-GB"/>
        </w:rPr>
        <w:t>DB</w:t>
      </w:r>
      <w:r w:rsidRPr="00705935">
        <w:rPr>
          <w:rFonts w:asciiTheme="minorHAnsi" w:hAnsi="Calibri" w:cstheme="minorBidi"/>
          <w:i/>
          <w:color w:val="000000" w:themeColor="text1"/>
          <w:kern w:val="24"/>
          <w:sz w:val="22"/>
          <w:szCs w:val="22"/>
          <w:lang w:val="en-GB"/>
        </w:rPr>
        <w:t>: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 DB</w:t>
      </w:r>
      <w:r w:rsidRPr="00705935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2, Oracle, MS Access, MySQL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, SQL</w:t>
      </w:r>
    </w:p>
    <w:p w:rsidR="009D42E9" w:rsidRDefault="009D42E9" w:rsidP="007058E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  <w:r w:rsidRPr="00705935">
        <w:rPr>
          <w:rFonts w:asciiTheme="minorHAnsi" w:hAnsi="Calibri" w:cstheme="minorBidi"/>
          <w:b/>
          <w:i/>
          <w:color w:val="000000" w:themeColor="text1"/>
          <w:kern w:val="24"/>
          <w:sz w:val="22"/>
          <w:szCs w:val="22"/>
          <w:lang w:val="en-GB"/>
        </w:rPr>
        <w:t>Other Tools</w:t>
      </w:r>
      <w:r w:rsidRPr="00705935">
        <w:rPr>
          <w:rFonts w:asciiTheme="minorHAnsi" w:hAnsi="Calibri" w:cstheme="minorBidi"/>
          <w:i/>
          <w:color w:val="000000" w:themeColor="text1"/>
          <w:kern w:val="24"/>
          <w:sz w:val="22"/>
          <w:szCs w:val="22"/>
          <w:lang w:val="en-GB"/>
        </w:rPr>
        <w:t>:</w:t>
      </w:r>
      <w:r w:rsidRPr="00705935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MS Visio,</w:t>
      </w:r>
      <w:r w:rsidRPr="00705935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 MS office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, Clarity, TFS, Version one, Jira</w:t>
      </w:r>
    </w:p>
    <w:p w:rsidR="009D42E9" w:rsidRPr="00705935" w:rsidRDefault="009D42E9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</w:p>
    <w:p w:rsidR="00F46CC4" w:rsidRDefault="009D42E9" w:rsidP="009D42E9">
      <w:pPr>
        <w:pStyle w:val="NormalWeb"/>
        <w:spacing w:before="0" w:beforeAutospacing="0" w:after="0" w:afterAutospacing="0"/>
      </w:pPr>
      <w:r w:rsidRPr="006D266C">
        <w:rPr>
          <w:rFonts w:asciiTheme="minorHAnsi" w:hAnsi="Calibri" w:cstheme="minorBidi"/>
          <w:b/>
          <w:bCs/>
          <w:color w:val="002060"/>
          <w:kern w:val="24"/>
          <w:lang w:val="en-IN"/>
        </w:rPr>
        <w:t>Certifications</w:t>
      </w:r>
    </w:p>
    <w:p w:rsidR="009D42E9" w:rsidRDefault="009D42E9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</w:p>
    <w:tbl>
      <w:tblPr>
        <w:tblStyle w:val="TableGrid"/>
        <w:tblW w:w="9016" w:type="dxa"/>
        <w:tblInd w:w="-11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C40EA" w:rsidTr="00DC40EA">
        <w:tc>
          <w:tcPr>
            <w:tcW w:w="4508" w:type="dxa"/>
          </w:tcPr>
          <w:p w:rsidR="00DC40EA" w:rsidRPr="005307F3" w:rsidRDefault="00DC40EA" w:rsidP="007330B2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5307F3">
              <w:rPr>
                <w:b/>
              </w:rPr>
              <w:t>Certification</w:t>
            </w:r>
          </w:p>
        </w:tc>
        <w:tc>
          <w:tcPr>
            <w:tcW w:w="4508" w:type="dxa"/>
          </w:tcPr>
          <w:p w:rsidR="00DC40EA" w:rsidRPr="005307F3" w:rsidRDefault="00DC40EA" w:rsidP="007330B2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Certificate number</w:t>
            </w:r>
          </w:p>
        </w:tc>
      </w:tr>
      <w:tr w:rsidR="00DC40EA" w:rsidTr="00DC40EA"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Certified Scrum Master®</w:t>
            </w:r>
          </w:p>
        </w:tc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 000777331</w:t>
            </w:r>
          </w:p>
        </w:tc>
      </w:tr>
      <w:tr w:rsidR="00DC40EA" w:rsidTr="00DC40EA"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Certified Scrum Product Owner®</w:t>
            </w:r>
          </w:p>
        </w:tc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 000777331</w:t>
            </w:r>
          </w:p>
        </w:tc>
      </w:tr>
      <w:tr w:rsidR="00DC40EA" w:rsidTr="00DC40EA"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Professional Scrum Master (PSM1)</w:t>
            </w:r>
          </w:p>
        </w:tc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https://www.scrum.org/certificates/510026</w:t>
            </w:r>
          </w:p>
        </w:tc>
      </w:tr>
      <w:tr w:rsidR="00DC40EA" w:rsidTr="00DC40EA">
        <w:tc>
          <w:tcPr>
            <w:tcW w:w="4508" w:type="dxa"/>
          </w:tcPr>
          <w:p w:rsidR="00DC40EA" w:rsidRPr="001C4A3A" w:rsidRDefault="00DC40EA" w:rsidP="007330B2">
            <w:pPr>
              <w:shd w:val="clear" w:color="auto" w:fill="FFFFFF"/>
              <w:outlineLvl w:val="3"/>
              <w:rPr>
                <w:rFonts w:asciiTheme="minorHAnsi" w:eastAsiaTheme="minorEastAsia" w:hAnsi="Calibri"/>
                <w:color w:val="000000" w:themeColor="text1"/>
                <w:kern w:val="24"/>
                <w:lang w:val="en-GB"/>
              </w:rPr>
            </w:pPr>
            <w:r w:rsidRPr="001C4A3A">
              <w:rPr>
                <w:rFonts w:asciiTheme="minorHAnsi" w:eastAsiaTheme="minorEastAsia" w:hAnsi="Calibri"/>
                <w:color w:val="000000" w:themeColor="text1"/>
                <w:kern w:val="24"/>
                <w:lang w:val="en-GB"/>
              </w:rPr>
              <w:t>PRINCE2® Practitioner Certificate in Project Managemen</w:t>
            </w:r>
            <w:r w:rsidRPr="00DC40EA">
              <w:rPr>
                <w:rFonts w:asciiTheme="minorHAnsi" w:eastAsiaTheme="minorEastAsia" w:hAnsi="Calibri"/>
                <w:color w:val="000000" w:themeColor="text1"/>
                <w:kern w:val="24"/>
                <w:lang w:val="en-GB"/>
              </w:rPr>
              <w:t>t</w:t>
            </w:r>
          </w:p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GR657019858SK</w:t>
            </w:r>
          </w:p>
        </w:tc>
      </w:tr>
      <w:tr w:rsidR="00DC40EA" w:rsidTr="00DC40EA">
        <w:tc>
          <w:tcPr>
            <w:tcW w:w="4508" w:type="dxa"/>
          </w:tcPr>
          <w:p w:rsidR="00DC40EA" w:rsidRPr="00DC40EA" w:rsidRDefault="00DC40EA" w:rsidP="007330B2">
            <w:pPr>
              <w:pStyle w:val="Heading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eastAsiaTheme="minorEastAsia" w:hAnsi="Calibri" w:cstheme="minorBidi"/>
                <w:b w:val="0"/>
                <w:bCs w:val="0"/>
                <w:color w:val="000000" w:themeColor="text1"/>
                <w:kern w:val="24"/>
                <w:sz w:val="22"/>
                <w:szCs w:val="22"/>
                <w:lang w:val="en-GB" w:eastAsia="en-US"/>
              </w:rPr>
            </w:pPr>
            <w:r w:rsidRPr="00DC40EA">
              <w:rPr>
                <w:rFonts w:asciiTheme="minorHAnsi" w:eastAsiaTheme="minorEastAsia" w:hAnsi="Calibri" w:cstheme="minorBidi"/>
                <w:b w:val="0"/>
                <w:bCs w:val="0"/>
                <w:color w:val="000000" w:themeColor="text1"/>
                <w:kern w:val="24"/>
                <w:sz w:val="22"/>
                <w:szCs w:val="22"/>
                <w:lang w:val="en-GB" w:eastAsia="en-US"/>
              </w:rPr>
              <w:t>ITIL® Foundation Certificate in IT Service Management</w:t>
            </w:r>
          </w:p>
        </w:tc>
        <w:tc>
          <w:tcPr>
            <w:tcW w:w="4508" w:type="dxa"/>
          </w:tcPr>
          <w:p w:rsidR="00DC40EA" w:rsidRPr="00DC40EA" w:rsidRDefault="00DC40EA" w:rsidP="007330B2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C40EA"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  <w:lang w:val="en-GB"/>
              </w:rPr>
              <w:t>GR750443786SK</w:t>
            </w:r>
          </w:p>
        </w:tc>
      </w:tr>
    </w:tbl>
    <w:p w:rsidR="00DC40EA" w:rsidRDefault="00DC40EA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</w:p>
    <w:p w:rsidR="001F2BB8" w:rsidRDefault="001F2BB8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</w:p>
    <w:p w:rsidR="00267309" w:rsidRDefault="00267309" w:rsidP="0026730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r w:rsidRPr="00F46CC4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lastRenderedPageBreak/>
        <w:t>Career Timeline</w:t>
      </w:r>
    </w:p>
    <w:p w:rsidR="00267309" w:rsidRDefault="00267309" w:rsidP="0026730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2358"/>
      </w:tblGrid>
      <w:tr w:rsidR="00267309" w:rsidTr="00136495">
        <w:tc>
          <w:tcPr>
            <w:tcW w:w="1129" w:type="dxa"/>
          </w:tcPr>
          <w:p w:rsidR="00267309" w:rsidRPr="00490E1C" w:rsidRDefault="00267309" w:rsidP="00136495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90E1C">
              <w:rPr>
                <w:rFonts w:ascii="Tahoma" w:hAnsi="Tahoma" w:cs="Tahoma"/>
                <w:b/>
              </w:rPr>
              <w:t>S.No</w:t>
            </w:r>
            <w:proofErr w:type="spellEnd"/>
          </w:p>
        </w:tc>
        <w:tc>
          <w:tcPr>
            <w:tcW w:w="3261" w:type="dxa"/>
          </w:tcPr>
          <w:p w:rsidR="00267309" w:rsidRPr="00490E1C" w:rsidRDefault="00267309" w:rsidP="0013649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Company</w:t>
            </w:r>
          </w:p>
        </w:tc>
        <w:tc>
          <w:tcPr>
            <w:tcW w:w="2268" w:type="dxa"/>
          </w:tcPr>
          <w:p w:rsidR="00267309" w:rsidRDefault="00267309" w:rsidP="0013649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Role</w:t>
            </w:r>
          </w:p>
        </w:tc>
        <w:tc>
          <w:tcPr>
            <w:tcW w:w="2358" w:type="dxa"/>
          </w:tcPr>
          <w:p w:rsidR="00267309" w:rsidRPr="00490E1C" w:rsidRDefault="00267309" w:rsidP="0013649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Duration</w:t>
            </w:r>
          </w:p>
        </w:tc>
      </w:tr>
      <w:tr w:rsidR="00267309" w:rsidTr="00136495">
        <w:tc>
          <w:tcPr>
            <w:tcW w:w="1129" w:type="dxa"/>
          </w:tcPr>
          <w:p w:rsidR="00267309" w:rsidRPr="00490E1C" w:rsidRDefault="00267309" w:rsidP="00136495">
            <w:pPr>
              <w:jc w:val="both"/>
              <w:rPr>
                <w:rFonts w:ascii="Tahoma" w:hAnsi="Tahoma" w:cs="Tahoma"/>
              </w:rPr>
            </w:pPr>
            <w:r w:rsidRPr="00490E1C">
              <w:rPr>
                <w:rFonts w:ascii="Tahoma" w:hAnsi="Tahoma" w:cs="Tahoma"/>
              </w:rPr>
              <w:t>1</w:t>
            </w:r>
          </w:p>
        </w:tc>
        <w:tc>
          <w:tcPr>
            <w:tcW w:w="3261" w:type="dxa"/>
          </w:tcPr>
          <w:p w:rsidR="00267309" w:rsidRPr="00490E1C" w:rsidRDefault="00267309" w:rsidP="00136495">
            <w:pPr>
              <w:jc w:val="both"/>
              <w:rPr>
                <w:rFonts w:ascii="Tahoma" w:hAnsi="Tahoma" w:cs="Tahoma"/>
              </w:rPr>
            </w:pPr>
            <w:r w:rsidRPr="00F46CC4">
              <w:rPr>
                <w:rFonts w:asciiTheme="minorHAnsi" w:hAnsiTheme="minorHAnsi" w:cstheme="minorHAnsi"/>
              </w:rPr>
              <w:t xml:space="preserve">Atos Syntel </w:t>
            </w:r>
            <w:r>
              <w:rPr>
                <w:rFonts w:asciiTheme="minorHAnsi" w:hAnsiTheme="minorHAnsi" w:cstheme="minorHAnsi"/>
              </w:rPr>
              <w:t xml:space="preserve">                                   </w:t>
            </w:r>
          </w:p>
        </w:tc>
        <w:tc>
          <w:tcPr>
            <w:tcW w:w="2268" w:type="dxa"/>
          </w:tcPr>
          <w:p w:rsidR="00267309" w:rsidRDefault="00267309" w:rsidP="00136495">
            <w:pPr>
              <w:jc w:val="both"/>
              <w:rPr>
                <w:rFonts w:ascii="Tahoma" w:hAnsi="Tahoma" w:cs="Tahoma"/>
              </w:rPr>
            </w:pPr>
            <w:r w:rsidRPr="00F46CC4">
              <w:rPr>
                <w:rFonts w:asciiTheme="minorHAnsi" w:hAnsiTheme="minorHAnsi" w:cstheme="minorHAnsi"/>
              </w:rPr>
              <w:t>Project Manager  &amp; Project  Lead</w:t>
            </w:r>
          </w:p>
        </w:tc>
        <w:tc>
          <w:tcPr>
            <w:tcW w:w="2358" w:type="dxa"/>
          </w:tcPr>
          <w:p w:rsidR="00267309" w:rsidRPr="00490E1C" w:rsidRDefault="00267309" w:rsidP="00136495">
            <w:pPr>
              <w:jc w:val="both"/>
              <w:rPr>
                <w:rFonts w:ascii="Tahoma" w:hAnsi="Tahoma" w:cs="Tahoma"/>
              </w:rPr>
            </w:pPr>
            <w:r w:rsidRPr="00F46CC4">
              <w:rPr>
                <w:rFonts w:asciiTheme="minorHAnsi" w:hAnsiTheme="minorHAnsi" w:cstheme="minorHAnsi"/>
              </w:rPr>
              <w:t>Sep 201</w:t>
            </w:r>
            <w:r>
              <w:rPr>
                <w:rFonts w:asciiTheme="minorHAnsi" w:hAnsiTheme="minorHAnsi" w:cstheme="minorHAnsi"/>
              </w:rPr>
              <w:t>0 – Till Date</w:t>
            </w:r>
          </w:p>
        </w:tc>
      </w:tr>
      <w:tr w:rsidR="00267309" w:rsidTr="00136495">
        <w:tc>
          <w:tcPr>
            <w:tcW w:w="1129" w:type="dxa"/>
          </w:tcPr>
          <w:p w:rsidR="00267309" w:rsidRPr="00490E1C" w:rsidRDefault="00267309" w:rsidP="00136495">
            <w:pPr>
              <w:tabs>
                <w:tab w:val="left" w:pos="1216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261" w:type="dxa"/>
          </w:tcPr>
          <w:p w:rsidR="00267309" w:rsidRPr="00560FF7" w:rsidRDefault="00267309" w:rsidP="001364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60FF7">
              <w:rPr>
                <w:rFonts w:asciiTheme="minorHAnsi" w:hAnsiTheme="minorHAnsi" w:cstheme="minorHAnsi"/>
              </w:rPr>
              <w:t>Cognizant Technology Solutions</w:t>
            </w:r>
          </w:p>
        </w:tc>
        <w:tc>
          <w:tcPr>
            <w:tcW w:w="2268" w:type="dxa"/>
          </w:tcPr>
          <w:p w:rsidR="00267309" w:rsidRDefault="00267309" w:rsidP="00136495">
            <w:pPr>
              <w:jc w:val="both"/>
              <w:rPr>
                <w:rFonts w:ascii="Tahoma" w:hAnsi="Tahoma" w:cs="Tahoma"/>
              </w:rPr>
            </w:pPr>
            <w:r w:rsidRPr="00F46CC4">
              <w:rPr>
                <w:rFonts w:asciiTheme="minorHAnsi" w:hAnsiTheme="minorHAnsi" w:cstheme="minorHAnsi"/>
              </w:rPr>
              <w:t>Team Lead</w:t>
            </w:r>
          </w:p>
        </w:tc>
        <w:tc>
          <w:tcPr>
            <w:tcW w:w="2358" w:type="dxa"/>
          </w:tcPr>
          <w:p w:rsidR="00267309" w:rsidRPr="004C02B1" w:rsidRDefault="00267309" w:rsidP="001364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C02B1">
              <w:rPr>
                <w:rFonts w:asciiTheme="minorHAnsi" w:hAnsiTheme="minorHAnsi" w:cstheme="minorHAnsi"/>
              </w:rPr>
              <w:t xml:space="preserve">Jan 2006 to Sep 2010 </w:t>
            </w:r>
          </w:p>
          <w:p w:rsidR="00267309" w:rsidRPr="00490E1C" w:rsidRDefault="00267309" w:rsidP="0013649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F2BB8" w:rsidRDefault="001F2BB8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</w:p>
    <w:p w:rsidR="001F2BB8" w:rsidRDefault="001F2BB8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</w:p>
    <w:p w:rsidR="001F2BB8" w:rsidRDefault="001F2BB8" w:rsidP="009D42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</w:p>
    <w:p w:rsidR="009D42E9" w:rsidRDefault="009D42E9" w:rsidP="009D42E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r w:rsidRPr="006D266C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AS </w:t>
      </w:r>
      <w:proofErr w:type="gramStart"/>
      <w:r w:rsidRPr="006D266C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a </w:t>
      </w:r>
      <w:r w:rsidR="004B28E9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 Scrum</w:t>
      </w:r>
      <w:proofErr w:type="gramEnd"/>
      <w:r w:rsidR="004B28E9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 Master</w:t>
      </w:r>
      <w:r w:rsidRPr="006D266C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>, Role and Key Deliverables:</w:t>
      </w:r>
    </w:p>
    <w:p w:rsidR="006A1E9A" w:rsidRDefault="006A1E9A" w:rsidP="006A1E9A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proofErr w:type="gramStart"/>
      <w:r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>Company :</w:t>
      </w:r>
      <w:proofErr w:type="gramEnd"/>
      <w:r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 Atos Syntel                                         Jan’15 to Till Date  </w:t>
      </w:r>
    </w:p>
    <w:p w:rsidR="006A1E9A" w:rsidRDefault="006A1E9A" w:rsidP="006A1E9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Clients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C6691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John Hancock </w:t>
      </w:r>
      <w:proofErr w:type="gramStart"/>
      <w:r>
        <w:rPr>
          <w:rFonts w:ascii="Calibri" w:hAnsi="Calibri" w:cs="Calibri"/>
          <w:bCs/>
          <w:color w:val="000000"/>
          <w:sz w:val="20"/>
          <w:szCs w:val="20"/>
        </w:rPr>
        <w:t>Manulife ,</w:t>
      </w:r>
      <w:proofErr w:type="gramEnd"/>
      <w:r>
        <w:rPr>
          <w:rFonts w:ascii="Calibri" w:hAnsi="Calibri" w:cs="Calibri"/>
          <w:bCs/>
          <w:color w:val="000000"/>
          <w:sz w:val="20"/>
          <w:szCs w:val="20"/>
        </w:rPr>
        <w:t xml:space="preserve">Canada                        </w:t>
      </w:r>
    </w:p>
    <w:p w:rsidR="006A1E9A" w:rsidRDefault="006A1E9A" w:rsidP="006A1E9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      </w:t>
      </w:r>
      <w:r w:rsidRPr="00C6691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Cs/>
          <w:color w:val="000000"/>
          <w:sz w:val="20"/>
          <w:szCs w:val="20"/>
        </w:rPr>
        <w:t>Humana ,U.S</w:t>
      </w:r>
      <w:proofErr w:type="gramEnd"/>
      <w:r>
        <w:rPr>
          <w:rFonts w:ascii="Calibri" w:hAnsi="Calibri" w:cs="Calibri"/>
          <w:bCs/>
          <w:color w:val="000000"/>
          <w:sz w:val="20"/>
          <w:szCs w:val="20"/>
        </w:rPr>
        <w:t xml:space="preserve">   </w:t>
      </w:r>
    </w:p>
    <w:p w:rsidR="009D42E9" w:rsidRDefault="009D42E9" w:rsidP="009D42E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="Calibri"/>
          <w:color w:val="000000" w:themeColor="text1"/>
          <w:kern w:val="24"/>
          <w:lang w:val="en-GB"/>
        </w:rPr>
      </w:pP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Managing release in stages (sprints – arranging achievable timelines from component teams for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 </w:t>
      </w: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agreed .Focused on satisfying the customer and motivating teams to deliver valuable software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Facilitate Release and Sprint events and ensure customer requirements are captured, prioritized,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</w:t>
      </w: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communicated, and properly sized by the team. Identify and remove impediments to team success,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</w:t>
      </w: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and ensure teams have everything needed to build and deliver value to the customer.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Coach the team in Agile best practices, processes and </w:t>
      </w:r>
      <w:proofErr w:type="spellStart"/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mindset</w:t>
      </w:r>
      <w:proofErr w:type="spellEnd"/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, plan, lead and facilitate agile team ceremonies. Ensure that each crew has the tools it needs to meet project milestones.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Proficient in prioritizing sprint activities with product owner, Sprint/Release progress tracking through JIRA metrics. Experience in Sprint ceremonies. Proficient in Scrum Framework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Expertise in estimations, sizing, planning, execution and responsible for software releases.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Facilitating Sprint Planning, Daily Stand up, Sprint Review and Sprint Retrospective meetings.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Assisting the Product owner in Product Backlog Refinement. Ensue that each team members are fully engaged in the project and making a meaningful contribution.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Encourage a sustainable pace with high levels o</w:t>
      </w:r>
      <w:r>
        <w:rPr>
          <w:rFonts w:asciiTheme="minorHAnsi" w:eastAsiaTheme="minorEastAsia" w:hAnsi="Calibri"/>
          <w:color w:val="000000" w:themeColor="text1"/>
          <w:kern w:val="24"/>
          <w:lang w:val="en-GB"/>
        </w:rPr>
        <w:t>f quality for the team.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Involved in Sprint Planning meetings to push the Product Backlog items into the sprints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Escalate issues, risks, assumptions, and dependencies to the Program board as required.</w:t>
      </w:r>
    </w:p>
    <w:p w:rsidR="00FD43C7" w:rsidRPr="00FD43C7" w:rsidRDefault="00FD43C7" w:rsidP="00FD43C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color w:val="000000" w:themeColor="text1"/>
          <w:kern w:val="24"/>
          <w:lang w:val="en-GB"/>
        </w:rPr>
      </w:pPr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Process management and Improvement. Champion ongoing process improvement initiatives to implement best practices for Agile Project Mgmt. Team coordination </w:t>
      </w:r>
      <w:proofErr w:type="spellStart"/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>onboard</w:t>
      </w:r>
      <w:proofErr w:type="spellEnd"/>
      <w:r w:rsidRPr="00FD43C7">
        <w:rPr>
          <w:rFonts w:asciiTheme="minorHAnsi" w:eastAsiaTheme="minorEastAsia" w:hAnsi="Calibri"/>
          <w:color w:val="000000" w:themeColor="text1"/>
          <w:kern w:val="24"/>
          <w:lang w:val="en-GB"/>
        </w:rPr>
        <w:t xml:space="preserve"> new team members.</w:t>
      </w:r>
    </w:p>
    <w:p w:rsidR="00FD43C7" w:rsidRDefault="00FD43C7" w:rsidP="00FD43C7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  <w:r w:rsidRPr="00FD43C7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Partner with team leads and manager to provide administrative and technical support as needed.</w:t>
      </w:r>
    </w:p>
    <w:p w:rsidR="009D42E9" w:rsidRDefault="009D42E9" w:rsidP="009D42E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</w:pPr>
      <w:r w:rsidRPr="00417922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Prepared &amp; tracked all Quality documents as per </w:t>
      </w:r>
      <w:r w:rsidR="004C02B1" w:rsidRPr="00417922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>Quality process</w:t>
      </w:r>
      <w:r w:rsidRPr="00417922">
        <w:rPr>
          <w:rFonts w:asciiTheme="minorHAnsi" w:hAnsi="Calibri" w:cstheme="minorBidi"/>
          <w:color w:val="000000" w:themeColor="text1"/>
          <w:kern w:val="24"/>
          <w:sz w:val="22"/>
          <w:szCs w:val="22"/>
          <w:lang w:val="en-GB"/>
        </w:rPr>
        <w:t xml:space="preserve"> for the projects and follow up with required business &amp; application teams’ approvers to get required approvals on deliverables. Also, provided the adequate support/details to audit team queries.</w:t>
      </w:r>
    </w:p>
    <w:p w:rsidR="009D42E9" w:rsidRDefault="009D42E9" w:rsidP="009D42E9">
      <w:pPr>
        <w:pStyle w:val="NormalWeb"/>
        <w:spacing w:before="0" w:beforeAutospacing="0" w:after="0" w:afterAutospacing="0"/>
      </w:pPr>
    </w:p>
    <w:p w:rsidR="00267309" w:rsidRDefault="00267309" w:rsidP="009D42E9">
      <w:pPr>
        <w:pStyle w:val="NormalWeb"/>
        <w:spacing w:before="0" w:beforeAutospacing="0" w:after="0" w:afterAutospacing="0"/>
      </w:pPr>
    </w:p>
    <w:p w:rsidR="00267309" w:rsidRDefault="00267309" w:rsidP="009D42E9">
      <w:pPr>
        <w:pStyle w:val="NormalWeb"/>
        <w:spacing w:before="0" w:beforeAutospacing="0" w:after="0" w:afterAutospacing="0"/>
      </w:pPr>
    </w:p>
    <w:p w:rsidR="00267309" w:rsidRDefault="00267309" w:rsidP="009D42E9">
      <w:pPr>
        <w:pStyle w:val="NormalWeb"/>
        <w:spacing w:before="0" w:beforeAutospacing="0" w:after="0" w:afterAutospacing="0"/>
      </w:pPr>
    </w:p>
    <w:p w:rsidR="00267309" w:rsidRDefault="00267309" w:rsidP="009D42E9">
      <w:pPr>
        <w:pStyle w:val="NormalWeb"/>
        <w:spacing w:before="0" w:beforeAutospacing="0" w:after="0" w:afterAutospacing="0"/>
      </w:pPr>
    </w:p>
    <w:p w:rsidR="00267309" w:rsidRDefault="00267309" w:rsidP="009D42E9">
      <w:pPr>
        <w:pStyle w:val="NormalWeb"/>
        <w:spacing w:before="0" w:beforeAutospacing="0" w:after="0" w:afterAutospacing="0"/>
      </w:pPr>
    </w:p>
    <w:p w:rsidR="00267309" w:rsidRDefault="00267309" w:rsidP="009D42E9">
      <w:pPr>
        <w:pStyle w:val="NormalWeb"/>
        <w:spacing w:before="0" w:beforeAutospacing="0" w:after="0" w:afterAutospacing="0"/>
      </w:pPr>
    </w:p>
    <w:p w:rsidR="00267309" w:rsidRDefault="00267309" w:rsidP="009D42E9">
      <w:pPr>
        <w:pStyle w:val="NormalWeb"/>
        <w:spacing w:before="0" w:beforeAutospacing="0" w:after="0" w:afterAutospacing="0"/>
      </w:pPr>
    </w:p>
    <w:p w:rsidR="009D42E9" w:rsidRDefault="009D42E9" w:rsidP="009D42E9">
      <w:pPr>
        <w:pStyle w:val="NormalWeb"/>
        <w:spacing w:before="0" w:beforeAutospacing="0" w:after="0" w:afterAutospacing="0"/>
      </w:pPr>
    </w:p>
    <w:p w:rsidR="009D42E9" w:rsidRDefault="009D42E9" w:rsidP="009D42E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r w:rsidRPr="006D266C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AS a </w:t>
      </w:r>
      <w:r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Project </w:t>
      </w:r>
      <w:r w:rsidR="00C1629E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>Lead,</w:t>
      </w:r>
      <w:r w:rsidRPr="006D266C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 Role and Key Deliverables:</w:t>
      </w:r>
    </w:p>
    <w:p w:rsidR="006A1E9A" w:rsidRDefault="006A1E9A" w:rsidP="006A1E9A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proofErr w:type="gramStart"/>
      <w:r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>Company :</w:t>
      </w:r>
      <w:proofErr w:type="gramEnd"/>
      <w:r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 Atos Syntel                                         Sep’10 to Dec’14</w:t>
      </w:r>
    </w:p>
    <w:p w:rsidR="006A1E9A" w:rsidRDefault="006A1E9A" w:rsidP="006A1E9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r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                                  Cognizant Technology Solutions    Jan’06 to Sep’10  </w:t>
      </w:r>
    </w:p>
    <w:p w:rsidR="006A1E9A" w:rsidRDefault="006A1E9A" w:rsidP="006A1E9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Clients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C6691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Cs/>
          <w:color w:val="000000"/>
          <w:sz w:val="20"/>
          <w:szCs w:val="20"/>
        </w:rPr>
        <w:t>Humana ,</w:t>
      </w:r>
      <w:proofErr w:type="gramEnd"/>
      <w:r>
        <w:rPr>
          <w:rFonts w:ascii="Calibri" w:hAnsi="Calibri" w:cs="Calibri"/>
          <w:bCs/>
          <w:color w:val="000000"/>
          <w:sz w:val="20"/>
          <w:szCs w:val="20"/>
        </w:rPr>
        <w:t xml:space="preserve"> U.S  </w:t>
      </w:r>
    </w:p>
    <w:p w:rsidR="006A1E9A" w:rsidRDefault="006A1E9A" w:rsidP="006A1E9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</w:t>
      </w:r>
      <w:proofErr w:type="gramStart"/>
      <w:r>
        <w:rPr>
          <w:rFonts w:ascii="Calibri" w:hAnsi="Calibri" w:cs="Calibri"/>
          <w:bCs/>
          <w:color w:val="000000"/>
          <w:sz w:val="20"/>
          <w:szCs w:val="20"/>
        </w:rPr>
        <w:t>Amex ,</w:t>
      </w:r>
      <w:proofErr w:type="gramEnd"/>
      <w:r>
        <w:rPr>
          <w:rFonts w:ascii="Calibri" w:hAnsi="Calibri" w:cs="Calibri"/>
          <w:bCs/>
          <w:color w:val="000000"/>
          <w:sz w:val="20"/>
          <w:szCs w:val="20"/>
        </w:rPr>
        <w:t xml:space="preserve"> U.S</w:t>
      </w:r>
    </w:p>
    <w:p w:rsidR="006A1E9A" w:rsidRDefault="006A1E9A" w:rsidP="006A1E9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Bank of New York </w:t>
      </w:r>
      <w:proofErr w:type="gramStart"/>
      <w:r>
        <w:rPr>
          <w:rFonts w:ascii="Calibri" w:hAnsi="Calibri" w:cs="Calibri"/>
          <w:bCs/>
          <w:color w:val="000000"/>
          <w:sz w:val="20"/>
          <w:szCs w:val="20"/>
        </w:rPr>
        <w:t>Mellon ,</w:t>
      </w:r>
      <w:proofErr w:type="gramEnd"/>
      <w:r>
        <w:rPr>
          <w:rFonts w:ascii="Calibri" w:hAnsi="Calibri" w:cs="Calibri"/>
          <w:bCs/>
          <w:color w:val="000000"/>
          <w:sz w:val="20"/>
          <w:szCs w:val="20"/>
        </w:rPr>
        <w:t xml:space="preserve"> U.S</w:t>
      </w:r>
    </w:p>
    <w:p w:rsidR="009D42E9" w:rsidRDefault="009D42E9" w:rsidP="009D42E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 xml:space="preserve">Coordinating with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80025E">
        <w:rPr>
          <w:rFonts w:asciiTheme="minorHAnsi" w:hAnsiTheme="minorHAnsi" w:cstheme="minorHAnsi"/>
          <w:sz w:val="22"/>
          <w:szCs w:val="22"/>
        </w:rPr>
        <w:t>usiness clients to get the requirements to develop the programs/utilities for any functionality.</w:t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>Based on the scope of the projects, provided impact details to identify new requirements or enhance existing functionalities.</w:t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>Coordinating the team by providing technical and Business guidelines, tracking all the deliverables of the project, involved in pr</w:t>
      </w:r>
      <w:r w:rsidR="00C1629E">
        <w:rPr>
          <w:rFonts w:asciiTheme="minorHAnsi" w:hAnsiTheme="minorHAnsi" w:cstheme="minorHAnsi"/>
          <w:sz w:val="22"/>
          <w:szCs w:val="22"/>
        </w:rPr>
        <w:t xml:space="preserve">oject estimation, and handling adhoc </w:t>
      </w:r>
      <w:r w:rsidRPr="0080025E">
        <w:rPr>
          <w:rFonts w:asciiTheme="minorHAnsi" w:hAnsiTheme="minorHAnsi" w:cstheme="minorHAnsi"/>
          <w:sz w:val="22"/>
          <w:szCs w:val="22"/>
        </w:rPr>
        <w:t>Requests/queries of the projects.</w:t>
      </w:r>
      <w:r w:rsidR="00C1629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>Prepared &amp; tracked all Quality documents as per SDLC process for the projects and follow up with required business &amp; application teams’ approvers to get required approvals on deliverables. Also, provided the adequate support/details to audit team queries.</w:t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>Scheduling &amp; Attending project related meetings/reviews. Also, keep track of all MSA related activities for the project.</w:t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>Reviewed and approved all change management tickets for installing the changes into production.</w:t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 xml:space="preserve">Primary contact for all the installations, </w:t>
      </w:r>
      <w:r>
        <w:rPr>
          <w:rFonts w:asciiTheme="minorHAnsi" w:hAnsiTheme="minorHAnsi" w:cstheme="minorHAnsi"/>
          <w:sz w:val="22"/>
          <w:szCs w:val="22"/>
        </w:rPr>
        <w:t>ETP</w:t>
      </w:r>
      <w:r w:rsidRPr="0080025E">
        <w:rPr>
          <w:rFonts w:asciiTheme="minorHAnsi" w:hAnsiTheme="minorHAnsi" w:cstheme="minorHAnsi"/>
          <w:sz w:val="22"/>
          <w:szCs w:val="22"/>
        </w:rPr>
        <w:t xml:space="preserve"> &amp; Package approvals, provide on call/warranty support for all the warranty projects.</w:t>
      </w:r>
    </w:p>
    <w:p w:rsidR="009D42E9" w:rsidRPr="0080025E" w:rsidRDefault="009D42E9" w:rsidP="009D42E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25E">
        <w:rPr>
          <w:rFonts w:asciiTheme="minorHAnsi" w:hAnsiTheme="minorHAnsi" w:cstheme="minorHAnsi"/>
          <w:sz w:val="22"/>
          <w:szCs w:val="22"/>
        </w:rPr>
        <w:t>Program Development: Build new and enhance the existing COBOL/DB2 programs.</w:t>
      </w:r>
    </w:p>
    <w:p w:rsidR="009D42E9" w:rsidRPr="00F46CC4" w:rsidRDefault="009D42E9" w:rsidP="009D42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="Calibri"/>
          <w:color w:val="000000" w:themeColor="text1"/>
          <w:kern w:val="24"/>
          <w:lang w:val="en-GB"/>
        </w:rPr>
      </w:pPr>
      <w:r w:rsidRPr="008856F3">
        <w:rPr>
          <w:rFonts w:asciiTheme="minorHAnsi" w:hAnsiTheme="minorHAnsi" w:cstheme="minorHAnsi"/>
        </w:rPr>
        <w:t>Documentation: Maintaining quality related documents for the project</w:t>
      </w:r>
    </w:p>
    <w:p w:rsidR="00F46CC4" w:rsidRDefault="00F46CC4" w:rsidP="00F46CC4">
      <w:pPr>
        <w:autoSpaceDE w:val="0"/>
        <w:autoSpaceDN w:val="0"/>
        <w:adjustRightInd w:val="0"/>
        <w:spacing w:after="0" w:line="240" w:lineRule="auto"/>
        <w:rPr>
          <w:rFonts w:asciiTheme="minorHAnsi" w:hAnsi="Calibri"/>
          <w:color w:val="000000" w:themeColor="text1"/>
          <w:kern w:val="24"/>
          <w:lang w:val="en-GB"/>
        </w:rPr>
      </w:pPr>
    </w:p>
    <w:p w:rsidR="00F46CC4" w:rsidRDefault="00F46CC4" w:rsidP="00F46CC4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</w:p>
    <w:p w:rsidR="00417922" w:rsidRDefault="00F46CC4" w:rsidP="00417922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r w:rsidRPr="00F46CC4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>Academics</w:t>
      </w:r>
    </w:p>
    <w:p w:rsidR="00F46CC4" w:rsidRDefault="006D266C" w:rsidP="00417922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751"/>
        <w:gridCol w:w="2335"/>
        <w:gridCol w:w="4459"/>
      </w:tblGrid>
      <w:tr w:rsidR="00F46CC4" w:rsidRPr="00CA1B89" w:rsidTr="00F46CC4">
        <w:trPr>
          <w:trHeight w:val="730"/>
        </w:trPr>
        <w:tc>
          <w:tcPr>
            <w:tcW w:w="1089" w:type="dxa"/>
            <w:shd w:val="clear" w:color="auto" w:fill="A6A6A6"/>
          </w:tcPr>
          <w:p w:rsidR="00F46CC4" w:rsidRPr="00490E1C" w:rsidRDefault="00F46CC4" w:rsidP="00B26A3D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90E1C">
              <w:rPr>
                <w:rFonts w:ascii="Tahoma" w:hAnsi="Tahoma" w:cs="Tahoma"/>
                <w:b/>
              </w:rPr>
              <w:t>S.No</w:t>
            </w:r>
            <w:proofErr w:type="spellEnd"/>
          </w:p>
        </w:tc>
        <w:tc>
          <w:tcPr>
            <w:tcW w:w="1751" w:type="dxa"/>
            <w:shd w:val="clear" w:color="auto" w:fill="A6A6A6"/>
          </w:tcPr>
          <w:p w:rsidR="00F46CC4" w:rsidRPr="00490E1C" w:rsidRDefault="00F46CC4" w:rsidP="00B26A3D">
            <w:pPr>
              <w:jc w:val="center"/>
              <w:rPr>
                <w:rFonts w:ascii="Tahoma" w:hAnsi="Tahoma" w:cs="Tahoma"/>
                <w:b/>
              </w:rPr>
            </w:pPr>
            <w:r w:rsidRPr="00490E1C">
              <w:rPr>
                <w:rFonts w:ascii="Tahoma" w:hAnsi="Tahoma" w:cs="Tahoma"/>
                <w:b/>
              </w:rPr>
              <w:t>Qualification</w:t>
            </w:r>
          </w:p>
        </w:tc>
        <w:tc>
          <w:tcPr>
            <w:tcW w:w="2335" w:type="dxa"/>
            <w:shd w:val="clear" w:color="auto" w:fill="A6A6A6"/>
          </w:tcPr>
          <w:p w:rsidR="00F46CC4" w:rsidRPr="00490E1C" w:rsidRDefault="00F46CC4" w:rsidP="00B26A3D">
            <w:pPr>
              <w:jc w:val="center"/>
              <w:rPr>
                <w:rFonts w:ascii="Tahoma" w:hAnsi="Tahoma" w:cs="Tahoma"/>
                <w:b/>
              </w:rPr>
            </w:pPr>
            <w:r w:rsidRPr="00490E1C">
              <w:rPr>
                <w:rFonts w:ascii="Tahoma" w:hAnsi="Tahoma" w:cs="Tahoma"/>
                <w:b/>
              </w:rPr>
              <w:t>Name of Board/University</w:t>
            </w:r>
          </w:p>
        </w:tc>
        <w:tc>
          <w:tcPr>
            <w:tcW w:w="4459" w:type="dxa"/>
            <w:shd w:val="clear" w:color="auto" w:fill="A6A6A6"/>
          </w:tcPr>
          <w:p w:rsidR="00F46CC4" w:rsidRPr="00490E1C" w:rsidRDefault="00F46CC4" w:rsidP="00B26A3D">
            <w:pPr>
              <w:jc w:val="center"/>
              <w:rPr>
                <w:rFonts w:ascii="Tahoma" w:hAnsi="Tahoma" w:cs="Tahoma"/>
                <w:b/>
              </w:rPr>
            </w:pPr>
            <w:r w:rsidRPr="00490E1C">
              <w:rPr>
                <w:rFonts w:ascii="Tahoma" w:hAnsi="Tahoma" w:cs="Tahoma"/>
                <w:b/>
              </w:rPr>
              <w:t>Name of School/Institute</w:t>
            </w:r>
          </w:p>
        </w:tc>
      </w:tr>
      <w:tr w:rsidR="00F46CC4" w:rsidRPr="00CA1B89" w:rsidTr="004C02B1">
        <w:trPr>
          <w:trHeight w:val="337"/>
        </w:trPr>
        <w:tc>
          <w:tcPr>
            <w:tcW w:w="1089" w:type="dxa"/>
          </w:tcPr>
          <w:p w:rsidR="00F46CC4" w:rsidRPr="00F46CC4" w:rsidRDefault="00F46CC4" w:rsidP="00B26A3D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1" w:type="dxa"/>
          </w:tcPr>
          <w:p w:rsidR="00F46CC4" w:rsidRPr="00F46CC4" w:rsidRDefault="00F46CC4" w:rsidP="00B26A3D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B.E(ECE)</w:t>
            </w:r>
          </w:p>
        </w:tc>
        <w:tc>
          <w:tcPr>
            <w:tcW w:w="2335" w:type="dxa"/>
          </w:tcPr>
          <w:p w:rsidR="00F46CC4" w:rsidRPr="00F46CC4" w:rsidRDefault="00F46CC4" w:rsidP="00B26A3D">
            <w:pPr>
              <w:jc w:val="both"/>
              <w:rPr>
                <w:rFonts w:asciiTheme="minorHAnsi" w:hAnsiTheme="minorHAnsi" w:cstheme="minorHAnsi"/>
              </w:rPr>
            </w:pPr>
            <w:smartTag w:uri="urn:schemas-microsoft-com:office:smarttags" w:element="place">
              <w:smartTag w:uri="urn:schemas-microsoft-com:office:smarttags" w:element="PlaceName">
                <w:r w:rsidRPr="00F46CC4">
                  <w:rPr>
                    <w:rFonts w:asciiTheme="minorHAnsi" w:hAnsiTheme="minorHAnsi" w:cstheme="minorHAnsi"/>
                  </w:rPr>
                  <w:t>Anna</w:t>
                </w:r>
              </w:smartTag>
              <w:r w:rsidRPr="00F46CC4">
                <w:rPr>
                  <w:rFonts w:asciiTheme="minorHAnsi" w:hAnsiTheme="minorHAnsi" w:cstheme="minorHAnsi"/>
                </w:rPr>
                <w:t xml:space="preserve"> </w:t>
              </w:r>
              <w:smartTag w:uri="urn:schemas-microsoft-com:office:smarttags" w:element="PlaceName">
                <w:r w:rsidRPr="00F46CC4">
                  <w:rPr>
                    <w:rFonts w:asciiTheme="minorHAnsi" w:hAnsiTheme="minorHAnsi" w:cstheme="minorHAnsi"/>
                  </w:rPr>
                  <w:t>University</w:t>
                </w:r>
              </w:smartTag>
            </w:smartTag>
          </w:p>
        </w:tc>
        <w:tc>
          <w:tcPr>
            <w:tcW w:w="4459" w:type="dxa"/>
          </w:tcPr>
          <w:p w:rsidR="00F46CC4" w:rsidRPr="00F46CC4" w:rsidRDefault="00F46CC4" w:rsidP="00B26A3D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Bannari Amman Institute of Technology</w:t>
            </w:r>
          </w:p>
        </w:tc>
      </w:tr>
      <w:tr w:rsidR="00F46CC4" w:rsidRPr="00CA1B89" w:rsidTr="00F46CC4">
        <w:trPr>
          <w:trHeight w:val="353"/>
        </w:trPr>
        <w:tc>
          <w:tcPr>
            <w:tcW w:w="1089" w:type="dxa"/>
          </w:tcPr>
          <w:p w:rsidR="00F46CC4" w:rsidRPr="00F46CC4" w:rsidRDefault="00F46CC4" w:rsidP="00B26A3D">
            <w:pPr>
              <w:tabs>
                <w:tab w:val="left" w:pos="121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51" w:type="dxa"/>
          </w:tcPr>
          <w:p w:rsidR="00F46CC4" w:rsidRPr="00F46CC4" w:rsidRDefault="00F46CC4" w:rsidP="00B26A3D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XII</w:t>
            </w:r>
          </w:p>
        </w:tc>
        <w:tc>
          <w:tcPr>
            <w:tcW w:w="2335" w:type="dxa"/>
          </w:tcPr>
          <w:p w:rsidR="00F46CC4" w:rsidRPr="00F46CC4" w:rsidRDefault="00F46CC4" w:rsidP="00B26A3D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State Board</w:t>
            </w:r>
          </w:p>
        </w:tc>
        <w:tc>
          <w:tcPr>
            <w:tcW w:w="4459" w:type="dxa"/>
          </w:tcPr>
          <w:p w:rsidR="00F46CC4" w:rsidRPr="00F46CC4" w:rsidRDefault="00F46CC4" w:rsidP="00B26A3D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Rajendran Matric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6CC4">
              <w:rPr>
                <w:rFonts w:asciiTheme="minorHAnsi" w:hAnsiTheme="minorHAnsi" w:cstheme="minorHAnsi"/>
              </w:rPr>
              <w:t>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6CC4">
              <w:rPr>
                <w:rFonts w:asciiTheme="minorHAnsi" w:hAnsiTheme="minorHAnsi" w:cstheme="minorHAnsi"/>
              </w:rPr>
              <w:t>Sec.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6CC4">
              <w:rPr>
                <w:rFonts w:asciiTheme="minorHAnsi" w:hAnsiTheme="minorHAnsi" w:cstheme="minorHAnsi"/>
              </w:rPr>
              <w:t>School</w:t>
            </w:r>
          </w:p>
        </w:tc>
      </w:tr>
      <w:tr w:rsidR="00F46CC4" w:rsidRPr="00CA1B89" w:rsidTr="00F46CC4">
        <w:trPr>
          <w:trHeight w:val="378"/>
        </w:trPr>
        <w:tc>
          <w:tcPr>
            <w:tcW w:w="1089" w:type="dxa"/>
          </w:tcPr>
          <w:p w:rsidR="00F46CC4" w:rsidRPr="00F46CC4" w:rsidRDefault="00F46CC4" w:rsidP="00F46CC4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51" w:type="dxa"/>
          </w:tcPr>
          <w:p w:rsidR="00F46CC4" w:rsidRPr="00F46CC4" w:rsidRDefault="00F46CC4" w:rsidP="00F46CC4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335" w:type="dxa"/>
          </w:tcPr>
          <w:p w:rsidR="00F46CC4" w:rsidRPr="00F46CC4" w:rsidRDefault="00F46CC4" w:rsidP="00F46CC4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Matric</w:t>
            </w:r>
          </w:p>
        </w:tc>
        <w:tc>
          <w:tcPr>
            <w:tcW w:w="4459" w:type="dxa"/>
          </w:tcPr>
          <w:p w:rsidR="00F46CC4" w:rsidRPr="00F46CC4" w:rsidRDefault="00F46CC4" w:rsidP="00F46CC4">
            <w:pPr>
              <w:jc w:val="both"/>
              <w:rPr>
                <w:rFonts w:asciiTheme="minorHAnsi" w:hAnsiTheme="minorHAnsi" w:cstheme="minorHAnsi"/>
              </w:rPr>
            </w:pPr>
            <w:r w:rsidRPr="00F46CC4">
              <w:rPr>
                <w:rFonts w:asciiTheme="minorHAnsi" w:hAnsiTheme="minorHAnsi" w:cstheme="minorHAnsi"/>
              </w:rPr>
              <w:t>Rajendran Matric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6CC4">
              <w:rPr>
                <w:rFonts w:asciiTheme="minorHAnsi" w:hAnsiTheme="minorHAnsi" w:cstheme="minorHAnsi"/>
              </w:rPr>
              <w:t>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6CC4">
              <w:rPr>
                <w:rFonts w:asciiTheme="minorHAnsi" w:hAnsiTheme="minorHAnsi" w:cstheme="minorHAnsi"/>
              </w:rPr>
              <w:t>Sec.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6CC4">
              <w:rPr>
                <w:rFonts w:asciiTheme="minorHAnsi" w:hAnsiTheme="minorHAnsi" w:cstheme="minorHAnsi"/>
              </w:rPr>
              <w:t>School</w:t>
            </w:r>
          </w:p>
        </w:tc>
      </w:tr>
    </w:tbl>
    <w:p w:rsidR="004C02B1" w:rsidRDefault="004C02B1" w:rsidP="009B7114"/>
    <w:p w:rsidR="004C02B1" w:rsidRPr="004C02B1" w:rsidRDefault="004C02B1" w:rsidP="004C02B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</w:pPr>
      <w:r w:rsidRPr="004C02B1">
        <w:rPr>
          <w:rFonts w:asciiTheme="minorHAnsi" w:eastAsiaTheme="minorEastAsia" w:hAnsi="Calibri"/>
          <w:b/>
          <w:bCs/>
          <w:color w:val="002060"/>
          <w:kern w:val="24"/>
          <w:sz w:val="24"/>
          <w:szCs w:val="24"/>
          <w:lang w:val="en-IN"/>
        </w:rPr>
        <w:t xml:space="preserve">Personal Details </w:t>
      </w:r>
    </w:p>
    <w:p w:rsidR="004C02B1" w:rsidRDefault="004C02B1" w:rsidP="004C02B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C02B1">
        <w:rPr>
          <w:rFonts w:asciiTheme="minorHAnsi" w:hAnsiTheme="minorHAnsi" w:cstheme="minorHAnsi"/>
        </w:rPr>
        <w:t xml:space="preserve">Passport – </w:t>
      </w:r>
      <w:r w:rsidR="006A1E9A" w:rsidRPr="005871F6">
        <w:rPr>
          <w:rFonts w:asciiTheme="minorHAnsi" w:hAnsiTheme="minorHAnsi" w:cstheme="minorHAnsi"/>
        </w:rPr>
        <w:t>R9824158</w:t>
      </w:r>
    </w:p>
    <w:p w:rsidR="000615C3" w:rsidRPr="004C02B1" w:rsidRDefault="000615C3" w:rsidP="004C02B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        - 14-FEB-1983 </w:t>
      </w:r>
    </w:p>
    <w:p w:rsidR="00DC2363" w:rsidRDefault="004C02B1" w:rsidP="004C02B1">
      <w:pPr>
        <w:pStyle w:val="ListParagraph"/>
        <w:numPr>
          <w:ilvl w:val="0"/>
          <w:numId w:val="19"/>
        </w:numPr>
      </w:pPr>
      <w:r w:rsidRPr="001F2BB8">
        <w:rPr>
          <w:rFonts w:asciiTheme="minorHAnsi" w:hAnsiTheme="minorHAnsi" w:cstheme="minorHAnsi"/>
        </w:rPr>
        <w:t>Lives at Chennai, India</w:t>
      </w:r>
    </w:p>
    <w:sectPr w:rsidR="00DC2363" w:rsidSect="007A6F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619"/>
    <w:multiLevelType w:val="hybridMultilevel"/>
    <w:tmpl w:val="1FBE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1D3"/>
    <w:multiLevelType w:val="hybridMultilevel"/>
    <w:tmpl w:val="24681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6109"/>
    <w:multiLevelType w:val="hybridMultilevel"/>
    <w:tmpl w:val="53BA60EC"/>
    <w:lvl w:ilvl="0" w:tplc="C7D03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27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6B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0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2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A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CE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A1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4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E97274"/>
    <w:multiLevelType w:val="hybridMultilevel"/>
    <w:tmpl w:val="5E0A0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47303"/>
    <w:multiLevelType w:val="hybridMultilevel"/>
    <w:tmpl w:val="163A1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77C31"/>
    <w:multiLevelType w:val="hybridMultilevel"/>
    <w:tmpl w:val="7096BB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EF768D"/>
    <w:multiLevelType w:val="hybridMultilevel"/>
    <w:tmpl w:val="C528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43BE8"/>
    <w:multiLevelType w:val="hybridMultilevel"/>
    <w:tmpl w:val="8308715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2979CE"/>
    <w:multiLevelType w:val="hybridMultilevel"/>
    <w:tmpl w:val="F5AC5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56E9"/>
    <w:multiLevelType w:val="hybridMultilevel"/>
    <w:tmpl w:val="5A144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2E9F"/>
    <w:multiLevelType w:val="hybridMultilevel"/>
    <w:tmpl w:val="82069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C10A7"/>
    <w:multiLevelType w:val="hybridMultilevel"/>
    <w:tmpl w:val="24041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7946"/>
    <w:multiLevelType w:val="hybridMultilevel"/>
    <w:tmpl w:val="9F424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403D"/>
    <w:multiLevelType w:val="hybridMultilevel"/>
    <w:tmpl w:val="FBE29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37CCE"/>
    <w:multiLevelType w:val="hybridMultilevel"/>
    <w:tmpl w:val="B8E8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70FD"/>
    <w:multiLevelType w:val="hybridMultilevel"/>
    <w:tmpl w:val="D41A9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2EAB"/>
    <w:multiLevelType w:val="hybridMultilevel"/>
    <w:tmpl w:val="3A58C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0247"/>
    <w:multiLevelType w:val="hybridMultilevel"/>
    <w:tmpl w:val="19B8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223A"/>
    <w:multiLevelType w:val="hybridMultilevel"/>
    <w:tmpl w:val="97B8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74610"/>
    <w:multiLevelType w:val="hybridMultilevel"/>
    <w:tmpl w:val="0982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15255"/>
    <w:multiLevelType w:val="hybridMultilevel"/>
    <w:tmpl w:val="A9FE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16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  <w:num w:numId="17">
    <w:abstractNumId w:val="20"/>
  </w:num>
  <w:num w:numId="18">
    <w:abstractNumId w:val="17"/>
  </w:num>
  <w:num w:numId="19">
    <w:abstractNumId w:val="6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6"/>
    <w:rsid w:val="0004397F"/>
    <w:rsid w:val="00052BAA"/>
    <w:rsid w:val="000615C3"/>
    <w:rsid w:val="00087215"/>
    <w:rsid w:val="000D6E5A"/>
    <w:rsid w:val="000E6E5E"/>
    <w:rsid w:val="000F7753"/>
    <w:rsid w:val="001139A1"/>
    <w:rsid w:val="001223F1"/>
    <w:rsid w:val="001B6416"/>
    <w:rsid w:val="001C3788"/>
    <w:rsid w:val="001C4FDA"/>
    <w:rsid w:val="001F2BB8"/>
    <w:rsid w:val="001F726B"/>
    <w:rsid w:val="002165AD"/>
    <w:rsid w:val="002629B9"/>
    <w:rsid w:val="00267309"/>
    <w:rsid w:val="00274497"/>
    <w:rsid w:val="002A0639"/>
    <w:rsid w:val="002B70C0"/>
    <w:rsid w:val="002C3B5C"/>
    <w:rsid w:val="002C5406"/>
    <w:rsid w:val="002D2CE6"/>
    <w:rsid w:val="00310317"/>
    <w:rsid w:val="003134D8"/>
    <w:rsid w:val="00323E5E"/>
    <w:rsid w:val="0036616D"/>
    <w:rsid w:val="003D4157"/>
    <w:rsid w:val="00417922"/>
    <w:rsid w:val="004652AE"/>
    <w:rsid w:val="004B28E9"/>
    <w:rsid w:val="004C02B1"/>
    <w:rsid w:val="004C1153"/>
    <w:rsid w:val="005109BC"/>
    <w:rsid w:val="00560FF7"/>
    <w:rsid w:val="00585D98"/>
    <w:rsid w:val="005A0F38"/>
    <w:rsid w:val="005A13CB"/>
    <w:rsid w:val="005B34EE"/>
    <w:rsid w:val="005D1502"/>
    <w:rsid w:val="005D4B7F"/>
    <w:rsid w:val="00617EA7"/>
    <w:rsid w:val="00646FDE"/>
    <w:rsid w:val="0067290E"/>
    <w:rsid w:val="00683C50"/>
    <w:rsid w:val="00697475"/>
    <w:rsid w:val="006A1E9A"/>
    <w:rsid w:val="006D266C"/>
    <w:rsid w:val="007058E6"/>
    <w:rsid w:val="00705935"/>
    <w:rsid w:val="00717FA9"/>
    <w:rsid w:val="0073272A"/>
    <w:rsid w:val="00734329"/>
    <w:rsid w:val="00772EB8"/>
    <w:rsid w:val="007A6F36"/>
    <w:rsid w:val="007C2656"/>
    <w:rsid w:val="007C31A1"/>
    <w:rsid w:val="007F4282"/>
    <w:rsid w:val="0080025E"/>
    <w:rsid w:val="0084632E"/>
    <w:rsid w:val="008856F3"/>
    <w:rsid w:val="00897A43"/>
    <w:rsid w:val="009B7114"/>
    <w:rsid w:val="009D42E9"/>
    <w:rsid w:val="009F0497"/>
    <w:rsid w:val="00A33B3F"/>
    <w:rsid w:val="00AC0569"/>
    <w:rsid w:val="00AE7102"/>
    <w:rsid w:val="00B040DB"/>
    <w:rsid w:val="00B122F3"/>
    <w:rsid w:val="00B21B78"/>
    <w:rsid w:val="00B21C87"/>
    <w:rsid w:val="00B240B8"/>
    <w:rsid w:val="00B73DE4"/>
    <w:rsid w:val="00B8223C"/>
    <w:rsid w:val="00B83BDE"/>
    <w:rsid w:val="00BF1EA5"/>
    <w:rsid w:val="00C1629E"/>
    <w:rsid w:val="00C6691B"/>
    <w:rsid w:val="00C9776B"/>
    <w:rsid w:val="00CE1966"/>
    <w:rsid w:val="00D24BDF"/>
    <w:rsid w:val="00D56B10"/>
    <w:rsid w:val="00D812C2"/>
    <w:rsid w:val="00DC1D19"/>
    <w:rsid w:val="00DC2363"/>
    <w:rsid w:val="00DC40EA"/>
    <w:rsid w:val="00DD42E7"/>
    <w:rsid w:val="00E56626"/>
    <w:rsid w:val="00E71C83"/>
    <w:rsid w:val="00E95604"/>
    <w:rsid w:val="00EB2596"/>
    <w:rsid w:val="00F46CC4"/>
    <w:rsid w:val="00F60E3F"/>
    <w:rsid w:val="00FB144D"/>
    <w:rsid w:val="00FB7CA7"/>
    <w:rsid w:val="00FD43C7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1A8D-E61D-44BF-B62E-18D28885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4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6F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7C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2656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0E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E3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C40EA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athishkumar4u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Ramaraj, Selvapreethi</dc:creator>
  <cp:keywords/>
  <dc:description/>
  <cp:lastModifiedBy>Sathish</cp:lastModifiedBy>
  <cp:revision>27</cp:revision>
  <dcterms:created xsi:type="dcterms:W3CDTF">2019-12-05T13:33:00Z</dcterms:created>
  <dcterms:modified xsi:type="dcterms:W3CDTF">2021-04-22T18:14:00Z</dcterms:modified>
</cp:coreProperties>
</file>