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F8AAF" w14:textId="77777777" w:rsidR="005234BC" w:rsidRDefault="00783051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>Certified Salesforce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Service Cloud Consultant, developer, Administrato</w:t>
      </w:r>
      <w:r>
        <w:rPr>
          <w:rFonts w:ascii="Calibri" w:eastAsia="Calibri" w:hAnsi="Calibri" w:cs="Calibri"/>
          <w:sz w:val="22"/>
          <w:szCs w:val="22"/>
        </w:rPr>
        <w:t>r with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history of delivering strong results. Creative thinker with a solution-oriented approach. Effective communicator and listener who excels at understanding and defining goals. </w:t>
      </w:r>
    </w:p>
    <w:p w14:paraId="27D84BAB" w14:textId="77777777" w:rsidR="005234BC" w:rsidRDefault="005234BC">
      <w:pPr>
        <w:tabs>
          <w:tab w:val="left" w:pos="360"/>
        </w:tabs>
        <w:ind w:left="720" w:right="90"/>
        <w:rPr>
          <w:rFonts w:ascii="Calibri" w:eastAsia="Calibri" w:hAnsi="Calibri" w:cs="Calibri"/>
          <w:sz w:val="22"/>
          <w:szCs w:val="22"/>
        </w:rPr>
      </w:pPr>
    </w:p>
    <w:p w14:paraId="2FDBAEC5" w14:textId="77777777" w:rsidR="005234BC" w:rsidRDefault="00783051">
      <w:pPr>
        <w:pStyle w:val="Heading1"/>
        <w:shd w:val="clear" w:color="auto" w:fill="CCCCCC"/>
        <w:tabs>
          <w:tab w:val="left" w:pos="1440"/>
        </w:tabs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mallCaps/>
          <w:sz w:val="22"/>
          <w:szCs w:val="22"/>
        </w:rPr>
        <w:t>Professional Experience</w:t>
      </w:r>
    </w:p>
    <w:p w14:paraId="19CC98A1" w14:textId="77777777" w:rsidR="005234BC" w:rsidRDefault="005234BC">
      <w:pPr>
        <w:tabs>
          <w:tab w:val="left" w:pos="360"/>
        </w:tabs>
        <w:ind w:right="90"/>
        <w:rPr>
          <w:rFonts w:ascii="Cambria" w:eastAsia="Cambria" w:hAnsi="Cambria" w:cs="Cambria"/>
          <w:b/>
          <w:sz w:val="22"/>
          <w:szCs w:val="22"/>
          <w:highlight w:val="yellow"/>
          <w:u w:val="single"/>
        </w:rPr>
      </w:pPr>
    </w:p>
    <w:p w14:paraId="590822E4" w14:textId="77777777" w:rsidR="005234BC" w:rsidRDefault="00783051">
      <w:pPr>
        <w:tabs>
          <w:tab w:val="left" w:pos="360"/>
        </w:tabs>
        <w:ind w:right="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Employer: Manhattan Associates</w:t>
      </w:r>
    </w:p>
    <w:p w14:paraId="282F6CD5" w14:textId="77777777" w:rsidR="005234BC" w:rsidRDefault="0078305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Role:</w:t>
      </w:r>
      <w:r>
        <w:rPr>
          <w:rFonts w:ascii="Calibri" w:eastAsia="Calibri" w:hAnsi="Calibri" w:cs="Calibri"/>
          <w:sz w:val="22"/>
          <w:szCs w:val="22"/>
        </w:rPr>
        <w:t xml:space="preserve"> Senior Salesfor</w:t>
      </w:r>
      <w:r>
        <w:rPr>
          <w:rFonts w:ascii="Calibri" w:eastAsia="Calibri" w:hAnsi="Calibri" w:cs="Calibri"/>
          <w:sz w:val="22"/>
          <w:szCs w:val="22"/>
        </w:rPr>
        <w:t>ce Enterprise Application Analyst</w:t>
      </w:r>
    </w:p>
    <w:p w14:paraId="3E6EDF5A" w14:textId="77777777" w:rsidR="005234BC" w:rsidRDefault="0078305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Duration: July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201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Till Date</w:t>
      </w:r>
    </w:p>
    <w:p w14:paraId="3E7B4D79" w14:textId="77777777" w:rsidR="005234BC" w:rsidRDefault="005234B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57E344" w14:textId="77777777" w:rsidR="005234BC" w:rsidRDefault="005234BC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14:paraId="15B6660C" w14:textId="77777777" w:rsidR="005234BC" w:rsidRDefault="00783051">
      <w:pPr>
        <w:tabs>
          <w:tab w:val="left" w:pos="360"/>
        </w:tabs>
        <w:ind w:right="9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Project Description: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 Manhattan Associates its business Partner and internal users who uses SFDC. Salesforce enables a single view of the customer and orders—along with a single view of </w:t>
      </w:r>
      <w:r>
        <w:rPr>
          <w:rFonts w:ascii="Calibri" w:eastAsia="Calibri" w:hAnsi="Calibri" w:cs="Calibri"/>
          <w:color w:val="000000"/>
          <w:sz w:val="22"/>
          <w:szCs w:val="22"/>
        </w:rPr>
        <w:t>inventory—using a common integration model enterprise-wide. In this way, stores, customer service, and distribution don’t require separate platforms or solutions that are disconnected from one another to achieve business goals.</w:t>
      </w:r>
    </w:p>
    <w:p w14:paraId="117592A2" w14:textId="77777777" w:rsidR="005234BC" w:rsidRDefault="005234BC">
      <w:pPr>
        <w:tabs>
          <w:tab w:val="left" w:pos="360"/>
        </w:tabs>
        <w:ind w:right="9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6871423" w14:textId="77777777" w:rsidR="005234BC" w:rsidRDefault="005234BC">
      <w:pPr>
        <w:tabs>
          <w:tab w:val="left" w:pos="360"/>
        </w:tabs>
        <w:ind w:right="9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71C60E6" w14:textId="77777777" w:rsidR="005234BC" w:rsidRDefault="00783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14"/>
        </w:tabs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Roles and Responsibilities:</w:t>
      </w:r>
    </w:p>
    <w:p w14:paraId="46BE3DC2" w14:textId="77777777" w:rsidR="005234BC" w:rsidRDefault="00523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14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0B540C07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Lightning call centre automation service cloud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25E2623" w14:textId="77777777" w:rsidR="005234BC" w:rsidRDefault="007830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Implementation experience in SFDC CRM platform - Service Cloud (Case Management, Chat (Live Agent), Knowledge Base, Self-service portal, Omni Channel, Service Channel, Email to Ca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se, Service Console, Routing, CTI etc with full Software Development Lifecycle (SDLC).</w:t>
      </w:r>
    </w:p>
    <w:p w14:paraId="60E9CC07" w14:textId="77777777" w:rsidR="005234BC" w:rsidRDefault="007830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Develop user stories/ wireframes (both functional and system operational requirements) and work with client on elaboration and ambiguity resolution.</w:t>
      </w:r>
    </w:p>
    <w:p w14:paraId="0445150B" w14:textId="77777777" w:rsidR="005234BC" w:rsidRDefault="007830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Analysing the busine</w:t>
      </w:r>
      <w:r>
        <w:rPr>
          <w:rFonts w:ascii="Calibri" w:eastAsia="Calibri" w:hAnsi="Calibri" w:cs="Calibri"/>
          <w:color w:val="000000"/>
          <w:sz w:val="22"/>
          <w:szCs w:val="22"/>
        </w:rPr>
        <w:t>ss needs of the clients to help identify business problems and propose solutions.</w:t>
      </w:r>
    </w:p>
    <w:p w14:paraId="6944FB12" w14:textId="77777777" w:rsidR="005234BC" w:rsidRDefault="007830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Early involvement in solution design and estimations</w:t>
      </w:r>
    </w:p>
    <w:p w14:paraId="1660C499" w14:textId="77777777" w:rsidR="005234BC" w:rsidRDefault="007830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Prior to UAT validate that solution meets business requirements.</w:t>
      </w:r>
    </w:p>
    <w:p w14:paraId="1962DA01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Attending Technical review sessions and co-ordination wi</w:t>
      </w:r>
      <w:r>
        <w:rPr>
          <w:rFonts w:ascii="Calibri" w:eastAsia="Calibri" w:hAnsi="Calibri" w:cs="Calibri"/>
          <w:color w:val="000000"/>
          <w:sz w:val="22"/>
          <w:szCs w:val="22"/>
        </w:rPr>
        <w:t>th Offshore. Conduct technical design reviews and demos to the customer (IT and business).</w:t>
      </w:r>
    </w:p>
    <w:p w14:paraId="00522997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Interacted with various business team members to gather the requirements and documented the requirements and convert function requirement to User Stories.</w:t>
      </w:r>
    </w:p>
    <w:p w14:paraId="6B12356F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CPQ configuration</w:t>
      </w:r>
      <w:r>
        <w:rPr>
          <w:rFonts w:ascii="Calibri" w:eastAsia="Calibri" w:hAnsi="Calibri" w:cs="Calibri"/>
          <w:sz w:val="22"/>
          <w:szCs w:val="22"/>
        </w:rPr>
        <w:t>, (</w:t>
      </w:r>
      <w:r>
        <w:rPr>
          <w:rFonts w:ascii="Calibri" w:eastAsia="Calibri" w:hAnsi="Calibri" w:cs="Calibri"/>
          <w:b/>
          <w:sz w:val="22"/>
          <w:szCs w:val="22"/>
        </w:rPr>
        <w:t>Product Configurations, Complex Pricing, billing, Quote Management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) and </w:t>
      </w:r>
      <w:r>
        <w:rPr>
          <w:rFonts w:ascii="Calibri" w:eastAsia="Calibri" w:hAnsi="Calibri" w:cs="Calibri"/>
          <w:sz w:val="22"/>
          <w:szCs w:val="22"/>
        </w:rPr>
        <w:t>developme</w:t>
      </w:r>
      <w:r>
        <w:rPr>
          <w:rFonts w:ascii="Calibri" w:eastAsia="Calibri" w:hAnsi="Calibri" w:cs="Calibri"/>
          <w:sz w:val="22"/>
          <w:szCs w:val="22"/>
        </w:rPr>
        <w:t>nt and requirements gathering and lead a team to deliver in time.</w:t>
      </w:r>
    </w:p>
    <w:p w14:paraId="3498CA47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Conga with Salesforce.</w:t>
      </w:r>
    </w:p>
    <w:p w14:paraId="6494DDAF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Drive stand-up meetings and provided update to onshore team </w:t>
      </w:r>
    </w:p>
    <w:p w14:paraId="3E095EE3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Worked with various salesforce.com objects like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Accounts, Contacts, Leads, Opportunities and multiple cust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om objects.</w:t>
      </w:r>
    </w:p>
    <w:p w14:paraId="0889FBEA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SFDC Configurations/Customizations – User Interface, Page Layouts, Tabs, Custom fields, Custom objects, Custom Metadata, Validation Rules, Workflow, Process builder, Triggers, Apex, Visualforce, etc.</w:t>
      </w:r>
    </w:p>
    <w:p w14:paraId="3092047E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Developed </w:t>
      </w:r>
      <w:r>
        <w:rPr>
          <w:rFonts w:ascii="Calibri" w:eastAsia="Calibri" w:hAnsi="Calibri" w:cs="Calibri"/>
          <w:b/>
          <w:sz w:val="22"/>
          <w:szCs w:val="22"/>
        </w:rPr>
        <w:t>Apex Classes</w:t>
      </w:r>
      <w:r>
        <w:rPr>
          <w:rFonts w:ascii="Calibri" w:eastAsia="Calibri" w:hAnsi="Calibri" w:cs="Calibri"/>
          <w:color w:val="000000"/>
          <w:sz w:val="22"/>
          <w:szCs w:val="22"/>
        </w:rPr>
        <w:t>, </w:t>
      </w:r>
      <w:r>
        <w:rPr>
          <w:rFonts w:ascii="Calibri" w:eastAsia="Calibri" w:hAnsi="Calibri" w:cs="Calibri"/>
          <w:b/>
          <w:sz w:val="22"/>
          <w:szCs w:val="22"/>
        </w:rPr>
        <w:t>Controller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b/>
          <w:sz w:val="22"/>
          <w:szCs w:val="22"/>
        </w:rPr>
        <w:t>Classes</w:t>
      </w:r>
      <w:r>
        <w:rPr>
          <w:rFonts w:ascii="Calibri" w:eastAsia="Calibri" w:hAnsi="Calibri" w:cs="Calibri"/>
          <w:color w:val="000000"/>
          <w:sz w:val="22"/>
          <w:szCs w:val="22"/>
        </w:rPr>
        <w:t> a</w:t>
      </w:r>
      <w:r>
        <w:rPr>
          <w:rFonts w:ascii="Calibri" w:eastAsia="Calibri" w:hAnsi="Calibri" w:cs="Calibri"/>
          <w:color w:val="000000"/>
          <w:sz w:val="22"/>
          <w:szCs w:val="22"/>
        </w:rPr>
        <w:t>nd </w:t>
      </w:r>
      <w:r>
        <w:rPr>
          <w:rFonts w:ascii="Calibri" w:eastAsia="Calibri" w:hAnsi="Calibri" w:cs="Calibri"/>
          <w:b/>
          <w:sz w:val="22"/>
          <w:szCs w:val="22"/>
        </w:rPr>
        <w:t>Apex Triggers</w:t>
      </w:r>
      <w:r>
        <w:rPr>
          <w:rFonts w:ascii="Calibri" w:eastAsia="Calibri" w:hAnsi="Calibri" w:cs="Calibri"/>
          <w:color w:val="000000"/>
          <w:sz w:val="22"/>
          <w:szCs w:val="22"/>
        </w:rPr>
        <w:t> for various functional needs in the application.</w:t>
      </w:r>
    </w:p>
    <w:p w14:paraId="6CC3305C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Worked on </w:t>
      </w:r>
      <w:r>
        <w:rPr>
          <w:rFonts w:ascii="Calibri" w:eastAsia="Calibri" w:hAnsi="Calibri" w:cs="Calibri"/>
          <w:b/>
          <w:sz w:val="22"/>
          <w:szCs w:val="22"/>
        </w:rPr>
        <w:t>Email-To-Case</w:t>
      </w:r>
      <w:r>
        <w:rPr>
          <w:rFonts w:ascii="Calibri" w:eastAsia="Calibri" w:hAnsi="Calibri" w:cs="Calibri"/>
          <w:color w:val="000000"/>
          <w:sz w:val="22"/>
          <w:szCs w:val="22"/>
        </w:rPr>
        <w:t> settings, Record Type, Page layout, Support Process, Auto Response Rules, Workflow rules to automate email action so that the emails can be created as Service Request</w:t>
      </w:r>
      <w:r>
        <w:rPr>
          <w:rFonts w:ascii="Calibri" w:eastAsia="Calibri" w:hAnsi="Calibri" w:cs="Calibri"/>
          <w:color w:val="000000"/>
          <w:sz w:val="22"/>
          <w:szCs w:val="22"/>
        </w:rPr>
        <w:t>s automatically and assigned to the associated internal user.</w:t>
      </w:r>
    </w:p>
    <w:p w14:paraId="17232A6B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Implemented </w:t>
      </w:r>
      <w:r>
        <w:rPr>
          <w:rFonts w:ascii="Calibri" w:eastAsia="Calibri" w:hAnsi="Calibri" w:cs="Calibri"/>
          <w:b/>
          <w:sz w:val="22"/>
          <w:szCs w:val="22"/>
        </w:rPr>
        <w:t>Security</w:t>
      </w:r>
      <w:r>
        <w:rPr>
          <w:rFonts w:ascii="Calibri" w:eastAsia="Calibri" w:hAnsi="Calibri" w:cs="Calibri"/>
          <w:color w:val="000000"/>
          <w:sz w:val="22"/>
          <w:szCs w:val="22"/>
        </w:rPr>
        <w:t> and </w:t>
      </w:r>
      <w:r>
        <w:rPr>
          <w:rFonts w:ascii="Calibri" w:eastAsia="Calibri" w:hAnsi="Calibri" w:cs="Calibri"/>
          <w:b/>
          <w:sz w:val="22"/>
          <w:szCs w:val="22"/>
        </w:rPr>
        <w:t>Sharing rules</w:t>
      </w:r>
      <w:r>
        <w:rPr>
          <w:rFonts w:ascii="Calibri" w:eastAsia="Calibri" w:hAnsi="Calibri" w:cs="Calibri"/>
          <w:color w:val="000000"/>
          <w:sz w:val="22"/>
          <w:szCs w:val="22"/>
        </w:rPr>
        <w:t> at </w:t>
      </w:r>
      <w:r>
        <w:rPr>
          <w:rFonts w:ascii="Calibri" w:eastAsia="Calibri" w:hAnsi="Calibri" w:cs="Calibri"/>
          <w:b/>
          <w:sz w:val="22"/>
          <w:szCs w:val="22"/>
        </w:rPr>
        <w:t>Object Field</w:t>
      </w:r>
      <w:r>
        <w:rPr>
          <w:rFonts w:ascii="Calibri" w:eastAsia="Calibri" w:hAnsi="Calibri" w:cs="Calibri"/>
          <w:color w:val="000000"/>
          <w:sz w:val="22"/>
          <w:szCs w:val="22"/>
        </w:rPr>
        <w:t> and </w:t>
      </w:r>
      <w:r>
        <w:rPr>
          <w:rFonts w:ascii="Calibri" w:eastAsia="Calibri" w:hAnsi="Calibri" w:cs="Calibri"/>
          <w:b/>
          <w:sz w:val="22"/>
          <w:szCs w:val="22"/>
        </w:rPr>
        <w:t>Record levels</w:t>
      </w:r>
      <w:r>
        <w:rPr>
          <w:rFonts w:ascii="Calibri" w:eastAsia="Calibri" w:hAnsi="Calibri" w:cs="Calibri"/>
          <w:color w:val="000000"/>
          <w:sz w:val="22"/>
          <w:szCs w:val="22"/>
        </w:rPr>
        <w:t> for different users in the organization.</w:t>
      </w:r>
    </w:p>
    <w:p w14:paraId="3B1EFB0D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Lightning migration for call centre. Lightning record pages, lightning app build</w:t>
      </w:r>
      <w:r>
        <w:rPr>
          <w:sz w:val="22"/>
          <w:szCs w:val="22"/>
        </w:rPr>
        <w:t>er.</w:t>
      </w:r>
    </w:p>
    <w:p w14:paraId="2E91F3B2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ReleaseManagement-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GitHub,</w:t>
      </w:r>
      <w:r>
        <w:rPr>
          <w:rFonts w:ascii="Calibri" w:eastAsia="Calibri" w:hAnsi="Calibri" w:cs="Calibri"/>
          <w:b/>
          <w:sz w:val="22"/>
          <w:szCs w:val="22"/>
        </w:rPr>
        <w:t>Jenkin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>, Bitbucket, Atlassian, Jira with VS Code.</w:t>
      </w:r>
    </w:p>
    <w:p w14:paraId="303EC291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End to End Development Lifecycle including requirement, design, development, testing and Deployment/support.</w:t>
      </w:r>
    </w:p>
    <w:p w14:paraId="72BAF26A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User Story Tracking, Development of feature, Review Code, commit to repository, Quality Testing, UAT Testing and Sign off, Full Tracking of every r</w:t>
      </w:r>
      <w:r>
        <w:rPr>
          <w:b/>
          <w:color w:val="000000"/>
          <w:sz w:val="22"/>
          <w:szCs w:val="22"/>
        </w:rPr>
        <w:t>elease.</w:t>
      </w:r>
    </w:p>
    <w:p w14:paraId="08F2C020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SFDX: Scratch org and Non-Scratch Org</w:t>
      </w:r>
      <w:r>
        <w:rPr>
          <w:rFonts w:ascii="Calibri" w:eastAsia="Calibri" w:hAnsi="Calibri" w:cs="Calibri"/>
          <w:color w:val="000000"/>
          <w:sz w:val="22"/>
          <w:szCs w:val="22"/>
        </w:rPr>
        <w:t>. Create a Branch, Using VS code to commit the changes in the branch using Package.xml, Commit, Stage, Push, create a pull request etc.</w:t>
      </w:r>
    </w:p>
    <w:p w14:paraId="63C14997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Experience working in </w:t>
      </w:r>
      <w:r>
        <w:rPr>
          <w:rFonts w:ascii="Calibri" w:eastAsia="Calibri" w:hAnsi="Calibri" w:cs="Calibri"/>
          <w:b/>
          <w:sz w:val="22"/>
          <w:szCs w:val="22"/>
        </w:rPr>
        <w:t>Agile methodology</w:t>
      </w:r>
      <w:r>
        <w:rPr>
          <w:rFonts w:ascii="Calibri" w:eastAsia="Calibri" w:hAnsi="Calibri" w:cs="Calibri"/>
          <w:color w:val="000000"/>
          <w:sz w:val="22"/>
          <w:szCs w:val="22"/>
        </w:rPr>
        <w:t>, </w:t>
      </w:r>
      <w:r>
        <w:rPr>
          <w:rFonts w:ascii="Calibri" w:eastAsia="Calibri" w:hAnsi="Calibri" w:cs="Calibri"/>
          <w:b/>
          <w:sz w:val="22"/>
          <w:szCs w:val="22"/>
        </w:rPr>
        <w:t>Scrum methodology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9310804" w14:textId="77777777" w:rsidR="005234BC" w:rsidRDefault="005234BC">
      <w:pPr>
        <w:tabs>
          <w:tab w:val="left" w:pos="720"/>
        </w:tabs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90D32FB" w14:textId="77777777" w:rsidR="005234BC" w:rsidRDefault="005234BC">
      <w:pPr>
        <w:tabs>
          <w:tab w:val="left" w:pos="720"/>
        </w:tabs>
        <w:spacing w:after="60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69A37F" w14:textId="77777777" w:rsidR="005234BC" w:rsidRDefault="00783051">
      <w:pPr>
        <w:tabs>
          <w:tab w:val="left" w:pos="360"/>
        </w:tabs>
        <w:ind w:right="9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-------------</w:t>
      </w:r>
      <w:r>
        <w:rPr>
          <w:rFonts w:ascii="Calibri" w:eastAsia="Calibri" w:hAnsi="Calibri" w:cs="Calibri"/>
          <w:color w:val="000000"/>
          <w:sz w:val="22"/>
          <w:szCs w:val="22"/>
        </w:rPr>
        <w:t>-----------------------------------------------------------------------------------------------------------------------------</w:t>
      </w:r>
    </w:p>
    <w:p w14:paraId="51B21095" w14:textId="77777777" w:rsidR="005234BC" w:rsidRDefault="005234BC">
      <w:pPr>
        <w:tabs>
          <w:tab w:val="left" w:pos="360"/>
        </w:tabs>
        <w:ind w:right="90"/>
        <w:rPr>
          <w:rFonts w:ascii="Calibri" w:eastAsia="Calibri" w:hAnsi="Calibri" w:cs="Calibri"/>
          <w:b/>
          <w:sz w:val="22"/>
          <w:szCs w:val="22"/>
        </w:rPr>
      </w:pPr>
    </w:p>
    <w:p w14:paraId="37330EFA" w14:textId="77777777" w:rsidR="005234BC" w:rsidRDefault="00783051">
      <w:pPr>
        <w:tabs>
          <w:tab w:val="left" w:pos="360"/>
        </w:tabs>
        <w:ind w:right="9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Employer: Hewlett Packard Enterprise</w:t>
      </w:r>
    </w:p>
    <w:p w14:paraId="3CD26769" w14:textId="77777777" w:rsidR="005234BC" w:rsidRDefault="00783051">
      <w:pPr>
        <w:tabs>
          <w:tab w:val="left" w:pos="360"/>
        </w:tabs>
        <w:ind w:right="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Client: </w:t>
      </w:r>
      <w:r>
        <w:rPr>
          <w:rFonts w:ascii="Calibri" w:eastAsia="Calibri" w:hAnsi="Calibri" w:cs="Calibri"/>
          <w:sz w:val="22"/>
          <w:szCs w:val="22"/>
        </w:rPr>
        <w:t>US Based Telecommunication Provider</w:t>
      </w:r>
    </w:p>
    <w:p w14:paraId="6ED5F1C5" w14:textId="77777777" w:rsidR="005234BC" w:rsidRDefault="0078305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Role:</w:t>
      </w:r>
      <w:r>
        <w:rPr>
          <w:rFonts w:ascii="Calibri" w:eastAsia="Calibri" w:hAnsi="Calibri" w:cs="Calibri"/>
          <w:sz w:val="22"/>
          <w:szCs w:val="22"/>
        </w:rPr>
        <w:t xml:space="preserve"> Technology Consultant</w:t>
      </w:r>
    </w:p>
    <w:p w14:paraId="20A90F79" w14:textId="77777777" w:rsidR="005234BC" w:rsidRDefault="0078305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Duration: Oct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201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April 2019</w:t>
      </w:r>
    </w:p>
    <w:p w14:paraId="10C36702" w14:textId="77777777" w:rsidR="005234BC" w:rsidRDefault="005234B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353673B" w14:textId="77777777" w:rsidR="005234BC" w:rsidRDefault="005234B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1AC226B" w14:textId="77777777" w:rsidR="005234BC" w:rsidRDefault="00783051">
      <w:pPr>
        <w:tabs>
          <w:tab w:val="left" w:pos="360"/>
        </w:tabs>
        <w:ind w:right="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Project Description:</w:t>
      </w:r>
      <w:r>
        <w:rPr>
          <w:rFonts w:ascii="Calibri" w:eastAsia="Calibri" w:hAnsi="Calibri" w:cs="Calibri"/>
          <w:sz w:val="22"/>
          <w:szCs w:val="22"/>
        </w:rPr>
        <w:t xml:space="preserve">  Sales Cloud implementation for a leading Telecommunication organization in US to help increase the sales and provide better after sales services. Designed a Force.com partner exchange portal to maintain and help the authorised partners to easily order se</w:t>
      </w:r>
      <w:r>
        <w:rPr>
          <w:rFonts w:ascii="Calibri" w:eastAsia="Calibri" w:hAnsi="Calibri" w:cs="Calibri"/>
          <w:sz w:val="22"/>
          <w:szCs w:val="22"/>
        </w:rPr>
        <w:t>rvices offered by the telecom giants for the end user.</w:t>
      </w:r>
    </w:p>
    <w:p w14:paraId="63B1307F" w14:textId="77777777" w:rsidR="005234BC" w:rsidRDefault="005234BC">
      <w:pPr>
        <w:tabs>
          <w:tab w:val="left" w:pos="360"/>
        </w:tabs>
        <w:ind w:right="90"/>
        <w:jc w:val="both"/>
        <w:rPr>
          <w:rFonts w:ascii="Calibri" w:eastAsia="Calibri" w:hAnsi="Calibri" w:cs="Calibri"/>
          <w:sz w:val="22"/>
          <w:szCs w:val="22"/>
        </w:rPr>
      </w:pPr>
    </w:p>
    <w:p w14:paraId="1F9E58DF" w14:textId="77777777" w:rsidR="005234BC" w:rsidRDefault="00783051">
      <w:pPr>
        <w:tabs>
          <w:tab w:val="left" w:pos="360"/>
        </w:tabs>
        <w:ind w:right="9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Service cloud lighting implementation to automate call centre.</w:t>
      </w:r>
    </w:p>
    <w:p w14:paraId="18C42999" w14:textId="77777777" w:rsidR="005234BC" w:rsidRDefault="00783051">
      <w:pPr>
        <w:tabs>
          <w:tab w:val="left" w:pos="360"/>
        </w:tabs>
        <w:ind w:right="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Omni channel, Service channel, automate case Management and Console. Web to Case, Email to case, Knowledge Base, Live agent Chat.</w:t>
      </w:r>
    </w:p>
    <w:p w14:paraId="387C8A1B" w14:textId="77777777" w:rsidR="005234BC" w:rsidRDefault="005234B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CCAF824" w14:textId="77777777" w:rsidR="005234BC" w:rsidRDefault="00783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14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Roles and Responsibilities: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19E37C0" w14:textId="77777777" w:rsidR="005234BC" w:rsidRDefault="00523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14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1DCD7CD8" w14:textId="77777777" w:rsidR="005234BC" w:rsidRDefault="007830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14"/>
        </w:tabs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Salesforce Service cloud implementation with Lightning Platform, Automate call centre with Case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management, Omni channel,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Chat(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Live Agent),Knowledge base, Self-service Portal etc.</w:t>
      </w:r>
    </w:p>
    <w:p w14:paraId="6F3B37DE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Participated in key meetings with clients including requirement sessions system demos user acceptance testing, and end-user training.</w:t>
      </w:r>
    </w:p>
    <w:p w14:paraId="4DDB31D7" w14:textId="77777777" w:rsidR="005234BC" w:rsidRDefault="007830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Worked with clients and end-us</w:t>
      </w:r>
      <w:r>
        <w:rPr>
          <w:rFonts w:ascii="Calibri" w:eastAsia="Calibri" w:hAnsi="Calibri" w:cs="Calibri"/>
          <w:color w:val="000000"/>
          <w:sz w:val="22"/>
          <w:szCs w:val="22"/>
        </w:rPr>
        <w:t>ers to gather, understand, and define business requirements.</w:t>
      </w:r>
    </w:p>
    <w:p w14:paraId="6D13D80C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Contributed in Salesforce.com Development by developing the presentation layer in Visualforce and business logic in the Apex Programming by creating/using the Classes, Triggers, Standard Controll</w:t>
      </w:r>
      <w:r>
        <w:rPr>
          <w:rFonts w:ascii="Calibri" w:eastAsia="Calibri" w:hAnsi="Calibri" w:cs="Calibri"/>
          <w:sz w:val="22"/>
          <w:szCs w:val="22"/>
        </w:rPr>
        <w:t>ers and Custom Controllers.</w:t>
      </w:r>
    </w:p>
    <w:p w14:paraId="2D54477C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Implementing the Sales Process and implementation of Force.com site and community creation for valid users. </w:t>
      </w:r>
    </w:p>
    <w:p w14:paraId="15473518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Wrote Apex Test Classes for unit testing to ensure at least 75% of code coverage.</w:t>
      </w:r>
    </w:p>
    <w:p w14:paraId="67CC9369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Generated SOQL, SOSL Queries for maintenance of multiple objects, to select the data from SFDC.</w:t>
      </w:r>
    </w:p>
    <w:p w14:paraId="2E401E1A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Good working knowledge of custom settings and its implementation.</w:t>
      </w:r>
    </w:p>
    <w:p w14:paraId="6CCFA80E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Defined lookup and master-detail relationships on the objects, created junction objects</w:t>
      </w:r>
    </w:p>
    <w:p w14:paraId="756F0E67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Implem</w:t>
      </w:r>
      <w:r>
        <w:rPr>
          <w:rFonts w:ascii="Calibri" w:eastAsia="Calibri" w:hAnsi="Calibri" w:cs="Calibri"/>
          <w:sz w:val="22"/>
          <w:szCs w:val="22"/>
        </w:rPr>
        <w:t>ented Object as well as Field Level Security to hide critical information on the profile users.</w:t>
      </w:r>
    </w:p>
    <w:p w14:paraId="40888638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Sharing Rules, OWD, and managed the Role Hierarchy ensuring correct access to data.</w:t>
      </w:r>
    </w:p>
    <w:p w14:paraId="5091F579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different Scheduled and Batch apex jobs based on the business requirements.</w:t>
      </w:r>
    </w:p>
    <w:p w14:paraId="0A8308B7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with Salesforce Data Loader for operations like insert, update, and bulk </w:t>
      </w:r>
      <w:r>
        <w:rPr>
          <w:rFonts w:ascii="Calibri" w:eastAsia="Calibri" w:hAnsi="Calibri" w:cs="Calibri"/>
          <w:sz w:val="22"/>
          <w:szCs w:val="22"/>
        </w:rPr>
        <w:t>import or export of data from Salesforce.com Objects.</w:t>
      </w:r>
    </w:p>
    <w:p w14:paraId="5FF1FB37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Performed tasks like creating Profiles, Roles, Users, Page Layouts, Search Layouts, Reports, Dashboards, Tasks, Events, Compact Layout, and Record Types and define various business processes.</w:t>
      </w:r>
    </w:p>
    <w:p w14:paraId="613F69A9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Pu</w:t>
      </w:r>
      <w:r>
        <w:rPr>
          <w:rFonts w:ascii="Calibri" w:eastAsia="Calibri" w:hAnsi="Calibri" w:cs="Calibri"/>
          <w:sz w:val="22"/>
          <w:szCs w:val="22"/>
        </w:rPr>
        <w:t>blic Groups, Queues as per the business requirements.</w:t>
      </w:r>
    </w:p>
    <w:p w14:paraId="58C55BD3" w14:textId="77777777" w:rsidR="005234BC" w:rsidRDefault="00783051">
      <w:pPr>
        <w:numPr>
          <w:ilvl w:val="0"/>
          <w:numId w:val="3"/>
        </w:numP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Implemented different advanced fields like Pick list, Custom Formula Fields, Field Dependencies, Validation Rules and Workflows.</w:t>
      </w:r>
    </w:p>
    <w:p w14:paraId="266088EB" w14:textId="77777777" w:rsidR="005234BC" w:rsidRDefault="00783051">
      <w:pPr>
        <w:numPr>
          <w:ilvl w:val="0"/>
          <w:numId w:val="3"/>
        </w:numPr>
        <w:pBdr>
          <w:bottom w:val="single" w:sz="12" w:space="2" w:color="000000"/>
        </w:pBd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Designed and deployed the Custom objects, Custom tabs, Assignment rules, </w:t>
      </w:r>
      <w:r>
        <w:rPr>
          <w:rFonts w:ascii="Calibri" w:eastAsia="Calibri" w:hAnsi="Calibri" w:cs="Calibri"/>
          <w:sz w:val="22"/>
          <w:szCs w:val="22"/>
        </w:rPr>
        <w:t>Validation rules, Workflow Rules, Auto response rule, Page layouts, to suit to the needs of the application.</w:t>
      </w:r>
    </w:p>
    <w:p w14:paraId="60715BFD" w14:textId="77777777" w:rsidR="005234BC" w:rsidRDefault="00783051">
      <w:pPr>
        <w:numPr>
          <w:ilvl w:val="0"/>
          <w:numId w:val="3"/>
        </w:numPr>
        <w:pBdr>
          <w:bottom w:val="single" w:sz="12" w:space="2" w:color="000000"/>
        </w:pBd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Familiar with object-oriented design and development concept. Involved in development using JAVA Technologies.</w:t>
      </w:r>
    </w:p>
    <w:p w14:paraId="77E2D0B9" w14:textId="77777777" w:rsidR="005234BC" w:rsidRDefault="00783051">
      <w:pPr>
        <w:numPr>
          <w:ilvl w:val="0"/>
          <w:numId w:val="3"/>
        </w:numPr>
        <w:pBdr>
          <w:bottom w:val="single" w:sz="12" w:space="2" w:color="000000"/>
        </w:pBdr>
        <w:tabs>
          <w:tab w:val="left" w:pos="720"/>
        </w:tabs>
        <w:spacing w:after="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Coach other team members on Salesfor</w:t>
      </w:r>
      <w:r>
        <w:rPr>
          <w:rFonts w:ascii="Calibri" w:eastAsia="Calibri" w:hAnsi="Calibri" w:cs="Calibri"/>
          <w:sz w:val="22"/>
          <w:szCs w:val="22"/>
        </w:rPr>
        <w:t xml:space="preserve">ce product to ensure knowledge is distributed among the team </w:t>
      </w:r>
    </w:p>
    <w:p w14:paraId="536E44EA" w14:textId="77777777" w:rsidR="005234BC" w:rsidRDefault="005234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9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8569AA7" w14:textId="77777777" w:rsidR="005234BC" w:rsidRDefault="005234BC">
      <w:pPr>
        <w:tabs>
          <w:tab w:val="left" w:pos="360"/>
        </w:tabs>
        <w:ind w:right="90"/>
        <w:rPr>
          <w:rFonts w:ascii="Calibri" w:eastAsia="Calibri" w:hAnsi="Calibri" w:cs="Calibri"/>
          <w:b/>
          <w:sz w:val="22"/>
          <w:szCs w:val="22"/>
        </w:rPr>
      </w:pPr>
    </w:p>
    <w:p w14:paraId="3D77C3BF" w14:textId="77777777" w:rsidR="005234BC" w:rsidRDefault="00783051">
      <w:pPr>
        <w:tabs>
          <w:tab w:val="left" w:pos="360"/>
        </w:tabs>
        <w:ind w:right="9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Employer: Hewlett Packard</w:t>
      </w:r>
    </w:p>
    <w:p w14:paraId="369D5060" w14:textId="77777777" w:rsidR="005234BC" w:rsidRDefault="00783051">
      <w:pPr>
        <w:tabs>
          <w:tab w:val="left" w:pos="360"/>
        </w:tabs>
        <w:ind w:right="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Client: </w:t>
      </w:r>
      <w:r>
        <w:rPr>
          <w:rFonts w:ascii="Calibri" w:eastAsia="Calibri" w:hAnsi="Calibri" w:cs="Calibri"/>
          <w:sz w:val="22"/>
          <w:szCs w:val="22"/>
        </w:rPr>
        <w:t>HPE Global SharePoint Users</w:t>
      </w:r>
    </w:p>
    <w:p w14:paraId="4C21527C" w14:textId="77777777" w:rsidR="005234BC" w:rsidRDefault="00783051">
      <w:pPr>
        <w:tabs>
          <w:tab w:val="left" w:pos="360"/>
        </w:tabs>
        <w:ind w:right="9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Role: </w:t>
      </w:r>
      <w:r>
        <w:rPr>
          <w:rFonts w:ascii="Calibri" w:eastAsia="Calibri" w:hAnsi="Calibri" w:cs="Calibri"/>
          <w:sz w:val="22"/>
          <w:szCs w:val="22"/>
        </w:rPr>
        <w:t>Technology Consultant</w:t>
      </w:r>
    </w:p>
    <w:p w14:paraId="35663032" w14:textId="77777777" w:rsidR="005234BC" w:rsidRDefault="00783051">
      <w:pPr>
        <w:tabs>
          <w:tab w:val="left" w:pos="360"/>
        </w:tabs>
        <w:ind w:right="9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Duration: June 2014 – Sept -2015</w:t>
      </w:r>
    </w:p>
    <w:p w14:paraId="2C53BD24" w14:textId="77777777" w:rsidR="005234BC" w:rsidRDefault="005234BC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8BD2CA" w14:textId="77777777" w:rsidR="005234BC" w:rsidRDefault="0078305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Project Description:</w:t>
      </w:r>
      <w:r>
        <w:rPr>
          <w:rFonts w:ascii="Calibri" w:eastAsia="Calibri" w:hAnsi="Calibri" w:cs="Calibri"/>
          <w:sz w:val="22"/>
          <w:szCs w:val="22"/>
        </w:rPr>
        <w:t xml:space="preserve"> Worked as a Developer and Admin to create and manage SharePoint sites, permissions, workflows and automation. Have been proactively involved in migrations of sites. </w:t>
      </w:r>
    </w:p>
    <w:p w14:paraId="46225883" w14:textId="77777777" w:rsidR="005234BC" w:rsidRDefault="0078305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training documents and provided trainings to PMs on how to use the site.</w:t>
      </w:r>
    </w:p>
    <w:p w14:paraId="2EAA7E38" w14:textId="77777777" w:rsidR="005234BC" w:rsidRDefault="005234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90" w:hanging="36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" w:name="_30j0zll" w:colFirst="0" w:colLast="0"/>
      <w:bookmarkEnd w:id="1"/>
    </w:p>
    <w:p w14:paraId="5DB90202" w14:textId="77777777" w:rsidR="005234BC" w:rsidRDefault="005234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90" w:hanging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1D8EF480" w14:textId="77777777" w:rsidR="005234BC" w:rsidRDefault="00783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14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Roles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and Responsibilities:</w:t>
      </w:r>
    </w:p>
    <w:p w14:paraId="104689F3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t>Created new Sites with Unique Permissions, List and Libraries and included workflows and user groups.</w:t>
      </w:r>
    </w:p>
    <w:p w14:paraId="7D26F2A2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t>Workflow for Email updates &amp; JavaScript coding through SP designer 2013.</w:t>
      </w:r>
    </w:p>
    <w:p w14:paraId="5A373C5E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t>Created and Managed SharePoint Groups and Permissions for Domain Users</w:t>
      </w:r>
    </w:p>
    <w:p w14:paraId="1413C462" w14:textId="77777777" w:rsidR="005234BC" w:rsidRDefault="00783051">
      <w:pPr>
        <w:tabs>
          <w:tab w:val="left" w:pos="360"/>
        </w:tabs>
        <w:ind w:left="720" w:right="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SharePoint Administrator responsible for user access, </w:t>
      </w:r>
    </w:p>
    <w:p w14:paraId="55619C19" w14:textId="77777777" w:rsidR="005234BC" w:rsidRDefault="00783051">
      <w:pPr>
        <w:tabs>
          <w:tab w:val="left" w:pos="360"/>
        </w:tabs>
        <w:ind w:left="720" w:right="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Creating/ reengineering webpages and document libraries f</w:t>
      </w:r>
      <w:r>
        <w:rPr>
          <w:rFonts w:ascii="Calibri" w:eastAsia="Calibri" w:hAnsi="Calibri" w:cs="Calibri"/>
          <w:sz w:val="22"/>
          <w:szCs w:val="22"/>
        </w:rPr>
        <w:t>or manuals.</w:t>
      </w:r>
    </w:p>
    <w:p w14:paraId="1CAE4346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t>Created and interpreted Weekly/monthly/quarterly Web site metrics reports.</w:t>
      </w:r>
    </w:p>
    <w:p w14:paraId="6457A640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t>Provisioned and configured User Profiles, Enterprise Search, My Sites and Managed Metadata.</w:t>
      </w:r>
    </w:p>
    <w:p w14:paraId="1191CC94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t>Submit Form using InfoPath.</w:t>
      </w:r>
    </w:p>
    <w:p w14:paraId="21620FC0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t>Performed troubleshooting SharePoint environments</w:t>
      </w:r>
      <w:r>
        <w:rPr>
          <w:rFonts w:ascii="Calibri" w:eastAsia="Calibri" w:hAnsi="Calibri" w:cs="Calibri"/>
          <w:sz w:val="22"/>
          <w:szCs w:val="22"/>
        </w:rPr>
        <w:t xml:space="preserve"> for resolving issues in production.</w:t>
      </w:r>
    </w:p>
    <w:p w14:paraId="4A030540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t>Configured users' profiles and Search Services in SharePoint environments.</w:t>
      </w:r>
    </w:p>
    <w:p w14:paraId="70ED538B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t>Configure standard site templates and site provisioning scripts.</w:t>
      </w:r>
    </w:p>
    <w:p w14:paraId="5BAAFFE5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lastRenderedPageBreak/>
        <w:t>Provide formal and informal training of content managers and end users on the best practices and standards of SharePoint site design.</w:t>
      </w:r>
    </w:p>
    <w:p w14:paraId="4A27CC88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t>Migrated SharePoint sites and content from on premise environments to SharePoint Online.</w:t>
      </w:r>
    </w:p>
    <w:p w14:paraId="73DE5D29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t>Provide product support and train</w:t>
      </w:r>
      <w:r>
        <w:rPr>
          <w:rFonts w:ascii="Calibri" w:eastAsia="Calibri" w:hAnsi="Calibri" w:cs="Calibri"/>
          <w:sz w:val="22"/>
          <w:szCs w:val="22"/>
        </w:rPr>
        <w:t>ing to users, content managers and site owners.</w:t>
      </w:r>
    </w:p>
    <w:p w14:paraId="34A8F358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t>Developed and conducted training 500+ personnel.</w:t>
      </w:r>
    </w:p>
    <w:p w14:paraId="508C3DC6" w14:textId="77777777" w:rsidR="005234BC" w:rsidRDefault="005234BC">
      <w:pPr>
        <w:tabs>
          <w:tab w:val="left" w:pos="360"/>
        </w:tabs>
        <w:ind w:left="720" w:right="90"/>
        <w:rPr>
          <w:rFonts w:ascii="Calibri" w:eastAsia="Calibri" w:hAnsi="Calibri" w:cs="Calibri"/>
          <w:sz w:val="22"/>
          <w:szCs w:val="22"/>
        </w:rPr>
      </w:pPr>
    </w:p>
    <w:p w14:paraId="2F2AC7B9" w14:textId="77777777" w:rsidR="005234BC" w:rsidRDefault="00783051">
      <w:pPr>
        <w:pStyle w:val="Heading1"/>
        <w:shd w:val="clear" w:color="auto" w:fill="CCCCCC"/>
        <w:tabs>
          <w:tab w:val="left" w:pos="1440"/>
        </w:tabs>
        <w:rPr>
          <w:rFonts w:ascii="Trebuchet MS" w:eastAsia="Trebuchet MS" w:hAnsi="Trebuchet MS" w:cs="Trebuchet MS"/>
          <w:smallCaps/>
          <w:sz w:val="22"/>
          <w:szCs w:val="22"/>
        </w:rPr>
      </w:pPr>
      <w:r>
        <w:rPr>
          <w:rFonts w:ascii="Trebuchet MS" w:eastAsia="Trebuchet MS" w:hAnsi="Trebuchet MS" w:cs="Trebuchet MS"/>
          <w:smallCaps/>
          <w:sz w:val="22"/>
          <w:szCs w:val="22"/>
        </w:rPr>
        <w:t>Achievements &amp; Certifications</w:t>
      </w:r>
    </w:p>
    <w:p w14:paraId="173CC22D" w14:textId="77777777" w:rsidR="005234BC" w:rsidRDefault="005234BC">
      <w:pPr>
        <w:rPr>
          <w:sz w:val="22"/>
          <w:szCs w:val="22"/>
        </w:rPr>
      </w:pPr>
    </w:p>
    <w:p w14:paraId="10F1F425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t>Received the ‘Employee of the Quarter’ for the Q3-2015, Q3 2017.</w:t>
      </w:r>
    </w:p>
    <w:p w14:paraId="2D2FE0F8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  <w:rPr>
          <w:b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Service cloud consultant </w:t>
      </w:r>
    </w:p>
    <w:p w14:paraId="20D66668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  <w:rPr>
          <w:b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Salesforce Platform Developer Certif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ied.</w:t>
      </w:r>
    </w:p>
    <w:p w14:paraId="5C23753A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  <w:rPr>
          <w:b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Salesforce Admin Certified </w:t>
      </w:r>
    </w:p>
    <w:p w14:paraId="57551CEB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  <w:rPr>
          <w:b/>
          <w:u w:val="single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Copado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DEVOPS Admin</w:t>
      </w:r>
    </w:p>
    <w:p w14:paraId="77433DF5" w14:textId="77777777" w:rsidR="005234BC" w:rsidRDefault="00783051">
      <w:pPr>
        <w:numPr>
          <w:ilvl w:val="0"/>
          <w:numId w:val="2"/>
        </w:numPr>
        <w:tabs>
          <w:tab w:val="left" w:pos="720"/>
        </w:tabs>
        <w:spacing w:after="60"/>
        <w:jc w:val="both"/>
        <w:rPr>
          <w:b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ITIL V3 Certified</w:t>
      </w:r>
    </w:p>
    <w:p w14:paraId="69ACD0FE" w14:textId="77777777" w:rsidR="005234BC" w:rsidRDefault="00783051">
      <w:pPr>
        <w:numPr>
          <w:ilvl w:val="0"/>
          <w:numId w:val="2"/>
        </w:numPr>
        <w:tabs>
          <w:tab w:val="left" w:pos="720"/>
        </w:tabs>
        <w:spacing w:after="60"/>
        <w:jc w:val="both"/>
      </w:pPr>
      <w:r>
        <w:rPr>
          <w:rFonts w:ascii="Calibri" w:eastAsia="Calibri" w:hAnsi="Calibri" w:cs="Calibri"/>
          <w:sz w:val="22"/>
          <w:szCs w:val="22"/>
        </w:rPr>
        <w:t>Attended various Internal Trainings like App Builder and Admin Foundation Trainings.</w:t>
      </w:r>
    </w:p>
    <w:p w14:paraId="25DA9D2E" w14:textId="77777777" w:rsidR="005234BC" w:rsidRDefault="00783051">
      <w:pPr>
        <w:numPr>
          <w:ilvl w:val="0"/>
          <w:numId w:val="2"/>
        </w:numPr>
        <w:tabs>
          <w:tab w:val="left" w:pos="360"/>
        </w:tabs>
        <w:ind w:right="90"/>
      </w:pPr>
      <w:r>
        <w:rPr>
          <w:rFonts w:ascii="Calibri" w:eastAsia="Calibri" w:hAnsi="Calibri" w:cs="Calibri"/>
          <w:sz w:val="22"/>
          <w:szCs w:val="22"/>
        </w:rPr>
        <w:t>Created IOT Smart Parking Lot Architecture apart from my day to day work and implemented the acquire</w:t>
      </w:r>
      <w:r>
        <w:rPr>
          <w:rFonts w:ascii="Calibri" w:eastAsia="Calibri" w:hAnsi="Calibri" w:cs="Calibri"/>
          <w:sz w:val="22"/>
          <w:szCs w:val="22"/>
        </w:rPr>
        <w:t xml:space="preserve">d knowledge to create a working prototype using Arduino, IOT Devices such as Proximity Sensor and WAMP Server as well as IOT Hub.  </w:t>
      </w:r>
    </w:p>
    <w:p w14:paraId="4ECCBFAF" w14:textId="77777777" w:rsidR="005234BC" w:rsidRDefault="005234BC">
      <w:pPr>
        <w:tabs>
          <w:tab w:val="left" w:pos="360"/>
        </w:tabs>
        <w:ind w:right="90"/>
        <w:rPr>
          <w:rFonts w:ascii="Calibri" w:eastAsia="Calibri" w:hAnsi="Calibri" w:cs="Calibri"/>
          <w:sz w:val="22"/>
          <w:szCs w:val="22"/>
        </w:rPr>
      </w:pPr>
    </w:p>
    <w:p w14:paraId="1FE26B7A" w14:textId="77777777" w:rsidR="005234BC" w:rsidRDefault="005234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080" w:right="9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41E510" w14:textId="77777777" w:rsidR="005234BC" w:rsidRDefault="00783051">
      <w:pPr>
        <w:pStyle w:val="Heading1"/>
        <w:shd w:val="clear" w:color="auto" w:fill="CCCCCC"/>
        <w:rPr>
          <w:rFonts w:ascii="Trebuchet MS" w:eastAsia="Trebuchet MS" w:hAnsi="Trebuchet MS" w:cs="Trebuchet MS"/>
          <w:smallCaps/>
          <w:sz w:val="22"/>
          <w:szCs w:val="22"/>
        </w:rPr>
      </w:pPr>
      <w:r>
        <w:rPr>
          <w:rFonts w:ascii="Trebuchet MS" w:eastAsia="Trebuchet MS" w:hAnsi="Trebuchet MS" w:cs="Trebuchet MS"/>
          <w:smallCaps/>
          <w:sz w:val="22"/>
          <w:szCs w:val="22"/>
        </w:rPr>
        <w:t>Education</w:t>
      </w:r>
    </w:p>
    <w:p w14:paraId="16FD6411" w14:textId="77777777" w:rsidR="005234BC" w:rsidRDefault="005234BC">
      <w:pPr>
        <w:rPr>
          <w:sz w:val="22"/>
          <w:szCs w:val="22"/>
        </w:rPr>
      </w:pPr>
    </w:p>
    <w:p w14:paraId="11F49E12" w14:textId="77777777" w:rsidR="005234BC" w:rsidRDefault="00783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B. Tech (Engineering) in Information Technology, West Bengal University of Technology, Kolkata, India | June 2013 | Passed with distinction: 8.2 CGPA.</w:t>
      </w:r>
    </w:p>
    <w:p w14:paraId="7060CD5C" w14:textId="77777777" w:rsidR="005234BC" w:rsidRDefault="005234BC">
      <w:pPr>
        <w:tabs>
          <w:tab w:val="left" w:pos="720"/>
        </w:tabs>
        <w:spacing w:after="60"/>
        <w:jc w:val="both"/>
        <w:rPr>
          <w:rFonts w:ascii="Calibri" w:eastAsia="Calibri" w:hAnsi="Calibri" w:cs="Calibri"/>
          <w:sz w:val="22"/>
          <w:szCs w:val="22"/>
        </w:rPr>
      </w:pPr>
    </w:p>
    <w:p w14:paraId="4CB344CC" w14:textId="77777777" w:rsidR="005234BC" w:rsidRDefault="00783051">
      <w:pPr>
        <w:pStyle w:val="Heading1"/>
        <w:shd w:val="clear" w:color="auto" w:fill="CCCCCC"/>
        <w:rPr>
          <w:rFonts w:ascii="Cambria" w:eastAsia="Cambria" w:hAnsi="Cambria" w:cs="Cambria"/>
          <w:sz w:val="22"/>
          <w:szCs w:val="22"/>
        </w:rPr>
      </w:pPr>
      <w:r>
        <w:rPr>
          <w:rFonts w:ascii="Trebuchet MS" w:eastAsia="Trebuchet MS" w:hAnsi="Trebuchet MS" w:cs="Trebuchet MS"/>
          <w:smallCaps/>
          <w:sz w:val="22"/>
          <w:szCs w:val="22"/>
        </w:rPr>
        <w:t>Personal Information</w:t>
      </w:r>
    </w:p>
    <w:p w14:paraId="1463220D" w14:textId="77777777" w:rsidR="005234BC" w:rsidRDefault="005234B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20" w:firstRow="1" w:lastRow="0" w:firstColumn="0" w:lastColumn="0" w:noHBand="0" w:noVBand="1"/>
      </w:tblPr>
      <w:tblGrid>
        <w:gridCol w:w="2222"/>
        <w:gridCol w:w="7228"/>
      </w:tblGrid>
      <w:tr w:rsidR="005234BC" w14:paraId="42B4790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22" w:type="dxa"/>
          </w:tcPr>
          <w:p w14:paraId="3A1DFB54" w14:textId="77777777" w:rsidR="005234BC" w:rsidRDefault="0078305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 of Birth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  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: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7228" w:type="dxa"/>
          </w:tcPr>
          <w:p w14:paraId="2B3F9E9B" w14:textId="77777777" w:rsidR="005234BC" w:rsidRDefault="0078305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10-Sep-1989</w:t>
            </w:r>
          </w:p>
        </w:tc>
      </w:tr>
      <w:tr w:rsidR="005234BC" w14:paraId="66FA9B4C" w14:textId="77777777">
        <w:tc>
          <w:tcPr>
            <w:tcW w:w="2222" w:type="dxa"/>
          </w:tcPr>
          <w:p w14:paraId="2093B76B" w14:textId="77777777" w:rsidR="005234BC" w:rsidRDefault="0078305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Contact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  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: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7228" w:type="dxa"/>
          </w:tcPr>
          <w:p w14:paraId="5DF04E59" w14:textId="77777777" w:rsidR="005234BC" w:rsidRDefault="0078305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+91-7892989136</w:t>
            </w:r>
          </w:p>
        </w:tc>
      </w:tr>
      <w:tr w:rsidR="005234BC" w14:paraId="5A3893A3" w14:textId="77777777">
        <w:tc>
          <w:tcPr>
            <w:tcW w:w="2222" w:type="dxa"/>
          </w:tcPr>
          <w:p w14:paraId="3724B330" w14:textId="77777777" w:rsidR="005234BC" w:rsidRDefault="0078305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Email   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  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: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7228" w:type="dxa"/>
          </w:tcPr>
          <w:p w14:paraId="15FB0697" w14:textId="77777777" w:rsidR="005234BC" w:rsidRDefault="0078305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7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ritubarailey@gmail.com</w:t>
              </w:r>
            </w:hyperlink>
          </w:p>
        </w:tc>
      </w:tr>
      <w:tr w:rsidR="005234BC" w14:paraId="21058E1A" w14:textId="77777777">
        <w:tc>
          <w:tcPr>
            <w:tcW w:w="2222" w:type="dxa"/>
          </w:tcPr>
          <w:p w14:paraId="4784CAAD" w14:textId="77777777" w:rsidR="005234BC" w:rsidRDefault="0078305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                  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7228" w:type="dxa"/>
          </w:tcPr>
          <w:p w14:paraId="4C602F5B" w14:textId="77777777" w:rsidR="005234BC" w:rsidRDefault="0078305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Maheshwari building, 2nd Cross, VP Road,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Madiwala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Bangalore, Karnataka- 560068</w:t>
            </w:r>
          </w:p>
        </w:tc>
      </w:tr>
    </w:tbl>
    <w:p w14:paraId="6D293F54" w14:textId="77777777" w:rsidR="005234BC" w:rsidRDefault="005234BC">
      <w:pPr>
        <w:tabs>
          <w:tab w:val="left" w:pos="720"/>
        </w:tabs>
        <w:spacing w:after="60"/>
        <w:jc w:val="both"/>
        <w:rPr>
          <w:rFonts w:ascii="Calibri" w:eastAsia="Calibri" w:hAnsi="Calibri" w:cs="Calibri"/>
          <w:sz w:val="22"/>
          <w:szCs w:val="22"/>
        </w:rPr>
      </w:pPr>
    </w:p>
    <w:p w14:paraId="626F6915" w14:textId="77777777" w:rsidR="005234BC" w:rsidRDefault="005234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080" w:right="90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sectPr w:rsidR="005234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80" w:left="1710" w:header="706" w:footer="54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B3ACE" w14:textId="77777777" w:rsidR="00783051" w:rsidRDefault="00783051">
      <w:r>
        <w:separator/>
      </w:r>
    </w:p>
  </w:endnote>
  <w:endnote w:type="continuationSeparator" w:id="0">
    <w:p w14:paraId="4D955AA0" w14:textId="77777777" w:rsidR="00783051" w:rsidRDefault="0078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22065" w14:textId="77777777" w:rsidR="005234BC" w:rsidRDefault="005234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B9988" w14:textId="77777777" w:rsidR="005234BC" w:rsidRDefault="005234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CFE86" w14:textId="77777777" w:rsidR="005234BC" w:rsidRDefault="005234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2"/>
        <w:szCs w:val="22"/>
      </w:rPr>
    </w:pPr>
  </w:p>
  <w:p w14:paraId="6A5D472C" w14:textId="77777777" w:rsidR="005234BC" w:rsidRDefault="005234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AD4F8" w14:textId="77777777" w:rsidR="00783051" w:rsidRDefault="00783051">
      <w:r>
        <w:separator/>
      </w:r>
    </w:p>
  </w:footnote>
  <w:footnote w:type="continuationSeparator" w:id="0">
    <w:p w14:paraId="2FE32C68" w14:textId="77777777" w:rsidR="00783051" w:rsidRDefault="0078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7E7FA" w14:textId="77777777" w:rsidR="005234BC" w:rsidRDefault="005234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2A7F" w14:textId="77777777" w:rsidR="005234BC" w:rsidRDefault="00783051">
    <w:pPr>
      <w:pStyle w:val="Subtitle"/>
      <w:jc w:val="left"/>
      <w:rPr>
        <w:rFonts w:ascii="Cambria" w:eastAsia="Cambria" w:hAnsi="Cambria" w:cs="Cambria"/>
        <w:b w:val="0"/>
        <w:sz w:val="20"/>
        <w:szCs w:val="20"/>
      </w:rPr>
    </w:pPr>
    <w:proofErr w:type="gramStart"/>
    <w:r>
      <w:rPr>
        <w:rFonts w:ascii="Cambria" w:eastAsia="Cambria" w:hAnsi="Cambria" w:cs="Cambria"/>
        <w:b w:val="0"/>
        <w:sz w:val="20"/>
        <w:szCs w:val="20"/>
      </w:rPr>
      <w:t>Mobile :</w:t>
    </w:r>
    <w:proofErr w:type="gramEnd"/>
    <w:r>
      <w:rPr>
        <w:rFonts w:ascii="Cambria" w:eastAsia="Cambria" w:hAnsi="Cambria" w:cs="Cambria"/>
        <w:b w:val="0"/>
        <w:sz w:val="20"/>
        <w:szCs w:val="20"/>
      </w:rPr>
      <w:t xml:space="preserve"> +91 7892989136</w:t>
    </w:r>
    <w:r>
      <w:rPr>
        <w:rFonts w:ascii="Cambria" w:eastAsia="Cambria" w:hAnsi="Cambria" w:cs="Cambria"/>
        <w:b w:val="0"/>
        <w:sz w:val="20"/>
        <w:szCs w:val="20"/>
      </w:rPr>
      <w:tab/>
    </w:r>
    <w:r>
      <w:rPr>
        <w:rFonts w:ascii="Cambria" w:eastAsia="Cambria" w:hAnsi="Cambria" w:cs="Cambria"/>
        <w:b w:val="0"/>
        <w:sz w:val="20"/>
        <w:szCs w:val="20"/>
      </w:rPr>
      <w:tab/>
    </w:r>
  </w:p>
  <w:p w14:paraId="40ED3A3B" w14:textId="77777777" w:rsidR="005234BC" w:rsidRDefault="00783051">
    <w:pPr>
      <w:pStyle w:val="Subtitle"/>
      <w:jc w:val="left"/>
      <w:rPr>
        <w:rFonts w:ascii="Cambria" w:eastAsia="Cambria" w:hAnsi="Cambria" w:cs="Cambria"/>
        <w:b w:val="0"/>
        <w:sz w:val="20"/>
        <w:szCs w:val="20"/>
      </w:rPr>
    </w:pPr>
    <w:r>
      <w:rPr>
        <w:rFonts w:ascii="Cambria" w:eastAsia="Cambria" w:hAnsi="Cambria" w:cs="Cambria"/>
        <w:b w:val="0"/>
        <w:sz w:val="20"/>
        <w:szCs w:val="20"/>
      </w:rPr>
      <w:t xml:space="preserve">Email: </w:t>
    </w:r>
    <w:hyperlink r:id="rId1">
      <w:r>
        <w:rPr>
          <w:rFonts w:ascii="Cambria" w:eastAsia="Cambria" w:hAnsi="Cambria" w:cs="Cambria"/>
          <w:b w:val="0"/>
          <w:color w:val="0000FF"/>
          <w:sz w:val="20"/>
          <w:szCs w:val="20"/>
          <w:u w:val="single"/>
        </w:rPr>
        <w:t>ritubarailey@gmail.com</w:t>
      </w:r>
    </w:hyperlink>
    <w:r>
      <w:rPr>
        <w:rFonts w:ascii="Cambria" w:eastAsia="Cambria" w:hAnsi="Cambria" w:cs="Cambria"/>
        <w:b w:val="0"/>
        <w:sz w:val="20"/>
        <w:szCs w:val="20"/>
      </w:rPr>
      <w:t xml:space="preserve">                                 </w:t>
    </w:r>
    <w:r>
      <w:rPr>
        <w:rFonts w:ascii="Cambria" w:eastAsia="Cambria" w:hAnsi="Cambria" w:cs="Cambria"/>
        <w:smallCaps/>
        <w:sz w:val="20"/>
        <w:szCs w:val="20"/>
      </w:rPr>
      <w:t xml:space="preserve">RITU BARAILEY                                       </w:t>
    </w:r>
    <w:r>
      <w:rPr>
        <w:rFonts w:ascii="Cambria" w:eastAsia="Cambria" w:hAnsi="Cambria" w:cs="Cambria"/>
        <w:b w:val="0"/>
        <w:sz w:val="20"/>
        <w:szCs w:val="20"/>
      </w:rPr>
      <w:tab/>
      <w:t xml:space="preserve">                       Bangalore</w:t>
    </w:r>
  </w:p>
  <w:p w14:paraId="67DFB915" w14:textId="77777777" w:rsidR="005234BC" w:rsidRDefault="00783051">
    <w:pPr>
      <w:pStyle w:val="Subtitle"/>
      <w:jc w:val="left"/>
      <w:rPr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hidden="0" allowOverlap="1" wp14:anchorId="75E02CAF" wp14:editId="341F2D29">
              <wp:simplePos x="0" y="0"/>
              <wp:positionH relativeFrom="column">
                <wp:posOffset>-5705</wp:posOffset>
              </wp:positionH>
              <wp:positionV relativeFrom="paragraph">
                <wp:posOffset>52736</wp:posOffset>
              </wp:positionV>
              <wp:extent cx="6029325" cy="0"/>
              <wp:effectExtent l="0" t="1905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-5705</wp:posOffset>
              </wp:positionH>
              <wp:positionV relativeFrom="paragraph">
                <wp:posOffset>52736</wp:posOffset>
              </wp:positionV>
              <wp:extent cx="6060440" cy="381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044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CCC37B1" w14:textId="77777777" w:rsidR="005234BC" w:rsidRDefault="005234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9EE9B" w14:textId="77777777" w:rsidR="005234BC" w:rsidRDefault="00783051">
    <w:pPr>
      <w:pStyle w:val="Subtitle"/>
      <w:jc w:val="left"/>
      <w:rPr>
        <w:rFonts w:ascii="Cambria" w:eastAsia="Cambria" w:hAnsi="Cambria" w:cs="Cambria"/>
        <w:b w:val="0"/>
      </w:rPr>
    </w:pPr>
    <w:r>
      <w:rPr>
        <w:rFonts w:ascii="Cambria" w:eastAsia="Cambria" w:hAnsi="Cambria" w:cs="Cambria"/>
        <w:smallCaps/>
      </w:rPr>
      <w:t xml:space="preserve">RITU BARAILEY                </w:t>
    </w:r>
    <w:r>
      <w:rPr>
        <w:rFonts w:ascii="Cambria" w:eastAsia="Cambria" w:hAnsi="Cambria" w:cs="Cambria"/>
        <w:smallCaps/>
      </w:rPr>
      <w:t xml:space="preserve">                                                                                                                     </w:t>
    </w:r>
  </w:p>
  <w:p w14:paraId="7A838EF1" w14:textId="03EC7359" w:rsidR="005234BC" w:rsidRDefault="00783051">
    <w:pPr>
      <w:pStyle w:val="Subtitle"/>
      <w:jc w:val="left"/>
      <w:rPr>
        <w:rFonts w:ascii="Cambria" w:eastAsia="Cambria" w:hAnsi="Cambria" w:cs="Cambria"/>
        <w:smallCaps/>
        <w:sz w:val="20"/>
        <w:szCs w:val="20"/>
      </w:rPr>
    </w:pPr>
    <w:r>
      <w:rPr>
        <w:rFonts w:ascii="Cambria" w:eastAsia="Cambria" w:hAnsi="Cambria" w:cs="Cambria"/>
        <w:smallCaps/>
        <w:sz w:val="20"/>
        <w:szCs w:val="20"/>
      </w:rPr>
      <w:t xml:space="preserve">Enterprise </w:t>
    </w:r>
    <w:r w:rsidR="00CD34A9">
      <w:rPr>
        <w:rFonts w:ascii="Cambria" w:eastAsia="Cambria" w:hAnsi="Cambria" w:cs="Cambria"/>
        <w:smallCaps/>
        <w:sz w:val="20"/>
        <w:szCs w:val="20"/>
      </w:rPr>
      <w:t xml:space="preserve">Salesforce </w:t>
    </w:r>
    <w:r>
      <w:rPr>
        <w:rFonts w:ascii="Cambria" w:eastAsia="Cambria" w:hAnsi="Cambria" w:cs="Cambria"/>
        <w:smallCaps/>
        <w:sz w:val="20"/>
        <w:szCs w:val="20"/>
      </w:rPr>
      <w:t xml:space="preserve">Application </w:t>
    </w:r>
    <w:r w:rsidR="00CD34A9">
      <w:rPr>
        <w:rFonts w:ascii="Cambria" w:eastAsia="Cambria" w:hAnsi="Cambria" w:cs="Cambria"/>
        <w:smallCaps/>
        <w:sz w:val="20"/>
        <w:szCs w:val="20"/>
      </w:rPr>
      <w:t xml:space="preserve"> </w:t>
    </w:r>
    <w:r w:rsidR="00CD34A9">
      <w:rPr>
        <w:rFonts w:ascii="Cambria" w:eastAsia="Cambria" w:hAnsi="Cambria" w:cs="Cambria"/>
        <w:smallCaps/>
        <w:sz w:val="20"/>
        <w:szCs w:val="20"/>
      </w:rPr>
      <w:t>Consultant</w:t>
    </w:r>
    <w:r>
      <w:rPr>
        <w:rFonts w:ascii="Cambria" w:eastAsia="Cambria" w:hAnsi="Cambria" w:cs="Cambria"/>
        <w:smallCaps/>
        <w:sz w:val="20"/>
        <w:szCs w:val="20"/>
      </w:rPr>
      <w:t xml:space="preserve"> at Manhattan Associates India    </w:t>
    </w:r>
  </w:p>
  <w:p w14:paraId="240F9D34" w14:textId="77777777" w:rsidR="005234BC" w:rsidRDefault="00783051">
    <w:pPr>
      <w:pStyle w:val="Subtitle"/>
      <w:jc w:val="left"/>
      <w:rPr>
        <w:rFonts w:ascii="Cambria" w:eastAsia="Cambria" w:hAnsi="Cambria" w:cs="Cambria"/>
        <w:b w:val="0"/>
        <w:sz w:val="20"/>
        <w:szCs w:val="20"/>
      </w:rPr>
    </w:pPr>
    <w:r>
      <w:rPr>
        <w:rFonts w:ascii="Cambria" w:eastAsia="Cambria" w:hAnsi="Cambria" w:cs="Cambria"/>
        <w:b w:val="0"/>
        <w:sz w:val="20"/>
        <w:szCs w:val="20"/>
      </w:rPr>
      <w:t xml:space="preserve">Email: </w:t>
    </w:r>
    <w:hyperlink r:id="rId1">
      <w:r>
        <w:rPr>
          <w:rFonts w:ascii="Cambria" w:eastAsia="Cambria" w:hAnsi="Cambria" w:cs="Cambria"/>
          <w:b w:val="0"/>
          <w:color w:val="0000FF"/>
          <w:sz w:val="20"/>
          <w:szCs w:val="20"/>
          <w:u w:val="single"/>
        </w:rPr>
        <w:t>ritubara</w:t>
      </w:r>
      <w:r>
        <w:rPr>
          <w:rFonts w:ascii="Cambria" w:eastAsia="Cambria" w:hAnsi="Cambria" w:cs="Cambria"/>
          <w:b w:val="0"/>
          <w:color w:val="0000FF"/>
          <w:sz w:val="20"/>
          <w:szCs w:val="20"/>
          <w:u w:val="single"/>
        </w:rPr>
        <w:t>iley@gmail.com</w:t>
      </w:r>
    </w:hyperlink>
    <w:r>
      <w:rPr>
        <w:rFonts w:ascii="Cambria" w:eastAsia="Cambria" w:hAnsi="Cambria" w:cs="Cambria"/>
        <w:b w:val="0"/>
        <w:sz w:val="20"/>
        <w:szCs w:val="20"/>
      </w:rPr>
      <w:t xml:space="preserve"> </w:t>
    </w:r>
  </w:p>
  <w:p w14:paraId="060E8BDE" w14:textId="77777777" w:rsidR="005234BC" w:rsidRDefault="00783051">
    <w:pPr>
      <w:pStyle w:val="Subtitle"/>
      <w:jc w:val="left"/>
      <w:rPr>
        <w:rFonts w:ascii="Cambria" w:eastAsia="Cambria" w:hAnsi="Cambria" w:cs="Cambria"/>
        <w:b w:val="0"/>
        <w:sz w:val="20"/>
        <w:szCs w:val="20"/>
      </w:rPr>
    </w:pPr>
    <w:proofErr w:type="gramStart"/>
    <w:r>
      <w:rPr>
        <w:rFonts w:ascii="Cambria" w:eastAsia="Cambria" w:hAnsi="Cambria" w:cs="Cambria"/>
        <w:b w:val="0"/>
        <w:sz w:val="20"/>
        <w:szCs w:val="20"/>
      </w:rPr>
      <w:t>Mobile :</w:t>
    </w:r>
    <w:proofErr w:type="gramEnd"/>
    <w:r>
      <w:rPr>
        <w:rFonts w:ascii="Cambria" w:eastAsia="Cambria" w:hAnsi="Cambria" w:cs="Cambria"/>
        <w:b w:val="0"/>
        <w:sz w:val="20"/>
        <w:szCs w:val="20"/>
      </w:rPr>
      <w:t xml:space="preserve"> +91-7892989136                                 </w:t>
    </w:r>
    <w:r>
      <w:rPr>
        <w:rFonts w:ascii="Cambria" w:eastAsia="Cambria" w:hAnsi="Cambria" w:cs="Cambria"/>
        <w:smallCaps/>
        <w:sz w:val="20"/>
        <w:szCs w:val="20"/>
      </w:rPr>
      <w:t xml:space="preserve">                                                                                                                                    </w:t>
    </w:r>
  </w:p>
  <w:p w14:paraId="77186B0F" w14:textId="77777777" w:rsidR="005234BC" w:rsidRDefault="00783051">
    <w:pPr>
      <w:pStyle w:val="Subtitle"/>
      <w:jc w:val="left"/>
      <w:rPr>
        <w:rFonts w:ascii="Cambria" w:eastAsia="Cambria" w:hAnsi="Cambria" w:cs="Cambria"/>
        <w:b w:val="0"/>
        <w:sz w:val="20"/>
        <w:szCs w:val="20"/>
      </w:rPr>
    </w:pPr>
    <w:r>
      <w:rPr>
        <w:rFonts w:ascii="Cambria" w:eastAsia="Cambria" w:hAnsi="Cambria" w:cs="Cambria"/>
        <w:smallCaps/>
        <w:sz w:val="20"/>
        <w:szCs w:val="20"/>
      </w:rPr>
      <w:t xml:space="preserve">                                       </w:t>
    </w:r>
    <w:r>
      <w:rPr>
        <w:rFonts w:ascii="Cambria" w:eastAsia="Cambria" w:hAnsi="Cambria" w:cs="Cambria"/>
        <w:b w:val="0"/>
        <w:sz w:val="20"/>
        <w:szCs w:val="20"/>
      </w:rPr>
      <w:tab/>
      <w:t xml:space="preserve">           </w:t>
    </w:r>
    <w:r>
      <w:rPr>
        <w:rFonts w:ascii="Cambria" w:eastAsia="Cambria" w:hAnsi="Cambria" w:cs="Cambria"/>
        <w:b w:val="0"/>
        <w:sz w:val="20"/>
        <w:szCs w:val="20"/>
      </w:rPr>
      <w:t xml:space="preserve">            </w:t>
    </w:r>
  </w:p>
  <w:p w14:paraId="7ED00D1D" w14:textId="77777777" w:rsidR="005234BC" w:rsidRDefault="00783051">
    <w:pPr>
      <w:pStyle w:val="Subtitle"/>
      <w:rPr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 wp14:anchorId="2B1453D7" wp14:editId="45E11FB2">
              <wp:simplePos x="0" y="0"/>
              <wp:positionH relativeFrom="column">
                <wp:posOffset>-5705</wp:posOffset>
              </wp:positionH>
              <wp:positionV relativeFrom="paragraph">
                <wp:posOffset>52736</wp:posOffset>
              </wp:positionV>
              <wp:extent cx="6029325" cy="0"/>
              <wp:effectExtent l="0" t="19050" r="3111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-5705</wp:posOffset>
              </wp:positionH>
              <wp:positionV relativeFrom="paragraph">
                <wp:posOffset>52736</wp:posOffset>
              </wp:positionV>
              <wp:extent cx="6060440" cy="38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044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662A6"/>
    <w:multiLevelType w:val="multilevel"/>
    <w:tmpl w:val="8F2AD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D3C4134"/>
    <w:multiLevelType w:val="multilevel"/>
    <w:tmpl w:val="4AD659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E758FC"/>
    <w:multiLevelType w:val="multilevel"/>
    <w:tmpl w:val="2648F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BC"/>
    <w:rsid w:val="005234BC"/>
    <w:rsid w:val="00783051"/>
    <w:rsid w:val="00C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187BB"/>
  <w15:docId w15:val="{04940D37-2F43-FF40-A8D8-36EC859B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smallCaps/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itubarailey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ritubarailey@g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ritubarail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Ritu Barailey</cp:lastModifiedBy>
  <cp:revision>2</cp:revision>
  <dcterms:created xsi:type="dcterms:W3CDTF">2020-10-09T15:16:00Z</dcterms:created>
  <dcterms:modified xsi:type="dcterms:W3CDTF">2020-10-09T15:17:00Z</dcterms:modified>
</cp:coreProperties>
</file>