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84" w:rsidRPr="00FE468E" w:rsidRDefault="007A4EA8" w:rsidP="00C34389">
      <w:pPr>
        <w:pBdr>
          <w:bottom w:val="single" w:sz="4" w:space="1" w:color="auto"/>
        </w:pBdr>
        <w:spacing w:before="240"/>
        <w:contextualSpacing/>
        <w:jc w:val="center"/>
        <w:rPr>
          <w:rFonts w:ascii="Times New Roman" w:hAnsi="Times New Roman"/>
          <w:b/>
        </w:rPr>
      </w:pPr>
      <w:r w:rsidRPr="00FE468E">
        <w:rPr>
          <w:rFonts w:ascii="Times New Roman" w:hAnsi="Times New Roman"/>
          <w:b/>
        </w:rPr>
        <w:t>Sham</w:t>
      </w:r>
      <w:r w:rsidR="002A3384" w:rsidRPr="00FE468E">
        <w:rPr>
          <w:rFonts w:ascii="Times New Roman" w:hAnsi="Times New Roman"/>
          <w:b/>
        </w:rPr>
        <w:t xml:space="preserve"> Sanni</w:t>
      </w:r>
      <w:r w:rsidR="00426DD9" w:rsidRPr="00FE468E">
        <w:rPr>
          <w:rFonts w:ascii="Times New Roman" w:hAnsi="Times New Roman"/>
          <w:b/>
        </w:rPr>
        <w:t>, MBA,</w:t>
      </w:r>
      <w:r w:rsidRPr="00FE468E">
        <w:rPr>
          <w:rFonts w:ascii="Times New Roman" w:hAnsi="Times New Roman"/>
          <w:b/>
        </w:rPr>
        <w:t xml:space="preserve"> CPA</w:t>
      </w:r>
    </w:p>
    <w:p w:rsidR="00213448" w:rsidRDefault="002A3384" w:rsidP="00C34389">
      <w:pPr>
        <w:pBdr>
          <w:bottom w:val="single" w:sz="4" w:space="1" w:color="auto"/>
        </w:pBdr>
        <w:spacing w:before="240"/>
        <w:contextualSpacing/>
        <w:jc w:val="center"/>
        <w:rPr>
          <w:rFonts w:ascii="Times New Roman" w:hAnsi="Times New Roman"/>
          <w:b/>
        </w:rPr>
      </w:pPr>
      <w:r w:rsidRPr="00FE468E">
        <w:rPr>
          <w:rFonts w:ascii="Times New Roman" w:hAnsi="Times New Roman"/>
          <w:b/>
        </w:rPr>
        <w:t xml:space="preserve">Email:  </w:t>
      </w:r>
      <w:r w:rsidR="00F050DA">
        <w:rPr>
          <w:rFonts w:ascii="Times New Roman" w:hAnsi="Times New Roman"/>
          <w:b/>
        </w:rPr>
        <w:t>shamkafa@gmail.com</w:t>
      </w:r>
    </w:p>
    <w:p w:rsidR="004E6D70" w:rsidRPr="00FE468E" w:rsidRDefault="004E6D70" w:rsidP="007A4EA8">
      <w:pPr>
        <w:spacing w:before="240"/>
        <w:contextualSpacing/>
        <w:jc w:val="center"/>
        <w:rPr>
          <w:rFonts w:ascii="Times New Roman" w:hAnsi="Times New Roman"/>
          <w:b/>
        </w:rPr>
      </w:pPr>
    </w:p>
    <w:p w:rsidR="002A3384" w:rsidRPr="00FE468E" w:rsidRDefault="002A3384" w:rsidP="002A3384">
      <w:pPr>
        <w:spacing w:before="240"/>
        <w:contextualSpacing/>
        <w:jc w:val="center"/>
        <w:rPr>
          <w:rFonts w:ascii="Times New Roman" w:hAnsi="Times New Roman"/>
        </w:rPr>
      </w:pP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  <w:b/>
          <w:u w:val="single"/>
        </w:rPr>
      </w:pPr>
      <w:r w:rsidRPr="00FE468E">
        <w:rPr>
          <w:rFonts w:ascii="Times New Roman" w:eastAsia="Times New Roman" w:hAnsi="Times New Roman"/>
          <w:b/>
          <w:u w:val="single"/>
        </w:rPr>
        <w:t>EDUCATION</w:t>
      </w: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</w:rPr>
      </w:pPr>
      <w:r w:rsidRPr="00FE468E">
        <w:rPr>
          <w:rFonts w:ascii="Times New Roman" w:eastAsia="Times New Roman" w:hAnsi="Times New Roman"/>
          <w:b/>
        </w:rPr>
        <w:t>Metropolitan College of New York</w:t>
      </w:r>
      <w:r w:rsidRPr="00FE468E">
        <w:rPr>
          <w:rFonts w:ascii="Times New Roman" w:eastAsia="Times New Roman" w:hAnsi="Times New Roman"/>
        </w:rPr>
        <w:t>, NY</w:t>
      </w: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</w:rPr>
      </w:pPr>
      <w:r w:rsidRPr="00FE468E">
        <w:rPr>
          <w:rFonts w:ascii="Times New Roman" w:eastAsia="Times New Roman" w:hAnsi="Times New Roman"/>
        </w:rPr>
        <w:t>Masters of Business Administration in General Management, January 2007</w:t>
      </w: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</w:rPr>
      </w:pP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  <w:b/>
        </w:rPr>
      </w:pPr>
      <w:r w:rsidRPr="00FE468E">
        <w:rPr>
          <w:rFonts w:ascii="Times New Roman" w:eastAsia="Times New Roman" w:hAnsi="Times New Roman"/>
          <w:b/>
        </w:rPr>
        <w:t>Devry University New York NY</w:t>
      </w:r>
      <w:bookmarkStart w:id="0" w:name="_GoBack"/>
      <w:bookmarkEnd w:id="0"/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</w:rPr>
      </w:pPr>
      <w:r w:rsidRPr="00FE468E">
        <w:rPr>
          <w:rFonts w:ascii="Times New Roman" w:eastAsia="Times New Roman" w:hAnsi="Times New Roman"/>
        </w:rPr>
        <w:t>Advanced level MBA course in leadership and International business, July 2013</w:t>
      </w: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</w:rPr>
      </w:pP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</w:rPr>
      </w:pPr>
      <w:r w:rsidRPr="00FE468E">
        <w:rPr>
          <w:rFonts w:ascii="Times New Roman" w:eastAsia="Times New Roman" w:hAnsi="Times New Roman"/>
          <w:b/>
        </w:rPr>
        <w:t>State University of New York</w:t>
      </w:r>
      <w:r w:rsidRPr="00FE468E">
        <w:rPr>
          <w:rFonts w:ascii="Times New Roman" w:eastAsia="Times New Roman" w:hAnsi="Times New Roman"/>
        </w:rPr>
        <w:t xml:space="preserve"> Plattsburgh, NY</w:t>
      </w: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</w:rPr>
      </w:pPr>
      <w:r w:rsidRPr="00FE468E">
        <w:rPr>
          <w:rFonts w:ascii="Times New Roman" w:eastAsia="Times New Roman" w:hAnsi="Times New Roman"/>
        </w:rPr>
        <w:t>Bachelor of Science in Accounting and Business Administration - Double Major, August 2004</w:t>
      </w:r>
    </w:p>
    <w:p w:rsidR="007A4EA8" w:rsidRPr="00FE468E" w:rsidRDefault="007A4EA8" w:rsidP="007A4EA8">
      <w:pPr>
        <w:spacing w:after="0"/>
        <w:rPr>
          <w:rFonts w:ascii="Times New Roman" w:eastAsia="Times New Roman" w:hAnsi="Times New Roman"/>
        </w:rPr>
      </w:pPr>
      <w:r w:rsidRPr="00FE468E">
        <w:rPr>
          <w:rFonts w:ascii="Times New Roman" w:eastAsia="Times New Roman" w:hAnsi="Times New Roman"/>
        </w:rPr>
        <w:t xml:space="preserve">Minor in Economics </w:t>
      </w:r>
    </w:p>
    <w:p w:rsidR="003361A8" w:rsidRPr="00FE468E" w:rsidRDefault="003361A8" w:rsidP="002A3384">
      <w:pPr>
        <w:spacing w:before="240"/>
        <w:contextualSpacing/>
        <w:rPr>
          <w:rFonts w:ascii="Times New Roman" w:hAnsi="Times New Roman"/>
          <w:sz w:val="24"/>
          <w:szCs w:val="24"/>
        </w:rPr>
      </w:pPr>
    </w:p>
    <w:p w:rsidR="003361A8" w:rsidRPr="00FE468E" w:rsidRDefault="00541834" w:rsidP="002A3384">
      <w:pPr>
        <w:spacing w:before="240"/>
        <w:contextualSpacing/>
        <w:rPr>
          <w:rFonts w:ascii="Times New Roman" w:hAnsi="Times New Roman"/>
          <w:b/>
          <w:u w:val="single"/>
        </w:rPr>
      </w:pPr>
      <w:r w:rsidRPr="00FE468E">
        <w:rPr>
          <w:rFonts w:ascii="Times New Roman" w:hAnsi="Times New Roman"/>
          <w:b/>
          <w:u w:val="single"/>
        </w:rPr>
        <w:t>PROFESSIONAL SUMMARY</w:t>
      </w:r>
    </w:p>
    <w:p w:rsidR="003361A8" w:rsidRPr="00FE468E" w:rsidRDefault="00DF4564" w:rsidP="00680096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Over thirteen</w:t>
      </w:r>
      <w:r w:rsidR="003361A8" w:rsidRPr="00FE468E">
        <w:rPr>
          <w:rFonts w:ascii="Times New Roman" w:hAnsi="Times New Roman"/>
        </w:rPr>
        <w:t xml:space="preserve"> years of Accounting and Financial reporting experience; Enterprise Resource Planning (ERP) Systems and Business Intelligence (BI)</w:t>
      </w:r>
    </w:p>
    <w:p w:rsidR="00362C8D" w:rsidRPr="00FE468E" w:rsidRDefault="001010A1" w:rsidP="00680096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Worked with</w:t>
      </w:r>
      <w:r w:rsidR="00362C8D" w:rsidRPr="00FE468E">
        <w:rPr>
          <w:rFonts w:ascii="Times New Roman" w:hAnsi="Times New Roman"/>
        </w:rPr>
        <w:t xml:space="preserve"> customer logistics and aided them in the improvement of Total Quality Manageme</w:t>
      </w:r>
      <w:r w:rsidR="00766490" w:rsidRPr="00FE468E">
        <w:rPr>
          <w:rFonts w:ascii="Times New Roman" w:hAnsi="Times New Roman"/>
        </w:rPr>
        <w:t>nt (TQM). Had management discussions</w:t>
      </w:r>
      <w:r w:rsidR="00362C8D" w:rsidRPr="00FE468E">
        <w:rPr>
          <w:rFonts w:ascii="Times New Roman" w:hAnsi="Times New Roman"/>
        </w:rPr>
        <w:t xml:space="preserve"> as to operations to garner information for the preparation of timely/accurate budgets and forecasts.</w:t>
      </w:r>
    </w:p>
    <w:p w:rsidR="005469FF" w:rsidRPr="00FE468E" w:rsidRDefault="00720B34" w:rsidP="00680096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 xml:space="preserve">Experience with non-profit </w:t>
      </w:r>
      <w:r w:rsidR="005469FF" w:rsidRPr="00FE468E">
        <w:rPr>
          <w:rFonts w:ascii="Times New Roman" w:hAnsi="Times New Roman"/>
        </w:rPr>
        <w:t>and profit entities</w:t>
      </w:r>
      <w:r w:rsidR="005C2DF1" w:rsidRPr="00FE468E">
        <w:rPr>
          <w:rFonts w:ascii="Times New Roman" w:hAnsi="Times New Roman"/>
        </w:rPr>
        <w:t>.</w:t>
      </w:r>
    </w:p>
    <w:p w:rsidR="005469FF" w:rsidRPr="00FE468E" w:rsidRDefault="00FF375B" w:rsidP="00680096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 xml:space="preserve">Fundraising </w:t>
      </w:r>
      <w:r w:rsidR="005469FF" w:rsidRPr="00FE468E">
        <w:rPr>
          <w:rFonts w:ascii="Times New Roman" w:hAnsi="Times New Roman"/>
        </w:rPr>
        <w:t>experience with the Archdiocese of New York</w:t>
      </w:r>
      <w:r w:rsidR="005C2DF1" w:rsidRPr="00FE468E">
        <w:rPr>
          <w:rFonts w:ascii="Times New Roman" w:hAnsi="Times New Roman"/>
        </w:rPr>
        <w:t>.</w:t>
      </w:r>
    </w:p>
    <w:p w:rsidR="003361A8" w:rsidRPr="00FE468E" w:rsidRDefault="003361A8" w:rsidP="003361A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Senior Management and Analytical reporting</w:t>
      </w:r>
      <w:r w:rsidR="005C2DF1" w:rsidRPr="00FE468E">
        <w:rPr>
          <w:rFonts w:ascii="Times New Roman" w:hAnsi="Times New Roman"/>
        </w:rPr>
        <w:t>.</w:t>
      </w:r>
    </w:p>
    <w:p w:rsidR="003361A8" w:rsidRPr="00FE468E" w:rsidRDefault="003361A8" w:rsidP="003361A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Experience with analytical techniques: slice and dice, applying drills, combining multiple data providers and queries, prompts</w:t>
      </w:r>
      <w:r w:rsidR="005C2DF1" w:rsidRPr="00FE468E">
        <w:rPr>
          <w:rFonts w:ascii="Times New Roman" w:hAnsi="Times New Roman"/>
        </w:rPr>
        <w:t>.</w:t>
      </w:r>
    </w:p>
    <w:p w:rsidR="003361A8" w:rsidRPr="00FE468E" w:rsidRDefault="003361A8" w:rsidP="003361A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Executed user training for AR and AP Departments</w:t>
      </w:r>
    </w:p>
    <w:p w:rsidR="003361A8" w:rsidRPr="00FE468E" w:rsidRDefault="003361A8" w:rsidP="003361A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Experience in Budgeting and Forecasting: FUF, SUF, etc.</w:t>
      </w:r>
    </w:p>
    <w:p w:rsidR="003361A8" w:rsidRPr="00FE468E" w:rsidRDefault="003361A8" w:rsidP="003361A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Microsoft Office Suite, IBM Clarity, Great</w:t>
      </w:r>
      <w:r w:rsidR="00E117A5" w:rsidRPr="00FE468E">
        <w:rPr>
          <w:rFonts w:ascii="Times New Roman" w:hAnsi="Times New Roman"/>
        </w:rPr>
        <w:t xml:space="preserve"> Plains, Lawson, QAD, Data Mode</w:t>
      </w:r>
      <w:r w:rsidRPr="00FE468E">
        <w:rPr>
          <w:rFonts w:ascii="Times New Roman" w:hAnsi="Times New Roman"/>
        </w:rPr>
        <w:t>ling, Business Objects, Oracle,</w:t>
      </w:r>
      <w:r w:rsidR="00680096" w:rsidRPr="00FE468E">
        <w:rPr>
          <w:rFonts w:ascii="Times New Roman" w:hAnsi="Times New Roman"/>
        </w:rPr>
        <w:t xml:space="preserve"> </w:t>
      </w:r>
      <w:r w:rsidR="00F50447" w:rsidRPr="00FE468E">
        <w:rPr>
          <w:rFonts w:ascii="Times New Roman" w:hAnsi="Times New Roman"/>
        </w:rPr>
        <w:t xml:space="preserve">Quick Books, Quicken, Financial and Raisers Edge </w:t>
      </w:r>
    </w:p>
    <w:p w:rsidR="00BE2FDF" w:rsidRPr="00FE468E" w:rsidRDefault="00BE2FDF" w:rsidP="00BE2FD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Meticulously review</w:t>
      </w:r>
      <w:r w:rsidR="005C2DF1" w:rsidRPr="00FE468E">
        <w:rPr>
          <w:rFonts w:ascii="Times New Roman" w:hAnsi="Times New Roman"/>
        </w:rPr>
        <w:t>ed</w:t>
      </w:r>
      <w:r w:rsidRPr="00FE468E">
        <w:rPr>
          <w:rFonts w:ascii="Times New Roman" w:hAnsi="Times New Roman"/>
        </w:rPr>
        <w:t xml:space="preserve"> capital transactions for new establishments</w:t>
      </w:r>
      <w:r w:rsidR="005C2DF1" w:rsidRPr="00FE468E">
        <w:rPr>
          <w:rFonts w:ascii="Times New Roman" w:hAnsi="Times New Roman"/>
        </w:rPr>
        <w:t xml:space="preserve"> to ensure</w:t>
      </w:r>
      <w:r w:rsidRPr="00FE468E">
        <w:rPr>
          <w:rFonts w:ascii="Times New Roman" w:hAnsi="Times New Roman"/>
        </w:rPr>
        <w:t xml:space="preserve"> CIP are capitalized according GAAP and FASB rules</w:t>
      </w:r>
      <w:r w:rsidR="005C2DF1" w:rsidRPr="00FE468E">
        <w:rPr>
          <w:rFonts w:ascii="Times New Roman" w:hAnsi="Times New Roman"/>
        </w:rPr>
        <w:t>.</w:t>
      </w:r>
    </w:p>
    <w:p w:rsidR="00BE2FDF" w:rsidRPr="00FE468E" w:rsidRDefault="005C2DF1" w:rsidP="00BE2FD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Analyzed</w:t>
      </w:r>
      <w:r w:rsidR="00BE2FDF" w:rsidRPr="00FE468E">
        <w:rPr>
          <w:rFonts w:ascii="Times New Roman" w:hAnsi="Times New Roman"/>
        </w:rPr>
        <w:t xml:space="preserve"> capital spending</w:t>
      </w:r>
      <w:r w:rsidRPr="00FE468E">
        <w:rPr>
          <w:rFonts w:ascii="Times New Roman" w:hAnsi="Times New Roman"/>
        </w:rPr>
        <w:t xml:space="preserve"> on</w:t>
      </w:r>
      <w:r w:rsidR="00BE2FDF" w:rsidRPr="00FE468E">
        <w:rPr>
          <w:rFonts w:ascii="Times New Roman" w:hAnsi="Times New Roman"/>
        </w:rPr>
        <w:t xml:space="preserve"> each accounting period as reported to Host’s ledger from the Project Costing subsy</w:t>
      </w:r>
      <w:r w:rsidRPr="00FE468E">
        <w:rPr>
          <w:rFonts w:ascii="Times New Roman" w:hAnsi="Times New Roman"/>
        </w:rPr>
        <w:t xml:space="preserve">stem. </w:t>
      </w:r>
    </w:p>
    <w:p w:rsidR="00BE2FDF" w:rsidRPr="00FE468E" w:rsidRDefault="00BE2FDF" w:rsidP="005C2D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Reconcili</w:t>
      </w:r>
      <w:r w:rsidR="00FF375B" w:rsidRPr="00FE468E">
        <w:rPr>
          <w:rFonts w:ascii="Times New Roman" w:hAnsi="Times New Roman"/>
        </w:rPr>
        <w:t xml:space="preserve">ation of capital contributions </w:t>
      </w:r>
      <w:r w:rsidR="005C2DF1" w:rsidRPr="00FE468E">
        <w:rPr>
          <w:rFonts w:ascii="Times New Roman" w:hAnsi="Times New Roman"/>
        </w:rPr>
        <w:t>a</w:t>
      </w:r>
      <w:r w:rsidRPr="00FE468E">
        <w:rPr>
          <w:rFonts w:ascii="Times New Roman" w:hAnsi="Times New Roman"/>
        </w:rPr>
        <w:t>nd serve</w:t>
      </w:r>
      <w:r w:rsidR="005C2DF1" w:rsidRPr="00FE468E">
        <w:rPr>
          <w:rFonts w:ascii="Times New Roman" w:hAnsi="Times New Roman"/>
        </w:rPr>
        <w:t>d</w:t>
      </w:r>
      <w:r w:rsidRPr="00FE468E">
        <w:rPr>
          <w:rFonts w:ascii="Times New Roman" w:hAnsi="Times New Roman"/>
        </w:rPr>
        <w:t xml:space="preserve"> as an account management administrator</w:t>
      </w:r>
      <w:r w:rsidR="005C2DF1" w:rsidRPr="00FE468E">
        <w:rPr>
          <w:rFonts w:ascii="Times New Roman" w:hAnsi="Times New Roman"/>
        </w:rPr>
        <w:t>.</w:t>
      </w:r>
    </w:p>
    <w:p w:rsidR="00BE2FDF" w:rsidRPr="00FE468E" w:rsidRDefault="00BE2FDF" w:rsidP="00BE2FD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Prepare</w:t>
      </w:r>
      <w:r w:rsidR="005C2DF1" w:rsidRPr="00FE468E">
        <w:rPr>
          <w:rFonts w:ascii="Times New Roman" w:hAnsi="Times New Roman"/>
        </w:rPr>
        <w:t>d</w:t>
      </w:r>
      <w:r w:rsidRPr="00FE468E">
        <w:rPr>
          <w:rFonts w:ascii="Times New Roman" w:hAnsi="Times New Roman"/>
        </w:rPr>
        <w:t xml:space="preserve"> fixed asset schedules/analyses and period reports as required by senior management for audit review and for SOX compliance. </w:t>
      </w:r>
    </w:p>
    <w:p w:rsidR="005C2DF1" w:rsidRPr="00FE468E" w:rsidRDefault="005C2DF1" w:rsidP="005C2D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Experience with Federal and State Income Tax returns</w:t>
      </w:r>
    </w:p>
    <w:p w:rsidR="008D604F" w:rsidRPr="00FE468E" w:rsidRDefault="005C2DF1" w:rsidP="005C2D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 xml:space="preserve"> Member of both the New York and the New Jersey chapter of the National Association of State Board of Accountancy </w:t>
      </w:r>
    </w:p>
    <w:p w:rsidR="005C2DF1" w:rsidRPr="00FE468E" w:rsidRDefault="008D604F" w:rsidP="008D604F">
      <w:pPr>
        <w:pStyle w:val="ListParagraph"/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(NASBA)</w:t>
      </w:r>
    </w:p>
    <w:p w:rsidR="008D604F" w:rsidRPr="00FE468E" w:rsidRDefault="008D604F" w:rsidP="005C2D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Analyzed domestic and foreign banking products and mark to market</w:t>
      </w:r>
      <w:r w:rsidR="00FF375B" w:rsidRPr="00FE468E">
        <w:rPr>
          <w:rFonts w:ascii="Times New Roman" w:hAnsi="Times New Roman"/>
        </w:rPr>
        <w:t xml:space="preserve"> (MTM)</w:t>
      </w:r>
      <w:r w:rsidRPr="00FE468E">
        <w:rPr>
          <w:rFonts w:ascii="Times New Roman" w:hAnsi="Times New Roman"/>
        </w:rPr>
        <w:t xml:space="preserve"> based on London Interbank Offered Rate (LIBOR).</w:t>
      </w:r>
    </w:p>
    <w:p w:rsidR="008D604F" w:rsidRPr="00FE468E" w:rsidRDefault="008D604F" w:rsidP="005C2D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Superior communication skills; written and oral</w:t>
      </w:r>
    </w:p>
    <w:p w:rsidR="00680096" w:rsidRPr="00FE468E" w:rsidRDefault="00680096" w:rsidP="00680096">
      <w:pPr>
        <w:pStyle w:val="ListParagraph"/>
        <w:spacing w:before="240"/>
        <w:ind w:left="0"/>
        <w:rPr>
          <w:rFonts w:ascii="Times New Roman" w:hAnsi="Times New Roman"/>
        </w:rPr>
      </w:pPr>
    </w:p>
    <w:p w:rsidR="00FF375B" w:rsidRPr="00FE468E" w:rsidRDefault="00FF375B" w:rsidP="00680096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</w:p>
    <w:p w:rsidR="007A4EA8" w:rsidRPr="00FE468E" w:rsidRDefault="007A4EA8" w:rsidP="00680096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  <w:r w:rsidRPr="00FE468E">
        <w:rPr>
          <w:rFonts w:ascii="Times New Roman" w:hAnsi="Times New Roman"/>
          <w:b/>
          <w:u w:val="single"/>
        </w:rPr>
        <w:t>RELEVANT EXPERIENCE</w:t>
      </w:r>
    </w:p>
    <w:p w:rsidR="00766490" w:rsidRPr="00FE468E" w:rsidRDefault="00766490" w:rsidP="00680096">
      <w:pPr>
        <w:pStyle w:val="ListParagraph"/>
        <w:spacing w:before="240"/>
        <w:ind w:left="0"/>
        <w:rPr>
          <w:rFonts w:ascii="Times New Roman" w:hAnsi="Times New Roman"/>
          <w:b/>
        </w:rPr>
      </w:pPr>
    </w:p>
    <w:p w:rsidR="001D3C1A" w:rsidRPr="00FE468E" w:rsidRDefault="007A4EA8" w:rsidP="00680096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  <w:r w:rsidRPr="00FE468E">
        <w:rPr>
          <w:rFonts w:ascii="Times New Roman" w:hAnsi="Times New Roman"/>
          <w:b/>
        </w:rPr>
        <w:t>Consultant</w:t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  <w:t xml:space="preserve">             SBS Group/Sosanni group of companies</w:t>
      </w:r>
      <w:r w:rsidR="002D4F3A">
        <w:rPr>
          <w:rFonts w:ascii="Times New Roman" w:hAnsi="Times New Roman"/>
        </w:rPr>
        <w:tab/>
      </w:r>
      <w:r w:rsidR="002D4F3A">
        <w:rPr>
          <w:rFonts w:ascii="Times New Roman" w:hAnsi="Times New Roman"/>
        </w:rPr>
        <w:tab/>
        <w:t>June 2007</w:t>
      </w:r>
      <w:r w:rsidR="001010A1" w:rsidRPr="00FE468E">
        <w:rPr>
          <w:rFonts w:ascii="Times New Roman" w:hAnsi="Times New Roman"/>
        </w:rPr>
        <w:t xml:space="preserve"> - Present</w:t>
      </w:r>
    </w:p>
    <w:p w:rsidR="00870C89" w:rsidRPr="00FE468E" w:rsidRDefault="00440ABA" w:rsidP="00680096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Assoc.</w:t>
      </w:r>
      <w:r w:rsidR="003500F3" w:rsidRPr="00FE468E">
        <w:rPr>
          <w:rFonts w:ascii="Times New Roman" w:hAnsi="Times New Roman"/>
          <w:b/>
        </w:rPr>
        <w:t xml:space="preserve"> Controller/Director</w:t>
      </w:r>
      <w:r w:rsidRPr="00FE468E">
        <w:rPr>
          <w:rFonts w:ascii="Times New Roman" w:hAnsi="Times New Roman"/>
          <w:b/>
        </w:rPr>
        <w:tab/>
      </w:r>
      <w:r w:rsidRPr="00FE468E">
        <w:rPr>
          <w:rFonts w:ascii="Times New Roman" w:hAnsi="Times New Roman"/>
        </w:rPr>
        <w:t>Winter Wyman</w:t>
      </w:r>
      <w:r w:rsidRPr="00FE468E">
        <w:rPr>
          <w:rFonts w:ascii="Times New Roman" w:hAnsi="Times New Roman"/>
          <w:b/>
        </w:rPr>
        <w:t xml:space="preserve"> </w:t>
      </w:r>
      <w:r w:rsidRPr="00FE468E">
        <w:rPr>
          <w:rFonts w:ascii="Times New Roman" w:hAnsi="Times New Roman"/>
        </w:rPr>
        <w:t>Financial Contracting</w:t>
      </w:r>
      <w:r w:rsidR="00AB5AE0" w:rsidRPr="00FE468E">
        <w:rPr>
          <w:rFonts w:ascii="Times New Roman" w:hAnsi="Times New Roman"/>
        </w:rPr>
        <w:t>/</w:t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  <w:t>Oct. 2013 to Dec. 2013</w:t>
      </w:r>
    </w:p>
    <w:p w:rsidR="00870C89" w:rsidRPr="00FE468E" w:rsidRDefault="001D3C1A" w:rsidP="00680096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</w:rPr>
        <w:tab/>
      </w:r>
      <w:r w:rsidR="00440ABA" w:rsidRPr="00FE468E">
        <w:rPr>
          <w:rFonts w:ascii="Times New Roman" w:hAnsi="Times New Roman"/>
        </w:rPr>
        <w:tab/>
      </w:r>
      <w:r w:rsidR="00440ABA" w:rsidRPr="00FE468E">
        <w:rPr>
          <w:rFonts w:ascii="Times New Roman" w:hAnsi="Times New Roman"/>
        </w:rPr>
        <w:tab/>
      </w:r>
      <w:r w:rsidR="00440ABA" w:rsidRPr="00FE468E">
        <w:rPr>
          <w:rFonts w:ascii="Times New Roman" w:hAnsi="Times New Roman"/>
        </w:rPr>
        <w:tab/>
        <w:t>Columbia University, New York, NY</w:t>
      </w:r>
    </w:p>
    <w:p w:rsidR="00870C89" w:rsidRPr="00FE468E" w:rsidRDefault="00870C89" w:rsidP="00680096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Senior Staff Accountant</w:t>
      </w:r>
      <w:r w:rsidRPr="00FE468E">
        <w:rPr>
          <w:rFonts w:ascii="Times New Roman" w:hAnsi="Times New Roman"/>
          <w:b/>
        </w:rPr>
        <w:tab/>
      </w:r>
      <w:r w:rsidRPr="00FE468E">
        <w:rPr>
          <w:rFonts w:ascii="Times New Roman" w:hAnsi="Times New Roman"/>
        </w:rPr>
        <w:t>Empirical Concepts/Deloitte</w:t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  <w:t>Jun. 2012 to Aug. 2012</w:t>
      </w:r>
    </w:p>
    <w:p w:rsidR="00680096" w:rsidRPr="00FE468E" w:rsidRDefault="00606BB7" w:rsidP="00680096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Sr. Financial</w:t>
      </w:r>
      <w:r w:rsidR="00680096" w:rsidRPr="00FE468E">
        <w:rPr>
          <w:rFonts w:ascii="Times New Roman" w:hAnsi="Times New Roman"/>
          <w:b/>
        </w:rPr>
        <w:t xml:space="preserve"> Accountant</w:t>
      </w:r>
      <w:r w:rsidR="00680096" w:rsidRPr="00FE468E">
        <w:rPr>
          <w:rFonts w:ascii="Times New Roman" w:hAnsi="Times New Roman"/>
        </w:rPr>
        <w:tab/>
        <w:t>Washington Post, Washington, DC</w:t>
      </w:r>
      <w:r w:rsidR="00680096" w:rsidRPr="00FE468E">
        <w:rPr>
          <w:rFonts w:ascii="Times New Roman" w:hAnsi="Times New Roman"/>
        </w:rPr>
        <w:tab/>
        <w:t xml:space="preserve"> </w:t>
      </w:r>
      <w:r w:rsidR="00680096" w:rsidRPr="00FE468E">
        <w:rPr>
          <w:rFonts w:ascii="Times New Roman" w:hAnsi="Times New Roman"/>
        </w:rPr>
        <w:tab/>
        <w:t>Dec. 2011 to May 2012</w:t>
      </w:r>
    </w:p>
    <w:p w:rsidR="00680096" w:rsidRPr="00FE468E" w:rsidRDefault="00680096" w:rsidP="00680096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Senior Accountant</w:t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  <w:t>Yurman Design, Inc., New York, NY</w:t>
      </w:r>
      <w:r w:rsidRPr="00FE468E">
        <w:rPr>
          <w:rFonts w:ascii="Times New Roman" w:hAnsi="Times New Roman"/>
        </w:rPr>
        <w:tab/>
        <w:t xml:space="preserve"> </w:t>
      </w:r>
      <w:r w:rsidRPr="00FE468E">
        <w:rPr>
          <w:rFonts w:ascii="Times New Roman" w:hAnsi="Times New Roman"/>
        </w:rPr>
        <w:tab/>
        <w:t>Aug. 2007 to June 2011</w:t>
      </w:r>
    </w:p>
    <w:p w:rsidR="00680096" w:rsidRPr="00FE468E" w:rsidRDefault="00680096" w:rsidP="00680096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Staff Accountant</w:t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  <w:t>Archdiocese of New York, NY</w:t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  <w:t>Feb. 2006 to Aug. 2007</w:t>
      </w:r>
    </w:p>
    <w:p w:rsidR="00680096" w:rsidRPr="00FE468E" w:rsidRDefault="00680096" w:rsidP="00680096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Assistant Accountant</w:t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  <w:t>MCF Company, New York, NY</w:t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</w:r>
      <w:r w:rsidRPr="00FE468E">
        <w:rPr>
          <w:rFonts w:ascii="Times New Roman" w:hAnsi="Times New Roman"/>
        </w:rPr>
        <w:tab/>
        <w:t>Sept. 2004 to Feb. 2006</w:t>
      </w:r>
    </w:p>
    <w:p w:rsidR="00680096" w:rsidRPr="00FE468E" w:rsidRDefault="00680096" w:rsidP="00680096">
      <w:pPr>
        <w:pStyle w:val="ListParagraph"/>
        <w:spacing w:before="240"/>
        <w:ind w:left="0"/>
        <w:rPr>
          <w:rFonts w:ascii="Times New Roman" w:hAnsi="Times New Roman"/>
        </w:rPr>
      </w:pPr>
    </w:p>
    <w:p w:rsidR="00FE468E" w:rsidRPr="00FE468E" w:rsidRDefault="00FE468E" w:rsidP="00680096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</w:p>
    <w:p w:rsidR="00FE468E" w:rsidRPr="00FE468E" w:rsidRDefault="00FE468E" w:rsidP="00680096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</w:p>
    <w:p w:rsidR="00FE468E" w:rsidRPr="00FE468E" w:rsidRDefault="00FE468E" w:rsidP="00680096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</w:p>
    <w:p w:rsidR="004A5BDE" w:rsidRPr="00FE468E" w:rsidRDefault="00541834" w:rsidP="00680096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  <w:r w:rsidRPr="00FE468E">
        <w:rPr>
          <w:rFonts w:ascii="Times New Roman" w:hAnsi="Times New Roman"/>
          <w:b/>
          <w:u w:val="single"/>
        </w:rPr>
        <w:t>SPECIFIC EXPERIENCE</w:t>
      </w:r>
    </w:p>
    <w:p w:rsidR="00FE468E" w:rsidRPr="00FE468E" w:rsidRDefault="00FE468E" w:rsidP="00440ABA">
      <w:pPr>
        <w:pStyle w:val="ListParagraph"/>
        <w:spacing w:before="240"/>
        <w:ind w:left="0"/>
        <w:rPr>
          <w:rFonts w:ascii="Times New Roman" w:hAnsi="Times New Roman"/>
          <w:b/>
        </w:rPr>
      </w:pPr>
    </w:p>
    <w:p w:rsidR="00680096" w:rsidRPr="00FE468E" w:rsidRDefault="00680096" w:rsidP="00440ABA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Senior Accountant</w:t>
      </w:r>
      <w:r w:rsidR="004861C7" w:rsidRPr="00FE468E">
        <w:rPr>
          <w:rFonts w:ascii="Times New Roman" w:hAnsi="Times New Roman"/>
          <w:b/>
        </w:rPr>
        <w:t>/Financial Accountant</w:t>
      </w:r>
      <w:r w:rsidR="00541147" w:rsidRPr="00FE468E">
        <w:rPr>
          <w:rFonts w:ascii="Times New Roman" w:hAnsi="Times New Roman"/>
          <w:b/>
        </w:rPr>
        <w:t>/Associate controller/Director</w:t>
      </w:r>
      <w:r w:rsidRPr="00FE468E">
        <w:rPr>
          <w:rFonts w:ascii="Times New Roman" w:hAnsi="Times New Roman"/>
          <w:b/>
        </w:rPr>
        <w:t xml:space="preserve"> </w:t>
      </w:r>
      <w:r w:rsidR="007A4EA8" w:rsidRPr="00FE468E">
        <w:rPr>
          <w:rFonts w:ascii="Times New Roman" w:hAnsi="Times New Roman"/>
          <w:b/>
        </w:rPr>
        <w:t xml:space="preserve">– </w:t>
      </w:r>
      <w:r w:rsidR="007A4EA8" w:rsidRPr="00FE468E">
        <w:rPr>
          <w:rFonts w:ascii="Times New Roman" w:hAnsi="Times New Roman"/>
        </w:rPr>
        <w:t xml:space="preserve">Major part of work experience includes month-end accounting close activities, </w:t>
      </w:r>
      <w:r w:rsidR="00440ABA" w:rsidRPr="00FE468E">
        <w:rPr>
          <w:rFonts w:ascii="Times New Roman" w:hAnsi="Times New Roman"/>
        </w:rPr>
        <w:t>Balance sheets, income statements, statements of cas</w:t>
      </w:r>
      <w:r w:rsidR="007A4EA8" w:rsidRPr="00FE468E">
        <w:rPr>
          <w:rFonts w:ascii="Times New Roman" w:hAnsi="Times New Roman"/>
        </w:rPr>
        <w:t xml:space="preserve">h flow, monthly depreciation </w:t>
      </w:r>
      <w:r w:rsidR="00440ABA" w:rsidRPr="00FE468E">
        <w:rPr>
          <w:rFonts w:ascii="Times New Roman" w:hAnsi="Times New Roman"/>
        </w:rPr>
        <w:t>and amortization schedules</w:t>
      </w:r>
      <w:r w:rsidR="00EA2307" w:rsidRPr="00FE468E">
        <w:rPr>
          <w:rFonts w:ascii="Times New Roman" w:hAnsi="Times New Roman"/>
        </w:rPr>
        <w:t>, licensing schedules, recorded</w:t>
      </w:r>
      <w:r w:rsidR="00440ABA" w:rsidRPr="00FE468E">
        <w:rPr>
          <w:rFonts w:ascii="Times New Roman" w:hAnsi="Times New Roman"/>
        </w:rPr>
        <w:t xml:space="preserve"> royalty income, monthly/quarterly variance analysis, generation/creation of financial reports, mobilization of staff</w:t>
      </w:r>
      <w:r w:rsidR="00EA2307" w:rsidRPr="00FE468E">
        <w:rPr>
          <w:rFonts w:ascii="Times New Roman" w:hAnsi="Times New Roman"/>
        </w:rPr>
        <w:t xml:space="preserve">, preparation of financial packages, remittance of unclaimed payroll and Accounts payable checks to clients, annual budgets and quarterly forecasts, reconciliation of voluminous bank </w:t>
      </w:r>
      <w:r w:rsidR="00EA2307" w:rsidRPr="00FE468E">
        <w:rPr>
          <w:rFonts w:ascii="Times New Roman" w:hAnsi="Times New Roman"/>
        </w:rPr>
        <w:lastRenderedPageBreak/>
        <w:t>accounts to ledgers, tracke</w:t>
      </w:r>
      <w:r w:rsidR="00E117A5" w:rsidRPr="00FE468E">
        <w:rPr>
          <w:rFonts w:ascii="Times New Roman" w:hAnsi="Times New Roman"/>
        </w:rPr>
        <w:t>d prepaid invoices and analyzed and recorded journal entries</w:t>
      </w:r>
      <w:r w:rsidR="00EA2307" w:rsidRPr="00FE468E">
        <w:rPr>
          <w:rFonts w:ascii="Times New Roman" w:hAnsi="Times New Roman"/>
        </w:rPr>
        <w:t>, approval of invoices processed by Accounts Payable</w:t>
      </w:r>
      <w:r w:rsidR="00E117A5" w:rsidRPr="00FE468E">
        <w:rPr>
          <w:rFonts w:ascii="Times New Roman" w:hAnsi="Times New Roman"/>
        </w:rPr>
        <w:t>.</w:t>
      </w:r>
    </w:p>
    <w:p w:rsidR="004A5BDE" w:rsidRPr="00FE468E" w:rsidRDefault="004A5BDE" w:rsidP="00440ABA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</w:p>
    <w:p w:rsidR="004A5BDE" w:rsidRPr="00FE468E" w:rsidRDefault="004A5BDE" w:rsidP="004A5BDE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Staff Accountant</w:t>
      </w:r>
      <w:r w:rsidR="00541147" w:rsidRPr="00FE468E">
        <w:rPr>
          <w:rFonts w:ascii="Times New Roman" w:hAnsi="Times New Roman"/>
          <w:b/>
        </w:rPr>
        <w:t>/Senior Accountant</w:t>
      </w:r>
      <w:r w:rsidRPr="00FE468E">
        <w:rPr>
          <w:rFonts w:ascii="Times New Roman" w:hAnsi="Times New Roman"/>
        </w:rPr>
        <w:t xml:space="preserve"> – Tracked unrestricted, temporarily/permanently restricted funds, general ledger analysis on income statements/balance sheet drivers and compiling reports, assisted Director of Finance with budget preparation, bank reconciliations of approximately $5 million in </w:t>
      </w:r>
      <w:r w:rsidR="00E117A5" w:rsidRPr="00FE468E">
        <w:rPr>
          <w:rFonts w:ascii="Times New Roman" w:hAnsi="Times New Roman"/>
        </w:rPr>
        <w:t>cash/cash equivalents, journalized and analyzed entry</w:t>
      </w:r>
      <w:r w:rsidRPr="00FE468E">
        <w:rPr>
          <w:rFonts w:ascii="Times New Roman" w:hAnsi="Times New Roman"/>
        </w:rPr>
        <w:t xml:space="preserve"> activities (two entities) with numerous subsidiaries close to</w:t>
      </w:r>
      <w:r w:rsidR="007A4EA8" w:rsidRPr="00FE468E">
        <w:rPr>
          <w:rFonts w:ascii="Times New Roman" w:hAnsi="Times New Roman"/>
        </w:rPr>
        <w:t xml:space="preserve"> about</w:t>
      </w:r>
      <w:r w:rsidRPr="00FE468E">
        <w:rPr>
          <w:rFonts w:ascii="Times New Roman" w:hAnsi="Times New Roman"/>
        </w:rPr>
        <w:t xml:space="preserve"> $300</w:t>
      </w:r>
      <w:r w:rsidR="007A4EA8" w:rsidRPr="00FE468E">
        <w:rPr>
          <w:rFonts w:ascii="Times New Roman" w:hAnsi="Times New Roman"/>
        </w:rPr>
        <w:t xml:space="preserve"> to $400</w:t>
      </w:r>
      <w:r w:rsidRPr="00FE468E">
        <w:rPr>
          <w:rFonts w:ascii="Times New Roman" w:hAnsi="Times New Roman"/>
        </w:rPr>
        <w:t xml:space="preserve"> million in revenues</w:t>
      </w:r>
      <w:r w:rsidR="00E117A5" w:rsidRPr="00FE468E">
        <w:rPr>
          <w:rFonts w:ascii="Times New Roman" w:hAnsi="Times New Roman"/>
        </w:rPr>
        <w:t>.</w:t>
      </w:r>
    </w:p>
    <w:p w:rsidR="004A5BDE" w:rsidRPr="00FE468E" w:rsidRDefault="004A5BDE" w:rsidP="00440ABA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</w:p>
    <w:p w:rsidR="00EA2307" w:rsidRPr="00FE468E" w:rsidRDefault="00EA2307" w:rsidP="00440ABA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Assistant Accountant</w:t>
      </w:r>
      <w:r w:rsidR="00541147" w:rsidRPr="00FE468E">
        <w:rPr>
          <w:rFonts w:ascii="Times New Roman" w:hAnsi="Times New Roman"/>
          <w:b/>
        </w:rPr>
        <w:t>/Staff Accountant</w:t>
      </w:r>
      <w:r w:rsidRPr="00FE468E">
        <w:rPr>
          <w:rFonts w:ascii="Times New Roman" w:hAnsi="Times New Roman"/>
        </w:rPr>
        <w:t xml:space="preserve"> – Performed accounts receivable and accounts payable functions, account analysis, recording of jou</w:t>
      </w:r>
      <w:r w:rsidR="00E117A5" w:rsidRPr="00FE468E">
        <w:rPr>
          <w:rFonts w:ascii="Times New Roman" w:hAnsi="Times New Roman"/>
        </w:rPr>
        <w:t>rnal entries, assisted Accounting</w:t>
      </w:r>
      <w:r w:rsidRPr="00FE468E">
        <w:rPr>
          <w:rFonts w:ascii="Times New Roman" w:hAnsi="Times New Roman"/>
        </w:rPr>
        <w:t xml:space="preserve"> Controller with preparation</w:t>
      </w:r>
      <w:r w:rsidR="00E117A5" w:rsidRPr="00FE468E">
        <w:rPr>
          <w:rFonts w:ascii="Times New Roman" w:hAnsi="Times New Roman"/>
        </w:rPr>
        <w:t xml:space="preserve"> of monthly financials</w:t>
      </w:r>
      <w:r w:rsidRPr="00FE468E">
        <w:rPr>
          <w:rFonts w:ascii="Times New Roman" w:hAnsi="Times New Roman"/>
        </w:rPr>
        <w:t>, assisted in preparing and remitting sales tax to various states, prepared ad hoc reports and assisted with numerous projects</w:t>
      </w:r>
      <w:r w:rsidR="00E117A5" w:rsidRPr="00FE468E">
        <w:rPr>
          <w:rFonts w:ascii="Times New Roman" w:hAnsi="Times New Roman"/>
        </w:rPr>
        <w:t>.</w:t>
      </w:r>
    </w:p>
    <w:p w:rsidR="00541834" w:rsidRPr="00FE468E" w:rsidRDefault="00541834" w:rsidP="00440ABA">
      <w:pPr>
        <w:pStyle w:val="ListParagraph"/>
        <w:spacing w:before="240"/>
        <w:ind w:left="0"/>
        <w:rPr>
          <w:rFonts w:ascii="Times New Roman" w:hAnsi="Times New Roman"/>
        </w:rPr>
      </w:pPr>
    </w:p>
    <w:p w:rsidR="00541834" w:rsidRPr="00FE468E" w:rsidRDefault="00BE67A2" w:rsidP="00440ABA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INTERNSHIP EXPERIENCE</w:t>
      </w:r>
    </w:p>
    <w:p w:rsidR="00830B01" w:rsidRPr="00FE468E" w:rsidRDefault="00830B01" w:rsidP="00440ABA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</w:p>
    <w:p w:rsidR="00541834" w:rsidRPr="00FE468E" w:rsidRDefault="00541834" w:rsidP="00440ABA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  <w:b/>
        </w:rPr>
        <w:t>Tax Preparer</w:t>
      </w:r>
      <w:r w:rsidRPr="00FE468E">
        <w:rPr>
          <w:rFonts w:ascii="Times New Roman" w:hAnsi="Times New Roman"/>
        </w:rPr>
        <w:t xml:space="preserve"> </w:t>
      </w:r>
      <w:r w:rsidRPr="00FE468E">
        <w:rPr>
          <w:rFonts w:ascii="Times New Roman" w:hAnsi="Times New Roman"/>
        </w:rPr>
        <w:tab/>
        <w:t>Income Tax Assistance Pr</w:t>
      </w:r>
      <w:r w:rsidR="00FF375B" w:rsidRPr="00FE468E">
        <w:rPr>
          <w:rFonts w:ascii="Times New Roman" w:hAnsi="Times New Roman"/>
        </w:rPr>
        <w:t>ogram, Plattsburgh, NY</w:t>
      </w:r>
      <w:r w:rsidR="00FF375B" w:rsidRPr="00FE468E">
        <w:rPr>
          <w:rFonts w:ascii="Times New Roman" w:hAnsi="Times New Roman"/>
        </w:rPr>
        <w:tab/>
        <w:t>Jan.</w:t>
      </w:r>
      <w:r w:rsidRPr="00FE468E">
        <w:rPr>
          <w:rFonts w:ascii="Times New Roman" w:hAnsi="Times New Roman"/>
        </w:rPr>
        <w:t xml:space="preserve"> to April 2004</w:t>
      </w:r>
    </w:p>
    <w:p w:rsidR="00541834" w:rsidRPr="00FE468E" w:rsidRDefault="00541834" w:rsidP="00440ABA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Awarded Certificate of Recognition</w:t>
      </w:r>
    </w:p>
    <w:p w:rsidR="00541834" w:rsidRPr="00FE468E" w:rsidRDefault="00541834" w:rsidP="00440ABA">
      <w:pPr>
        <w:pStyle w:val="ListParagraph"/>
        <w:spacing w:before="240"/>
        <w:ind w:left="0"/>
        <w:rPr>
          <w:rFonts w:ascii="Times New Roman" w:hAnsi="Times New Roman"/>
        </w:rPr>
      </w:pPr>
    </w:p>
    <w:p w:rsidR="00541834" w:rsidRPr="00FE468E" w:rsidRDefault="00541834" w:rsidP="00440ABA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  <w:r w:rsidRPr="00FE468E">
        <w:rPr>
          <w:rFonts w:ascii="Times New Roman" w:hAnsi="Times New Roman"/>
          <w:b/>
          <w:u w:val="single"/>
        </w:rPr>
        <w:t>PROFESSIONAL EXAMINATIONS</w:t>
      </w:r>
    </w:p>
    <w:p w:rsidR="00830B01" w:rsidRPr="00FE468E" w:rsidRDefault="00830B01" w:rsidP="00440ABA">
      <w:pPr>
        <w:pStyle w:val="ListParagraph"/>
        <w:spacing w:before="240"/>
        <w:ind w:left="0"/>
        <w:rPr>
          <w:rFonts w:ascii="Times New Roman" w:hAnsi="Times New Roman"/>
          <w:b/>
          <w:u w:val="single"/>
        </w:rPr>
      </w:pPr>
    </w:p>
    <w:p w:rsidR="00894F7F" w:rsidRPr="00FE468E" w:rsidRDefault="00766490" w:rsidP="00440ABA">
      <w:pPr>
        <w:pStyle w:val="ListParagraph"/>
        <w:spacing w:before="240"/>
        <w:ind w:left="0"/>
        <w:rPr>
          <w:rFonts w:ascii="Times New Roman" w:hAnsi="Times New Roman"/>
        </w:rPr>
      </w:pPr>
      <w:r w:rsidRPr="00FE468E">
        <w:rPr>
          <w:rFonts w:ascii="Times New Roman" w:hAnsi="Times New Roman"/>
        </w:rPr>
        <w:t>CPA;</w:t>
      </w:r>
      <w:r w:rsidR="007A4EA8" w:rsidRPr="00FE468E">
        <w:rPr>
          <w:rFonts w:ascii="Times New Roman" w:hAnsi="Times New Roman"/>
        </w:rPr>
        <w:t xml:space="preserve"> </w:t>
      </w:r>
      <w:r w:rsidR="00894F7F" w:rsidRPr="00FE468E">
        <w:rPr>
          <w:rFonts w:ascii="Times New Roman" w:hAnsi="Times New Roman"/>
        </w:rPr>
        <w:t>Completed numerous CPE</w:t>
      </w:r>
      <w:r w:rsidR="00FF375B" w:rsidRPr="00FE468E">
        <w:rPr>
          <w:rFonts w:ascii="Times New Roman" w:hAnsi="Times New Roman"/>
        </w:rPr>
        <w:t xml:space="preserve"> (Continuing </w:t>
      </w:r>
      <w:r w:rsidR="007A4EA8" w:rsidRPr="00FE468E">
        <w:rPr>
          <w:rFonts w:ascii="Times New Roman" w:hAnsi="Times New Roman"/>
        </w:rPr>
        <w:t>Professional Education)</w:t>
      </w:r>
      <w:r w:rsidR="00894F7F" w:rsidRPr="00FE468E">
        <w:rPr>
          <w:rFonts w:ascii="Times New Roman" w:hAnsi="Times New Roman"/>
        </w:rPr>
        <w:t xml:space="preserve"> courses</w:t>
      </w:r>
      <w:r w:rsidR="007A4EA8" w:rsidRPr="00FE468E">
        <w:rPr>
          <w:rFonts w:ascii="Times New Roman" w:hAnsi="Times New Roman"/>
        </w:rPr>
        <w:t xml:space="preserve"> sponsored by IBM</w:t>
      </w:r>
    </w:p>
    <w:p w:rsidR="00541834" w:rsidRDefault="00541834" w:rsidP="00440ABA">
      <w:pPr>
        <w:pStyle w:val="ListParagraph"/>
        <w:spacing w:before="240"/>
        <w:ind w:left="0"/>
        <w:rPr>
          <w:rFonts w:ascii="Times New Roman" w:hAnsi="Times New Roman"/>
        </w:rPr>
      </w:pPr>
    </w:p>
    <w:p w:rsidR="00541834" w:rsidRDefault="00541834" w:rsidP="00440ABA">
      <w:pPr>
        <w:pStyle w:val="ListParagraph"/>
        <w:spacing w:before="240"/>
        <w:ind w:left="0"/>
        <w:rPr>
          <w:rFonts w:ascii="Times New Roman" w:hAnsi="Times New Roman"/>
        </w:rPr>
      </w:pPr>
    </w:p>
    <w:p w:rsidR="00541834" w:rsidRPr="00541834" w:rsidRDefault="00541834" w:rsidP="00440ABA">
      <w:pPr>
        <w:pStyle w:val="ListParagraph"/>
        <w:spacing w:before="240"/>
        <w:ind w:left="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ind w:left="0"/>
        <w:rPr>
          <w:rFonts w:ascii="Times New Roman" w:hAnsi="Times New Roman"/>
        </w:rPr>
      </w:pPr>
    </w:p>
    <w:p w:rsidR="00680096" w:rsidRPr="00680096" w:rsidRDefault="00680096" w:rsidP="00680096">
      <w:pPr>
        <w:pStyle w:val="ListParagraph"/>
        <w:spacing w:before="240"/>
        <w:ind w:left="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jc w:val="both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ind w:left="936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ind w:left="936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rPr>
          <w:rFonts w:ascii="Times New Roman" w:hAnsi="Times New Roman"/>
        </w:rPr>
      </w:pPr>
    </w:p>
    <w:p w:rsidR="00680096" w:rsidRDefault="00680096" w:rsidP="00680096">
      <w:pPr>
        <w:pStyle w:val="ListParagraph"/>
        <w:spacing w:before="240"/>
        <w:rPr>
          <w:rFonts w:ascii="Times New Roman" w:hAnsi="Times New Roman"/>
        </w:rPr>
      </w:pPr>
    </w:p>
    <w:p w:rsidR="00F50447" w:rsidRPr="003361A8" w:rsidRDefault="00F50447" w:rsidP="00F50447">
      <w:pPr>
        <w:pStyle w:val="ListParagraph"/>
        <w:spacing w:before="240"/>
        <w:rPr>
          <w:rFonts w:ascii="Times New Roman" w:hAnsi="Times New Roman"/>
        </w:rPr>
      </w:pPr>
    </w:p>
    <w:p w:rsidR="003361A8" w:rsidRPr="003361A8" w:rsidRDefault="003361A8" w:rsidP="002A3384">
      <w:pPr>
        <w:spacing w:before="2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2A3384" w:rsidRPr="002A3384" w:rsidRDefault="002A3384" w:rsidP="002A3384">
      <w:pPr>
        <w:spacing w:before="2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2A3384" w:rsidRPr="002A3384" w:rsidRDefault="002A3384" w:rsidP="002A3384">
      <w:pPr>
        <w:rPr>
          <w:rFonts w:ascii="Times New Roman" w:hAnsi="Times New Roman"/>
        </w:rPr>
      </w:pPr>
    </w:p>
    <w:sectPr w:rsidR="002A3384" w:rsidRPr="002A3384" w:rsidSect="00FE468E">
      <w:footerReference w:type="default" r:id="rId8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2F" w:rsidRDefault="00E6762F" w:rsidP="00D268F1">
      <w:pPr>
        <w:spacing w:after="0"/>
      </w:pPr>
      <w:r>
        <w:separator/>
      </w:r>
    </w:p>
  </w:endnote>
  <w:endnote w:type="continuationSeparator" w:id="0">
    <w:p w:rsidR="00E6762F" w:rsidRDefault="00E6762F" w:rsidP="00D26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993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E468E" w:rsidRDefault="00FE468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38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68F1" w:rsidRDefault="00D2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2F" w:rsidRDefault="00E6762F" w:rsidP="00D268F1">
      <w:pPr>
        <w:spacing w:after="0"/>
      </w:pPr>
      <w:r>
        <w:separator/>
      </w:r>
    </w:p>
  </w:footnote>
  <w:footnote w:type="continuationSeparator" w:id="0">
    <w:p w:rsidR="00E6762F" w:rsidRDefault="00E6762F" w:rsidP="00D268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5283"/>
    <w:multiLevelType w:val="hybridMultilevel"/>
    <w:tmpl w:val="387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21D62"/>
    <w:multiLevelType w:val="multilevel"/>
    <w:tmpl w:val="D4DC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4"/>
    <w:rsid w:val="001010A1"/>
    <w:rsid w:val="001132FE"/>
    <w:rsid w:val="00130E67"/>
    <w:rsid w:val="001D3C1A"/>
    <w:rsid w:val="00210BDA"/>
    <w:rsid w:val="00213448"/>
    <w:rsid w:val="002A3384"/>
    <w:rsid w:val="002B37E1"/>
    <w:rsid w:val="002D2F3D"/>
    <w:rsid w:val="002D4F3A"/>
    <w:rsid w:val="003004BE"/>
    <w:rsid w:val="003361A8"/>
    <w:rsid w:val="003500F3"/>
    <w:rsid w:val="003517BE"/>
    <w:rsid w:val="00362C8D"/>
    <w:rsid w:val="003D3F25"/>
    <w:rsid w:val="00426DD9"/>
    <w:rsid w:val="00440ABA"/>
    <w:rsid w:val="00444831"/>
    <w:rsid w:val="004861C7"/>
    <w:rsid w:val="004A5BDE"/>
    <w:rsid w:val="004A6F4D"/>
    <w:rsid w:val="004E6D70"/>
    <w:rsid w:val="00541147"/>
    <w:rsid w:val="00541834"/>
    <w:rsid w:val="005469FF"/>
    <w:rsid w:val="005C2DF1"/>
    <w:rsid w:val="00606BB7"/>
    <w:rsid w:val="00680096"/>
    <w:rsid w:val="0068783B"/>
    <w:rsid w:val="00690366"/>
    <w:rsid w:val="00720B34"/>
    <w:rsid w:val="0075563F"/>
    <w:rsid w:val="00766490"/>
    <w:rsid w:val="007747BF"/>
    <w:rsid w:val="007A4EA8"/>
    <w:rsid w:val="00827ECE"/>
    <w:rsid w:val="00830B01"/>
    <w:rsid w:val="008357A4"/>
    <w:rsid w:val="00870C89"/>
    <w:rsid w:val="00894F7F"/>
    <w:rsid w:val="008D604F"/>
    <w:rsid w:val="00924B01"/>
    <w:rsid w:val="00A207B3"/>
    <w:rsid w:val="00AB5AE0"/>
    <w:rsid w:val="00BE2FDF"/>
    <w:rsid w:val="00BE67A2"/>
    <w:rsid w:val="00C31E47"/>
    <w:rsid w:val="00C34389"/>
    <w:rsid w:val="00C63AC3"/>
    <w:rsid w:val="00C97A0B"/>
    <w:rsid w:val="00CB01FE"/>
    <w:rsid w:val="00D268F1"/>
    <w:rsid w:val="00D27E3D"/>
    <w:rsid w:val="00D467D9"/>
    <w:rsid w:val="00D933B5"/>
    <w:rsid w:val="00DF4564"/>
    <w:rsid w:val="00E07420"/>
    <w:rsid w:val="00E117A5"/>
    <w:rsid w:val="00E2481B"/>
    <w:rsid w:val="00E6762F"/>
    <w:rsid w:val="00EA2307"/>
    <w:rsid w:val="00F050DA"/>
    <w:rsid w:val="00F50447"/>
    <w:rsid w:val="00F87F9C"/>
    <w:rsid w:val="00FD318D"/>
    <w:rsid w:val="00FD58E3"/>
    <w:rsid w:val="00FE468E"/>
    <w:rsid w:val="00FE7EB0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4BD4D8-3B62-4F39-B6C6-3C33AAE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0B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3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8F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68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68F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68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1C84-8326-445A-A95A-DE73F7FA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Shamkaf</dc:creator>
  <cp:lastModifiedBy>flguest</cp:lastModifiedBy>
  <cp:revision>3</cp:revision>
  <cp:lastPrinted>2014-05-22T18:26:00Z</cp:lastPrinted>
  <dcterms:created xsi:type="dcterms:W3CDTF">2020-01-07T17:58:00Z</dcterms:created>
  <dcterms:modified xsi:type="dcterms:W3CDTF">2020-01-07T18:01:00Z</dcterms:modified>
</cp:coreProperties>
</file>