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198F" w14:textId="77777777" w:rsidR="00FA5CF2" w:rsidRDefault="00FA5CF2">
      <w:pPr>
        <w:pStyle w:val="NoSpacing"/>
        <w:jc w:val="center"/>
        <w:rPr>
          <w:i/>
          <w:color w:val="365F91"/>
          <w:sz w:val="40"/>
          <w:u w:val="single"/>
        </w:rPr>
      </w:pPr>
      <w:r w:rsidRPr="00FA5CF2">
        <w:rPr>
          <w:i/>
          <w:color w:val="365F91"/>
          <w:sz w:val="40"/>
          <w:u w:val="single"/>
        </w:rPr>
        <w:t>MANJUNATH</w:t>
      </w:r>
      <w:r>
        <w:rPr>
          <w:i/>
          <w:color w:val="365F91"/>
          <w:sz w:val="40"/>
          <w:u w:val="single"/>
        </w:rPr>
        <w:t>.C</w:t>
      </w:r>
    </w:p>
    <w:p w14:paraId="007A7FA2" w14:textId="77777777" w:rsidR="002415AE" w:rsidRDefault="002415AE">
      <w:pPr>
        <w:pStyle w:val="NoSpacing"/>
        <w:jc w:val="center"/>
        <w:rPr>
          <w:b/>
          <w:color w:val="262626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87"/>
        <w:gridCol w:w="2628"/>
      </w:tblGrid>
      <w:tr w:rsidR="002415AE" w14:paraId="7287E47B" w14:textId="77777777" w:rsidTr="007261C5">
        <w:trPr>
          <w:trHeight w:val="2430"/>
        </w:trPr>
        <w:tc>
          <w:tcPr>
            <w:tcW w:w="8387" w:type="dxa"/>
            <w:shd w:val="clear" w:color="auto" w:fill="auto"/>
          </w:tcPr>
          <w:p w14:paraId="767F26EA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365F91"/>
                <w:sz w:val="24"/>
                <w:u w:val="single"/>
              </w:rPr>
            </w:pPr>
          </w:p>
          <w:p w14:paraId="0704E0A4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365F91"/>
                <w:sz w:val="24"/>
                <w:u w:val="single"/>
              </w:rPr>
            </w:pPr>
          </w:p>
          <w:p w14:paraId="612A955E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365F91"/>
                <w:sz w:val="24"/>
                <w:u w:val="single"/>
              </w:rPr>
            </w:pPr>
          </w:p>
          <w:p w14:paraId="39B13448" w14:textId="77777777" w:rsidR="002415AE" w:rsidRDefault="009A384E">
            <w:pPr>
              <w:pStyle w:val="NoSpacing"/>
              <w:rPr>
                <w:color w:val="548DD4"/>
              </w:rPr>
            </w:pPr>
            <w:r>
              <w:rPr>
                <w:rFonts w:ascii="Perpetua Titling MT" w:hAnsi="Perpetua Titling MT" w:cs="Levenim MT"/>
                <w:b/>
                <w:color w:val="365F91"/>
                <w:u w:val="single"/>
              </w:rPr>
              <w:t>Carrier Objective</w:t>
            </w:r>
          </w:p>
          <w:p w14:paraId="5E2F6EAB" w14:textId="77777777" w:rsidR="002415AE" w:rsidRDefault="002415AE">
            <w:pPr>
              <w:pStyle w:val="NoSpacing"/>
              <w:rPr>
                <w:color w:val="548DD4"/>
              </w:rPr>
            </w:pPr>
          </w:p>
          <w:p w14:paraId="5CB57F05" w14:textId="77777777" w:rsidR="00FA5CF2" w:rsidRDefault="00FA5CF2" w:rsidP="00FA5CF2">
            <w:pPr>
              <w:pStyle w:val="NoSpacing"/>
            </w:pPr>
            <w:r>
              <w:t xml:space="preserve">Intend to build the career in an organization, where work is challenging, </w:t>
            </w:r>
            <w:proofErr w:type="gramStart"/>
            <w:r>
              <w:t>where</w:t>
            </w:r>
            <w:proofErr w:type="gramEnd"/>
          </w:p>
          <w:p w14:paraId="39D6C80C" w14:textId="77777777" w:rsidR="00FA5CF2" w:rsidRDefault="00FA5CF2" w:rsidP="00FA5CF2">
            <w:pPr>
              <w:pStyle w:val="NoSpacing"/>
            </w:pPr>
            <w:r>
              <w:t>I can learn and grow continuously with the company to work in a challenging</w:t>
            </w:r>
          </w:p>
          <w:p w14:paraId="7FC5370B" w14:textId="77777777" w:rsidR="00FA5CF2" w:rsidRDefault="00FA5CF2" w:rsidP="00FA5CF2">
            <w:pPr>
              <w:pStyle w:val="NoSpacing"/>
            </w:pPr>
            <w:r>
              <w:t>and creative environment, where I get an opportunity to prove my capabilities</w:t>
            </w:r>
          </w:p>
          <w:p w14:paraId="4BDD9429" w14:textId="77777777" w:rsidR="002415AE" w:rsidRDefault="007261C5" w:rsidP="00FA5CF2">
            <w:pPr>
              <w:pStyle w:val="NoSpacing"/>
            </w:pPr>
            <w:r>
              <w:t>And</w:t>
            </w:r>
            <w:r w:rsidR="00FA5CF2">
              <w:t xml:space="preserve"> make contribution to overall performance of the company</w:t>
            </w:r>
            <w:r>
              <w:t>.</w:t>
            </w:r>
          </w:p>
          <w:p w14:paraId="0E89C9C8" w14:textId="77777777" w:rsidR="002415AE" w:rsidRDefault="002415AE">
            <w:pPr>
              <w:pStyle w:val="NoSpacing"/>
            </w:pPr>
          </w:p>
          <w:p w14:paraId="570EABD0" w14:textId="77777777" w:rsidR="002415AE" w:rsidRDefault="002415AE">
            <w:pPr>
              <w:pStyle w:val="NoSpacing"/>
            </w:pPr>
          </w:p>
          <w:p w14:paraId="68E22034" w14:textId="77777777" w:rsidR="002415AE" w:rsidRDefault="002415AE">
            <w:pPr>
              <w:pStyle w:val="NoSpacing"/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45FA5C55" w14:textId="77777777" w:rsidR="002415AE" w:rsidRDefault="002415AE">
            <w:pPr>
              <w:pStyle w:val="NoSpacing"/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30B502DE" w14:textId="77777777" w:rsidR="002415AE" w:rsidRDefault="009A384E">
            <w:pPr>
              <w:pStyle w:val="NoSpacing"/>
              <w:rPr>
                <w:rFonts w:ascii="Maiandra GD" w:hAnsi="Maiandra GD"/>
                <w:b/>
                <w:color w:val="548DD4"/>
                <w:sz w:val="24"/>
                <w:u w:val="single"/>
              </w:rPr>
            </w:pPr>
            <w:r>
              <w:rPr>
                <w:rFonts w:ascii="Perpetua Titling MT" w:hAnsi="Perpetua Titling MT" w:cs="Levenim MT"/>
                <w:b/>
                <w:color w:val="365F91"/>
                <w:u w:val="single"/>
              </w:rPr>
              <w:t>Core Credentials</w:t>
            </w:r>
          </w:p>
          <w:p w14:paraId="2B3BDE42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48DD4"/>
                <w:sz w:val="24"/>
                <w:u w:val="single"/>
              </w:rPr>
            </w:pPr>
          </w:p>
          <w:p w14:paraId="32CA5B20" w14:textId="77777777" w:rsidR="00AC0FE3" w:rsidRDefault="00AC0FE3" w:rsidP="00AC0FE3">
            <w:pPr>
              <w:pStyle w:val="NoSpacing"/>
              <w:numPr>
                <w:ilvl w:val="0"/>
                <w:numId w:val="1"/>
              </w:numPr>
            </w:pPr>
            <w:r>
              <w:t> Punctuality</w:t>
            </w:r>
          </w:p>
          <w:p w14:paraId="1816A99A" w14:textId="77777777" w:rsidR="00AC0FE3" w:rsidRDefault="00AC0FE3" w:rsidP="00AC0FE3">
            <w:pPr>
              <w:pStyle w:val="NoSpacing"/>
              <w:ind w:left="720"/>
            </w:pPr>
          </w:p>
          <w:p w14:paraId="38753DA8" w14:textId="77777777" w:rsidR="00AC0FE3" w:rsidRDefault="00AC0FE3" w:rsidP="00AC0FE3">
            <w:pPr>
              <w:pStyle w:val="NoSpacing"/>
              <w:numPr>
                <w:ilvl w:val="0"/>
                <w:numId w:val="1"/>
              </w:numPr>
            </w:pPr>
            <w:r>
              <w:t> Confidence</w:t>
            </w:r>
          </w:p>
          <w:p w14:paraId="04CB1F2A" w14:textId="77777777" w:rsidR="00AC0FE3" w:rsidRDefault="00AC0FE3" w:rsidP="00AC0FE3">
            <w:pPr>
              <w:pStyle w:val="NoSpacing"/>
              <w:ind w:left="360"/>
            </w:pPr>
          </w:p>
          <w:p w14:paraId="7F774C85" w14:textId="77777777" w:rsidR="00AC0FE3" w:rsidRDefault="00AC0FE3" w:rsidP="00AC0FE3">
            <w:pPr>
              <w:pStyle w:val="NoSpacing"/>
              <w:numPr>
                <w:ilvl w:val="0"/>
                <w:numId w:val="1"/>
              </w:numPr>
            </w:pPr>
            <w:r>
              <w:t> Hard working</w:t>
            </w:r>
          </w:p>
          <w:p w14:paraId="1EBF8859" w14:textId="77777777" w:rsidR="00AC0FE3" w:rsidRDefault="00AC0FE3" w:rsidP="00AC0FE3">
            <w:pPr>
              <w:pStyle w:val="NoSpacing"/>
              <w:ind w:left="720"/>
            </w:pPr>
          </w:p>
          <w:p w14:paraId="34DE85E4" w14:textId="77777777" w:rsidR="00AC0FE3" w:rsidRDefault="00AC0FE3" w:rsidP="00AC0FE3">
            <w:pPr>
              <w:pStyle w:val="NoSpacing"/>
              <w:numPr>
                <w:ilvl w:val="0"/>
                <w:numId w:val="1"/>
              </w:numPr>
            </w:pPr>
            <w:r>
              <w:t> Positive Attitude</w:t>
            </w:r>
          </w:p>
          <w:p w14:paraId="57C34136" w14:textId="77777777" w:rsidR="00AC0FE3" w:rsidRDefault="00AC0FE3" w:rsidP="00FA5CF2">
            <w:pPr>
              <w:pStyle w:val="NoSpacing"/>
              <w:ind w:left="360"/>
            </w:pPr>
          </w:p>
          <w:p w14:paraId="78A99619" w14:textId="77777777" w:rsidR="002415AE" w:rsidRPr="00FA5CF2" w:rsidRDefault="00AC0FE3" w:rsidP="00AC0FE3">
            <w:pPr>
              <w:pStyle w:val="NoSpacing"/>
              <w:numPr>
                <w:ilvl w:val="0"/>
                <w:numId w:val="1"/>
              </w:numPr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  <w:r>
              <w:t> Desire to Learn and passion to excel</w:t>
            </w:r>
          </w:p>
          <w:p w14:paraId="1CF022FD" w14:textId="77777777" w:rsidR="00FA5CF2" w:rsidRDefault="00FA5CF2" w:rsidP="00FA5CF2">
            <w:pPr>
              <w:pStyle w:val="ListParagraph"/>
              <w:rPr>
                <w:rFonts w:ascii="Maiandra GD" w:hAnsi="Maiandra GD"/>
                <w:b/>
                <w:color w:val="595959"/>
                <w:u w:val="single"/>
              </w:rPr>
            </w:pPr>
          </w:p>
          <w:p w14:paraId="437AF896" w14:textId="77777777" w:rsidR="00FA5CF2" w:rsidRDefault="00FA5CF2" w:rsidP="00FA5CF2">
            <w:pPr>
              <w:pStyle w:val="NoSpacing"/>
              <w:ind w:left="720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5F9F6091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00487EDC" w14:textId="77777777" w:rsidR="002415AE" w:rsidRDefault="009A384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  <w:r>
              <w:rPr>
                <w:rFonts w:ascii="Perpetua Titling MT" w:hAnsi="Perpetua Titling MT" w:cs="Levenim MT"/>
                <w:b/>
                <w:color w:val="365F91"/>
                <w:u w:val="single"/>
              </w:rPr>
              <w:t>Academics</w:t>
            </w:r>
          </w:p>
          <w:p w14:paraId="78376BC6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012E916E" w14:textId="77777777" w:rsidR="002415AE" w:rsidRDefault="00FA5CF2">
            <w:pPr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2007</w:t>
            </w:r>
            <w:r w:rsidR="007261C5">
              <w:t>– S.S.L.C</w:t>
            </w:r>
            <w:r>
              <w:t xml:space="preserve"> – Vijaya Bharathi Public School.</w:t>
            </w:r>
          </w:p>
          <w:p w14:paraId="728DEC9E" w14:textId="77777777" w:rsidR="00312057" w:rsidRPr="00312057" w:rsidRDefault="00FA5CF2">
            <w:pPr>
              <w:numPr>
                <w:ilvl w:val="0"/>
                <w:numId w:val="2"/>
              </w:numPr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  <w:r>
              <w:rPr>
                <w:color w:val="FF0000"/>
              </w:rPr>
              <w:t>2010</w:t>
            </w:r>
            <w:r w:rsidR="00312057">
              <w:t xml:space="preserve">– II </w:t>
            </w:r>
            <w:r w:rsidR="007261C5">
              <w:t>PUC – Vidya</w:t>
            </w:r>
            <w:r w:rsidR="00312057">
              <w:t xml:space="preserve"> Vahini PU College.</w:t>
            </w:r>
          </w:p>
          <w:p w14:paraId="49BB6A6D" w14:textId="77777777" w:rsidR="002415AE" w:rsidRDefault="00312057">
            <w:pPr>
              <w:numPr>
                <w:ilvl w:val="0"/>
                <w:numId w:val="2"/>
              </w:numPr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  <w:r>
              <w:rPr>
                <w:color w:val="FF0000"/>
              </w:rPr>
              <w:t>2013</w:t>
            </w:r>
            <w:r>
              <w:t xml:space="preserve"> – </w:t>
            </w:r>
            <w:proofErr w:type="gramStart"/>
            <w:r>
              <w:t>B.Com</w:t>
            </w:r>
            <w:proofErr w:type="gramEnd"/>
            <w:r>
              <w:t xml:space="preserve"> – Indo Asian Degree College.</w:t>
            </w:r>
          </w:p>
          <w:p w14:paraId="35EEB4BC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219861AC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6DE7C0FF" w14:textId="77777777" w:rsidR="005A76DD" w:rsidRDefault="005A76DD">
            <w:pPr>
              <w:pStyle w:val="NoSpacing"/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6EE3FBB5" w14:textId="77777777" w:rsidR="005A76DD" w:rsidRDefault="005A76DD">
            <w:pPr>
              <w:pStyle w:val="NoSpacing"/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3B3C3F5F" w14:textId="77777777" w:rsidR="002415AE" w:rsidRDefault="009A384E">
            <w:pPr>
              <w:pStyle w:val="NoSpacing"/>
              <w:rPr>
                <w:u w:val="single"/>
              </w:rPr>
            </w:pPr>
            <w:r>
              <w:rPr>
                <w:rFonts w:ascii="Perpetua Titling MT" w:hAnsi="Perpetua Titling MT" w:cs="Levenim MT"/>
                <w:b/>
                <w:color w:val="365F91"/>
                <w:u w:val="single"/>
              </w:rPr>
              <w:t>Additional Courses</w:t>
            </w:r>
          </w:p>
          <w:p w14:paraId="1157F9A7" w14:textId="77777777" w:rsidR="002415AE" w:rsidRDefault="002415AE">
            <w:pPr>
              <w:rPr>
                <w:u w:val="single"/>
              </w:rPr>
            </w:pPr>
          </w:p>
          <w:p w14:paraId="771142D9" w14:textId="77777777" w:rsidR="002415AE" w:rsidRDefault="00AC0FE3" w:rsidP="00AC0FE3">
            <w:pPr>
              <w:numPr>
                <w:ilvl w:val="0"/>
                <w:numId w:val="3"/>
              </w:numPr>
            </w:pPr>
            <w:r w:rsidRPr="00AC0FE3">
              <w:t>Tally 9.0</w:t>
            </w:r>
          </w:p>
          <w:p w14:paraId="6C3E6E19" w14:textId="77777777" w:rsidR="00FA5CF2" w:rsidRDefault="00FA5CF2" w:rsidP="00FA5CF2">
            <w:pPr>
              <w:ind w:left="720"/>
            </w:pPr>
          </w:p>
          <w:p w14:paraId="3212AB3F" w14:textId="77777777" w:rsidR="005A76DD" w:rsidRDefault="005A76DD">
            <w:pPr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11405499" w14:textId="77777777" w:rsidR="005A76DD" w:rsidRDefault="005A76DD">
            <w:pPr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6BFA3AB6" w14:textId="77777777" w:rsidR="005A76DD" w:rsidRDefault="005A76DD">
            <w:pPr>
              <w:rPr>
                <w:rFonts w:ascii="Perpetua Titling MT" w:hAnsi="Perpetua Titling MT" w:cs="Levenim MT"/>
                <w:b/>
                <w:color w:val="365F91"/>
                <w:u w:val="single"/>
              </w:rPr>
            </w:pPr>
          </w:p>
          <w:p w14:paraId="578A1770" w14:textId="2605BFF6" w:rsidR="002415AE" w:rsidRPr="000929DE" w:rsidRDefault="009A384E" w:rsidP="000929DE">
            <w:pPr>
              <w:rPr>
                <w:u w:val="single"/>
              </w:rPr>
            </w:pPr>
            <w:r>
              <w:rPr>
                <w:rFonts w:ascii="Perpetua Titling MT" w:hAnsi="Perpetua Titling MT" w:cs="Levenim MT"/>
                <w:b/>
                <w:color w:val="365F91"/>
                <w:u w:val="single"/>
              </w:rPr>
              <w:t>Computer Exposure</w:t>
            </w:r>
          </w:p>
          <w:p w14:paraId="67B20458" w14:textId="77777777" w:rsidR="002415AE" w:rsidRDefault="007261C5">
            <w:pPr>
              <w:numPr>
                <w:ilvl w:val="0"/>
                <w:numId w:val="4"/>
              </w:numPr>
            </w:pPr>
            <w:r>
              <w:t>MS. Excel</w:t>
            </w:r>
          </w:p>
          <w:p w14:paraId="335D89F2" w14:textId="77777777" w:rsidR="002415AE" w:rsidRDefault="007261C5">
            <w:pPr>
              <w:numPr>
                <w:ilvl w:val="0"/>
                <w:numId w:val="4"/>
              </w:numPr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  <w:r>
              <w:t>MS.</w:t>
            </w:r>
            <w:r w:rsidR="009A384E">
              <w:t xml:space="preserve"> Office</w:t>
            </w:r>
          </w:p>
        </w:tc>
        <w:tc>
          <w:tcPr>
            <w:tcW w:w="2628" w:type="dxa"/>
            <w:shd w:val="clear" w:color="auto" w:fill="C6D9F1"/>
          </w:tcPr>
          <w:p w14:paraId="2681EAEC" w14:textId="77777777" w:rsidR="002415AE" w:rsidRDefault="002415AE">
            <w:pPr>
              <w:pStyle w:val="NoSpacing"/>
              <w:jc w:val="center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611E29B0" w14:textId="77777777" w:rsidR="002415AE" w:rsidRDefault="002415AE">
            <w:pPr>
              <w:pStyle w:val="NoSpacing"/>
              <w:jc w:val="center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5D32297D" w14:textId="5B83C950" w:rsidR="002415AE" w:rsidRDefault="002415AE">
            <w:pPr>
              <w:pStyle w:val="NoSpacing"/>
              <w:jc w:val="center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686E9778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75B5C87B" w14:textId="77777777" w:rsidR="002415AE" w:rsidRDefault="002415AE">
            <w:pPr>
              <w:pStyle w:val="NoSpacing"/>
              <w:rPr>
                <w:rFonts w:ascii="Maiandra GD" w:hAnsi="Maiandra GD"/>
                <w:b/>
                <w:color w:val="595959"/>
                <w:sz w:val="24"/>
                <w:u w:val="single"/>
              </w:rPr>
            </w:pPr>
          </w:p>
          <w:p w14:paraId="59D91A7B" w14:textId="77777777" w:rsidR="002415AE" w:rsidRDefault="009A384E">
            <w:pPr>
              <w:pStyle w:val="NoSpacing"/>
              <w:rPr>
                <w:b/>
              </w:rPr>
            </w:pPr>
            <w:r>
              <w:rPr>
                <w:rFonts w:ascii="Maiandra GD" w:hAnsi="Maiandra GD"/>
                <w:b/>
                <w:color w:val="000000"/>
                <w:sz w:val="24"/>
                <w:u w:val="single"/>
              </w:rPr>
              <w:t>Address</w:t>
            </w:r>
          </w:p>
          <w:p w14:paraId="78D9CE00" w14:textId="77777777" w:rsidR="00FA5CF2" w:rsidRDefault="009A384E" w:rsidP="00FA5CF2">
            <w:pPr>
              <w:pStyle w:val="NoSpacing"/>
            </w:pPr>
            <w:r>
              <w:rPr>
                <w:b/>
              </w:rPr>
              <w:br/>
            </w:r>
            <w:r w:rsidR="00FA5CF2">
              <w:t># G-10/6, P &amp; T Quarters,</w:t>
            </w:r>
          </w:p>
          <w:p w14:paraId="56C0D6BA" w14:textId="77777777" w:rsidR="00FA5CF2" w:rsidRDefault="00FA5CF2" w:rsidP="00FA5CF2">
            <w:pPr>
              <w:pStyle w:val="NoSpacing"/>
            </w:pPr>
            <w:proofErr w:type="spellStart"/>
            <w:r>
              <w:t>Kavalbyrasandra</w:t>
            </w:r>
            <w:proofErr w:type="spellEnd"/>
            <w:r>
              <w:t>,</w:t>
            </w:r>
          </w:p>
          <w:p w14:paraId="3EFA79CF" w14:textId="77777777" w:rsidR="00FA5CF2" w:rsidRDefault="00FA5CF2" w:rsidP="00FA5CF2">
            <w:pPr>
              <w:pStyle w:val="NoSpacing"/>
            </w:pPr>
            <w:r>
              <w:t>R.T. Nagar Post,</w:t>
            </w:r>
          </w:p>
          <w:p w14:paraId="2A1FC4AE" w14:textId="77777777" w:rsidR="002415AE" w:rsidRDefault="00FA5CF2" w:rsidP="00FA5CF2">
            <w:pPr>
              <w:pStyle w:val="NoSpacing"/>
            </w:pPr>
            <w:r>
              <w:t>Bangalore - 560032.</w:t>
            </w:r>
            <w:r w:rsidR="009A384E">
              <w:tab/>
            </w:r>
          </w:p>
          <w:p w14:paraId="1FC90FD2" w14:textId="77777777" w:rsidR="002415AE" w:rsidRDefault="002415AE">
            <w:pPr>
              <w:pStyle w:val="NoSpacing"/>
            </w:pPr>
          </w:p>
          <w:p w14:paraId="7F709F23" w14:textId="77777777" w:rsidR="002415AE" w:rsidRDefault="002415AE">
            <w:pPr>
              <w:pStyle w:val="NoSpacing"/>
            </w:pPr>
          </w:p>
          <w:p w14:paraId="1E95F63B" w14:textId="77777777" w:rsidR="002415AE" w:rsidRDefault="009A384E">
            <w:pPr>
              <w:pStyle w:val="NoSpacing"/>
              <w:rPr>
                <w:b/>
                <w:sz w:val="36"/>
              </w:rPr>
            </w:pPr>
            <w:r>
              <w:rPr>
                <w:b/>
                <w:sz w:val="32"/>
              </w:rPr>
              <w:t>M</w:t>
            </w:r>
            <w:r>
              <w:t xml:space="preserve">: </w:t>
            </w:r>
            <w:r w:rsidR="00FA5CF2" w:rsidRPr="00FA5CF2">
              <w:t>9008098258</w:t>
            </w:r>
          </w:p>
          <w:p w14:paraId="7A13FA4A" w14:textId="77777777" w:rsidR="002415AE" w:rsidRDefault="009A384E">
            <w:pPr>
              <w:rPr>
                <w:color w:val="3366FF"/>
                <w:u w:val="single"/>
              </w:rPr>
            </w:pPr>
            <w:proofErr w:type="gramStart"/>
            <w:r>
              <w:rPr>
                <w:b/>
                <w:sz w:val="36"/>
              </w:rPr>
              <w:t>E</w:t>
            </w:r>
            <w:r w:rsidR="00FA5CF2">
              <w:rPr>
                <w:b/>
              </w:rPr>
              <w:t>:</w:t>
            </w:r>
            <w:r w:rsidR="005A76DD">
              <w:t>manjusept5@gmail.co</w:t>
            </w:r>
            <w:r w:rsidR="00FA5CF2" w:rsidRPr="00FA5CF2">
              <w:t>m</w:t>
            </w:r>
            <w:proofErr w:type="gramEnd"/>
          </w:p>
          <w:p w14:paraId="6B75E64F" w14:textId="77777777" w:rsidR="002415AE" w:rsidRDefault="002415AE">
            <w:pPr>
              <w:rPr>
                <w:color w:val="3366FF"/>
                <w:u w:val="single"/>
              </w:rPr>
            </w:pPr>
          </w:p>
          <w:p w14:paraId="2511679A" w14:textId="77777777" w:rsidR="002415AE" w:rsidRDefault="002415AE">
            <w:pPr>
              <w:rPr>
                <w:color w:val="3366FF"/>
                <w:u w:val="single"/>
              </w:rPr>
            </w:pPr>
          </w:p>
          <w:p w14:paraId="27C03F03" w14:textId="77777777" w:rsidR="002415AE" w:rsidRDefault="002415AE">
            <w:pPr>
              <w:rPr>
                <w:color w:val="3366FF"/>
                <w:u w:val="single"/>
              </w:rPr>
            </w:pPr>
          </w:p>
          <w:p w14:paraId="153E152F" w14:textId="77777777" w:rsidR="002415AE" w:rsidRDefault="002415AE">
            <w:pPr>
              <w:rPr>
                <w:color w:val="3366FF"/>
                <w:u w:val="single"/>
              </w:rPr>
            </w:pPr>
          </w:p>
          <w:p w14:paraId="09BF5D4E" w14:textId="77777777" w:rsidR="002415AE" w:rsidRDefault="009A384E">
            <w:pPr>
              <w:pStyle w:val="NoSpacing"/>
            </w:pPr>
            <w:r>
              <w:br/>
            </w:r>
            <w:r>
              <w:rPr>
                <w:rFonts w:ascii="Maiandra GD" w:hAnsi="Maiandra GD"/>
                <w:b/>
                <w:color w:val="000000"/>
                <w:sz w:val="24"/>
                <w:u w:val="single"/>
              </w:rPr>
              <w:t>Personal Details</w:t>
            </w:r>
          </w:p>
          <w:p w14:paraId="0D6B39C7" w14:textId="77777777" w:rsidR="002415AE" w:rsidRDefault="002415AE">
            <w:pPr>
              <w:ind w:left="360"/>
              <w:jc w:val="center"/>
            </w:pPr>
          </w:p>
          <w:p w14:paraId="659442DC" w14:textId="77777777" w:rsidR="002415AE" w:rsidRDefault="009A384E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>D.O</w:t>
            </w:r>
            <w:r w:rsidR="00FA5CF2">
              <w:rPr>
                <w:b/>
              </w:rPr>
              <w:t>.</w:t>
            </w:r>
            <w:r>
              <w:rPr>
                <w:b/>
              </w:rPr>
              <w:t>B</w:t>
            </w:r>
            <w:r>
              <w:t xml:space="preserve">: </w:t>
            </w:r>
            <w:r w:rsidR="00FA5CF2">
              <w:t>05 Sep 1991</w:t>
            </w:r>
          </w:p>
          <w:p w14:paraId="03D5DB46" w14:textId="77777777" w:rsidR="002415AE" w:rsidRDefault="009A384E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>Sex</w:t>
            </w:r>
            <w:r>
              <w:t>: Male</w:t>
            </w:r>
          </w:p>
          <w:p w14:paraId="3E49CEBE" w14:textId="77777777" w:rsidR="002415AE" w:rsidRDefault="009A384E">
            <w:pPr>
              <w:tabs>
                <w:tab w:val="left" w:pos="10800"/>
              </w:tabs>
              <w:rPr>
                <w:b/>
              </w:rPr>
            </w:pPr>
            <w:r>
              <w:rPr>
                <w:b/>
              </w:rPr>
              <w:t>Nationality</w:t>
            </w:r>
            <w:r>
              <w:t>: Indian</w:t>
            </w:r>
          </w:p>
          <w:p w14:paraId="308D1F59" w14:textId="77777777" w:rsidR="002415AE" w:rsidRDefault="009A384E">
            <w:pPr>
              <w:tabs>
                <w:tab w:val="left" w:pos="10800"/>
              </w:tabs>
            </w:pPr>
            <w:r>
              <w:rPr>
                <w:b/>
              </w:rPr>
              <w:t>Marital Status</w:t>
            </w:r>
            <w:r w:rsidR="00FA5CF2">
              <w:t>: single</w:t>
            </w:r>
          </w:p>
          <w:p w14:paraId="30F86862" w14:textId="77777777" w:rsidR="002415AE" w:rsidRDefault="002415AE"/>
          <w:p w14:paraId="44C94347" w14:textId="77777777" w:rsidR="002415AE" w:rsidRDefault="002415AE">
            <w:pPr>
              <w:rPr>
                <w:rFonts w:ascii="Maiandra GD" w:hAnsi="Maiandra GD"/>
                <w:b/>
                <w:color w:val="000000"/>
                <w:sz w:val="24"/>
                <w:u w:val="single"/>
              </w:rPr>
            </w:pPr>
          </w:p>
          <w:p w14:paraId="7826E629" w14:textId="77777777" w:rsidR="002415AE" w:rsidRDefault="009A384E">
            <w:pPr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br/>
            </w:r>
          </w:p>
          <w:p w14:paraId="0758BE44" w14:textId="77777777" w:rsidR="002415AE" w:rsidRDefault="002415AE"/>
        </w:tc>
      </w:tr>
    </w:tbl>
    <w:p w14:paraId="62554236" w14:textId="77777777" w:rsidR="005A76DD" w:rsidRDefault="005A76DD">
      <w:pPr>
        <w:pStyle w:val="NoSpacing"/>
        <w:rPr>
          <w:rFonts w:ascii="Perpetua Titling MT" w:hAnsi="Perpetua Titling MT" w:cs="Levenim MT"/>
          <w:b/>
          <w:color w:val="365F91"/>
          <w:u w:val="single"/>
        </w:rPr>
      </w:pPr>
    </w:p>
    <w:p w14:paraId="7BD9F172" w14:textId="77777777" w:rsidR="002415AE" w:rsidRDefault="009A384E">
      <w:pPr>
        <w:pStyle w:val="NoSpacing"/>
        <w:rPr>
          <w:rFonts w:ascii="Maiandra GD" w:hAnsi="Maiandra GD"/>
          <w:b/>
          <w:color w:val="595959"/>
          <w:sz w:val="24"/>
          <w:u w:val="single"/>
        </w:rPr>
      </w:pPr>
      <w:r>
        <w:rPr>
          <w:rFonts w:ascii="Perpetua Titling MT" w:hAnsi="Perpetua Titling MT" w:cs="Levenim MT"/>
          <w:b/>
          <w:color w:val="365F91"/>
          <w:u w:val="single"/>
        </w:rPr>
        <w:t xml:space="preserve">Work experience </w:t>
      </w:r>
    </w:p>
    <w:p w14:paraId="7310AED4" w14:textId="77777777" w:rsidR="002415AE" w:rsidRDefault="002415AE">
      <w:pPr>
        <w:pStyle w:val="NoSpacing"/>
        <w:rPr>
          <w:rFonts w:ascii="Maiandra GD" w:hAnsi="Maiandra GD"/>
          <w:b/>
          <w:color w:val="595959"/>
          <w:sz w:val="24"/>
          <w:u w:val="single"/>
        </w:rPr>
      </w:pPr>
    </w:p>
    <w:tbl>
      <w:tblPr>
        <w:tblW w:w="110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0"/>
        <w:gridCol w:w="8109"/>
      </w:tblGrid>
      <w:tr w:rsidR="002415AE" w14:paraId="7AEC9D63" w14:textId="77777777" w:rsidTr="007261C5">
        <w:trPr>
          <w:trHeight w:val="260"/>
        </w:trPr>
        <w:tc>
          <w:tcPr>
            <w:tcW w:w="2920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</w:tcBorders>
            <w:shd w:val="clear" w:color="auto" w:fill="4F81BD"/>
          </w:tcPr>
          <w:p w14:paraId="620FE423" w14:textId="77777777" w:rsidR="002415AE" w:rsidRDefault="009A384E">
            <w:pPr>
              <w:tabs>
                <w:tab w:val="left" w:pos="330"/>
                <w:tab w:val="center" w:pos="1352"/>
              </w:tabs>
              <w:spacing w:after="0" w:line="100" w:lineRule="atLeast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ab/>
            </w:r>
            <w:r>
              <w:rPr>
                <w:b/>
                <w:bCs/>
                <w:color w:val="FFFFFF"/>
                <w:sz w:val="28"/>
              </w:rPr>
              <w:tab/>
              <w:t xml:space="preserve">Organization Details </w:t>
            </w:r>
          </w:p>
        </w:tc>
        <w:tc>
          <w:tcPr>
            <w:tcW w:w="8109" w:type="dxa"/>
            <w:tcBorders>
              <w:top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4F81BD"/>
          </w:tcPr>
          <w:p w14:paraId="16B00CED" w14:textId="77777777" w:rsidR="002415AE" w:rsidRDefault="009A384E">
            <w:pPr>
              <w:tabs>
                <w:tab w:val="left" w:pos="2880"/>
                <w:tab w:val="left" w:pos="4320"/>
              </w:tabs>
              <w:spacing w:after="0" w:line="100" w:lineRule="atLeast"/>
              <w:jc w:val="center"/>
            </w:pPr>
            <w:r>
              <w:rPr>
                <w:b/>
                <w:bCs/>
                <w:color w:val="FFFFFF"/>
                <w:sz w:val="28"/>
              </w:rPr>
              <w:t xml:space="preserve">Responsibilities </w:t>
            </w:r>
          </w:p>
        </w:tc>
      </w:tr>
      <w:tr w:rsidR="002415AE" w14:paraId="022CF2BE" w14:textId="77777777" w:rsidTr="007261C5">
        <w:trPr>
          <w:trHeight w:val="2151"/>
        </w:trPr>
        <w:tc>
          <w:tcPr>
            <w:tcW w:w="2920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25ECF21" w14:textId="77777777" w:rsidR="002415AE" w:rsidRDefault="002415AE">
            <w:pPr>
              <w:spacing w:after="0" w:line="100" w:lineRule="atLeast"/>
              <w:rPr>
                <w:b/>
                <w:bCs/>
              </w:rPr>
            </w:pPr>
          </w:p>
          <w:p w14:paraId="6A3D220B" w14:textId="77777777" w:rsidR="002415AE" w:rsidRDefault="007261C5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color w:val="365F91"/>
                <w:sz w:val="28"/>
              </w:rPr>
              <w:t>C</w:t>
            </w:r>
            <w:r w:rsidR="001720FB">
              <w:rPr>
                <w:b/>
                <w:bCs/>
                <w:color w:val="365F91"/>
                <w:sz w:val="28"/>
              </w:rPr>
              <w:t>oncentrix</w:t>
            </w:r>
          </w:p>
          <w:p w14:paraId="464FDFE7" w14:textId="77777777" w:rsidR="002415AE" w:rsidRDefault="002415AE">
            <w:pPr>
              <w:spacing w:after="0" w:line="100" w:lineRule="atLeast"/>
              <w:jc w:val="center"/>
              <w:rPr>
                <w:b/>
                <w:bCs/>
              </w:rPr>
            </w:pPr>
          </w:p>
          <w:p w14:paraId="014D8DF1" w14:textId="77777777" w:rsidR="002415AE" w:rsidRDefault="001720FB">
            <w:pPr>
              <w:spacing w:after="0" w:line="10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Practioner</w:t>
            </w:r>
            <w:proofErr w:type="spellEnd"/>
          </w:p>
          <w:p w14:paraId="174B150B" w14:textId="77777777" w:rsidR="001720FB" w:rsidRDefault="007261C5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</w:t>
            </w:r>
            <w:r w:rsidR="001720FB">
              <w:rPr>
                <w:b/>
                <w:bCs/>
              </w:rPr>
              <w:t xml:space="preserve"> 27 2015 </w:t>
            </w:r>
            <w:r>
              <w:rPr>
                <w:b/>
                <w:bCs/>
              </w:rPr>
              <w:t>to</w:t>
            </w:r>
          </w:p>
          <w:p w14:paraId="36730D35" w14:textId="77777777" w:rsidR="001720FB" w:rsidRDefault="007261C5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F</w:t>
            </w:r>
            <w:r w:rsidR="001720FB">
              <w:rPr>
                <w:b/>
                <w:bCs/>
              </w:rPr>
              <w:t>eb 2017</w:t>
            </w:r>
          </w:p>
          <w:p w14:paraId="76CE70CC" w14:textId="77777777" w:rsidR="002415AE" w:rsidRDefault="002415AE">
            <w:pPr>
              <w:spacing w:after="0" w:line="100" w:lineRule="atLeast"/>
              <w:rPr>
                <w:b/>
                <w:bCs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930916" w14:textId="7CA5BB4F" w:rsidR="002415AE" w:rsidRDefault="002415AE">
            <w:pPr>
              <w:spacing w:after="0" w:line="100" w:lineRule="atLeast"/>
              <w:rPr>
                <w:b/>
              </w:rPr>
            </w:pPr>
          </w:p>
          <w:p w14:paraId="36D06EA7" w14:textId="77777777" w:rsidR="002415AE" w:rsidRDefault="002415AE">
            <w:pPr>
              <w:spacing w:after="0" w:line="100" w:lineRule="atLeast"/>
              <w:rPr>
                <w:b/>
              </w:rPr>
            </w:pPr>
          </w:p>
          <w:p w14:paraId="7531D874" w14:textId="77777777" w:rsidR="002415AE" w:rsidRDefault="009A384E">
            <w:pPr>
              <w:spacing w:after="0" w:line="100" w:lineRule="atLeast"/>
            </w:pPr>
            <w:r>
              <w:rPr>
                <w:b/>
              </w:rPr>
              <w:t xml:space="preserve">Handled </w:t>
            </w:r>
            <w:r w:rsidR="001720FB">
              <w:rPr>
                <w:b/>
              </w:rPr>
              <w:t>credit cards quarries</w:t>
            </w:r>
            <w:r>
              <w:rPr>
                <w:b/>
              </w:rPr>
              <w:t>.</w:t>
            </w:r>
          </w:p>
          <w:p w14:paraId="1449C78A" w14:textId="77777777" w:rsidR="002415AE" w:rsidRDefault="001720FB">
            <w:pPr>
              <w:spacing w:after="0" w:line="100" w:lineRule="atLeast"/>
            </w:pPr>
            <w:r>
              <w:t>Resolving customers quarries through calls</w:t>
            </w:r>
          </w:p>
          <w:p w14:paraId="6D78B419" w14:textId="77777777" w:rsidR="002415AE" w:rsidRDefault="009A384E">
            <w:pPr>
              <w:tabs>
                <w:tab w:val="left" w:pos="2880"/>
                <w:tab w:val="left" w:pos="4320"/>
              </w:tabs>
              <w:spacing w:after="0" w:line="100" w:lineRule="atLeast"/>
            </w:pPr>
            <w:r>
              <w:t>Expertise in Reissues</w:t>
            </w:r>
          </w:p>
          <w:p w14:paraId="4AA22169" w14:textId="77777777" w:rsidR="002415AE" w:rsidRDefault="009A384E">
            <w:pPr>
              <w:spacing w:after="0" w:line="100" w:lineRule="atLeast"/>
            </w:pPr>
            <w:r>
              <w:t>Handling calls, Problem solving</w:t>
            </w:r>
          </w:p>
          <w:p w14:paraId="48E89C93" w14:textId="77777777" w:rsidR="002415AE" w:rsidRDefault="009A384E">
            <w:pPr>
              <w:tabs>
                <w:tab w:val="left" w:pos="2880"/>
                <w:tab w:val="left" w:pos="4320"/>
              </w:tabs>
              <w:spacing w:after="0" w:line="100" w:lineRule="atLeast"/>
              <w:rPr>
                <w:sz w:val="20"/>
                <w:szCs w:val="20"/>
              </w:rPr>
            </w:pPr>
            <w:r>
              <w:rPr>
                <w:b/>
              </w:rPr>
              <w:t>Tools</w:t>
            </w:r>
            <w:r>
              <w:t xml:space="preserve">: - </w:t>
            </w:r>
            <w:r>
              <w:rPr>
                <w:u w:val="single"/>
              </w:rPr>
              <w:t>Avaya.</w:t>
            </w:r>
          </w:p>
          <w:p w14:paraId="1ECB8EAB" w14:textId="77777777" w:rsidR="002415AE" w:rsidRDefault="002415AE">
            <w:pPr>
              <w:spacing w:after="0" w:line="100" w:lineRule="atLeast"/>
              <w:ind w:left="360"/>
              <w:rPr>
                <w:sz w:val="20"/>
                <w:szCs w:val="20"/>
              </w:rPr>
            </w:pPr>
          </w:p>
        </w:tc>
      </w:tr>
    </w:tbl>
    <w:p w14:paraId="1169147B" w14:textId="77777777" w:rsidR="002415AE" w:rsidRDefault="002415AE">
      <w:pPr>
        <w:pStyle w:val="NoSpacing"/>
        <w:rPr>
          <w:rFonts w:ascii="Perpetua Titling MT" w:hAnsi="Perpetua Titling MT" w:cs="Levenim MT"/>
          <w:b/>
          <w:color w:val="365F91"/>
          <w:u w:val="single"/>
        </w:rPr>
      </w:pPr>
    </w:p>
    <w:tbl>
      <w:tblPr>
        <w:tblW w:w="110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0"/>
        <w:gridCol w:w="8109"/>
      </w:tblGrid>
      <w:tr w:rsidR="005A76DD" w14:paraId="7CB4AEEB" w14:textId="77777777" w:rsidTr="00C7379C">
        <w:trPr>
          <w:trHeight w:val="260"/>
        </w:trPr>
        <w:tc>
          <w:tcPr>
            <w:tcW w:w="2920" w:type="dxa"/>
            <w:tcBorders>
              <w:top w:val="single" w:sz="8" w:space="0" w:color="808080"/>
              <w:left w:val="single" w:sz="8" w:space="0" w:color="808080"/>
              <w:bottom w:val="single" w:sz="4" w:space="0" w:color="000000"/>
            </w:tcBorders>
            <w:shd w:val="clear" w:color="auto" w:fill="4F81BD"/>
          </w:tcPr>
          <w:p w14:paraId="074361AB" w14:textId="77777777" w:rsidR="005A76DD" w:rsidRDefault="005A76DD" w:rsidP="00C7379C">
            <w:pPr>
              <w:tabs>
                <w:tab w:val="left" w:pos="330"/>
                <w:tab w:val="center" w:pos="1352"/>
              </w:tabs>
              <w:spacing w:after="0" w:line="100" w:lineRule="atLeast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ab/>
            </w:r>
            <w:r>
              <w:rPr>
                <w:b/>
                <w:bCs/>
                <w:color w:val="FFFFFF"/>
                <w:sz w:val="28"/>
              </w:rPr>
              <w:tab/>
              <w:t xml:space="preserve">Organization Details </w:t>
            </w:r>
          </w:p>
        </w:tc>
        <w:tc>
          <w:tcPr>
            <w:tcW w:w="8109" w:type="dxa"/>
            <w:tcBorders>
              <w:top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auto" w:fill="4F81BD"/>
          </w:tcPr>
          <w:p w14:paraId="3F06A354" w14:textId="77777777" w:rsidR="005A76DD" w:rsidRDefault="005A76DD" w:rsidP="00C7379C">
            <w:pPr>
              <w:tabs>
                <w:tab w:val="left" w:pos="2880"/>
                <w:tab w:val="left" w:pos="4320"/>
              </w:tabs>
              <w:spacing w:after="0" w:line="100" w:lineRule="atLeast"/>
              <w:jc w:val="center"/>
            </w:pPr>
            <w:r>
              <w:rPr>
                <w:b/>
                <w:bCs/>
                <w:color w:val="FFFFFF"/>
                <w:sz w:val="28"/>
              </w:rPr>
              <w:t xml:space="preserve">Responsibilities </w:t>
            </w:r>
          </w:p>
        </w:tc>
      </w:tr>
      <w:tr w:rsidR="005A76DD" w14:paraId="265E7C05" w14:textId="77777777" w:rsidTr="00C7379C">
        <w:trPr>
          <w:trHeight w:val="2151"/>
        </w:trPr>
        <w:tc>
          <w:tcPr>
            <w:tcW w:w="2920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AA772AB" w14:textId="77777777" w:rsidR="005A76DD" w:rsidRDefault="005A76DD" w:rsidP="00C7379C">
            <w:pPr>
              <w:spacing w:after="0" w:line="100" w:lineRule="atLeast"/>
              <w:rPr>
                <w:b/>
                <w:bCs/>
              </w:rPr>
            </w:pPr>
          </w:p>
          <w:p w14:paraId="6EFE3C74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  <w:color w:val="365F91"/>
                <w:sz w:val="28"/>
              </w:rPr>
            </w:pPr>
            <w:r>
              <w:rPr>
                <w:b/>
                <w:bCs/>
                <w:color w:val="365F91"/>
                <w:sz w:val="28"/>
              </w:rPr>
              <w:t>WIPRO</w:t>
            </w:r>
          </w:p>
          <w:p w14:paraId="2A620EE0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  <w:color w:val="365F91"/>
                <w:sz w:val="28"/>
              </w:rPr>
            </w:pPr>
          </w:p>
          <w:p w14:paraId="0EE16E09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</w:rPr>
            </w:pPr>
          </w:p>
          <w:p w14:paraId="79470DC2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ASSOCIATE</w:t>
            </w:r>
          </w:p>
          <w:p w14:paraId="35E7B80C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29 2017 to</w:t>
            </w:r>
          </w:p>
          <w:p w14:paraId="158C85D8" w14:textId="77777777" w:rsidR="000929DE" w:rsidRDefault="000929DE" w:rsidP="000929DE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 8 2018</w:t>
            </w:r>
          </w:p>
          <w:p w14:paraId="7A7C7902" w14:textId="77777777" w:rsidR="005A76DD" w:rsidRDefault="005A76DD" w:rsidP="000929DE">
            <w:pPr>
              <w:spacing w:after="0"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3B3665" w14:textId="77777777" w:rsidR="005A76DD" w:rsidRDefault="005A76DD" w:rsidP="00C7379C">
            <w:pPr>
              <w:tabs>
                <w:tab w:val="left" w:pos="2880"/>
                <w:tab w:val="left" w:pos="4320"/>
              </w:tabs>
              <w:spacing w:after="0" w:line="100" w:lineRule="atLeast"/>
            </w:pPr>
          </w:p>
          <w:p w14:paraId="3EA26D20" w14:textId="60CBFEBC" w:rsidR="005A76DD" w:rsidRDefault="005A76DD" w:rsidP="00C7379C">
            <w:pPr>
              <w:spacing w:after="0" w:line="100" w:lineRule="atLeast"/>
              <w:rPr>
                <w:b/>
              </w:rPr>
            </w:pPr>
          </w:p>
          <w:p w14:paraId="78413372" w14:textId="77777777" w:rsidR="005A76DD" w:rsidRDefault="005A76DD" w:rsidP="00C7379C">
            <w:pPr>
              <w:spacing w:after="0" w:line="100" w:lineRule="atLeast"/>
              <w:rPr>
                <w:b/>
              </w:rPr>
            </w:pPr>
          </w:p>
          <w:p w14:paraId="785F9FE9" w14:textId="77777777" w:rsidR="005A76DD" w:rsidRDefault="005A76DD" w:rsidP="00C7379C">
            <w:pPr>
              <w:spacing w:after="0" w:line="100" w:lineRule="atLeast"/>
              <w:rPr>
                <w:b/>
              </w:rPr>
            </w:pPr>
          </w:p>
          <w:p w14:paraId="0786A575" w14:textId="04C20CD8" w:rsidR="005A76DD" w:rsidRDefault="000929DE" w:rsidP="00C7379C">
            <w:pPr>
              <w:spacing w:after="0" w:line="100" w:lineRule="atLeast"/>
            </w:pPr>
            <w:r>
              <w:rPr>
                <w:b/>
              </w:rPr>
              <w:t>CONTENT VIEWER</w:t>
            </w:r>
          </w:p>
          <w:p w14:paraId="53863E10" w14:textId="77777777" w:rsidR="005A76DD" w:rsidRPr="005A76DD" w:rsidRDefault="005A76DD" w:rsidP="005A76DD">
            <w:pPr>
              <w:spacing w:after="0" w:line="100" w:lineRule="atLeast"/>
            </w:pPr>
          </w:p>
          <w:p w14:paraId="6007CD5E" w14:textId="77777777" w:rsidR="005A76DD" w:rsidRDefault="005A76DD" w:rsidP="005A76DD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11C8A2BD" w14:textId="77777777" w:rsidR="005A76DD" w:rsidRDefault="005A76DD">
      <w:pPr>
        <w:pStyle w:val="NoSpacing"/>
        <w:rPr>
          <w:rFonts w:ascii="Perpetua Titling MT" w:hAnsi="Perpetua Titling MT" w:cs="Levenim MT"/>
          <w:b/>
          <w:color w:val="365F91"/>
          <w:u w:val="single"/>
        </w:rPr>
      </w:pPr>
    </w:p>
    <w:p w14:paraId="5917D4BF" w14:textId="77777777" w:rsidR="005A76DD" w:rsidRDefault="005A76DD">
      <w:pPr>
        <w:pStyle w:val="NoSpacing"/>
        <w:rPr>
          <w:rFonts w:ascii="Perpetua Titling MT" w:hAnsi="Perpetua Titling MT" w:cs="Levenim MT"/>
          <w:b/>
          <w:color w:val="365F91"/>
          <w:u w:val="single"/>
        </w:rPr>
      </w:pPr>
    </w:p>
    <w:p w14:paraId="0249840C" w14:textId="77777777" w:rsidR="002415AE" w:rsidRDefault="002415AE">
      <w:pPr>
        <w:pStyle w:val="NoSpacing"/>
        <w:rPr>
          <w:rFonts w:ascii="Perpetua Titling MT" w:hAnsi="Perpetua Titling MT" w:cs="Levenim MT"/>
          <w:b/>
          <w:color w:val="365F91"/>
          <w:u w:val="single"/>
        </w:rPr>
      </w:pPr>
    </w:p>
    <w:p w14:paraId="595B7FF9" w14:textId="77777777" w:rsidR="002415AE" w:rsidRDefault="009A384E">
      <w:pPr>
        <w:pStyle w:val="NoSpacing"/>
      </w:pPr>
      <w:proofErr w:type="gramStart"/>
      <w:r>
        <w:rPr>
          <w:rFonts w:ascii="Perpetua Titling MT" w:hAnsi="Perpetua Titling MT" w:cs="Levenim MT"/>
          <w:b/>
          <w:color w:val="365F91"/>
          <w:u w:val="single"/>
        </w:rPr>
        <w:t>Declaration</w:t>
      </w:r>
      <w:r w:rsidR="005A76DD">
        <w:rPr>
          <w:rFonts w:ascii="Perpetua Titling MT" w:hAnsi="Perpetua Titling MT" w:cs="Levenim MT"/>
          <w:b/>
          <w:color w:val="365F91"/>
          <w:u w:val="single"/>
        </w:rPr>
        <w:t xml:space="preserve"> </w:t>
      </w:r>
      <w:r>
        <w:rPr>
          <w:rFonts w:ascii="Perpetua Titling MT" w:hAnsi="Perpetua Titling MT" w:cs="Levenim MT"/>
          <w:b/>
          <w:color w:val="365F91"/>
          <w:u w:val="single"/>
        </w:rPr>
        <w:t>:</w:t>
      </w:r>
      <w:proofErr w:type="gramEnd"/>
      <w:r>
        <w:rPr>
          <w:b/>
        </w:rPr>
        <w:tab/>
      </w:r>
      <w:r>
        <w:t>I hereby declare that all the above furnished information is true to the best of my Knowledge.</w:t>
      </w:r>
    </w:p>
    <w:p w14:paraId="26495578" w14:textId="77777777" w:rsidR="002415AE" w:rsidRDefault="002415AE">
      <w:pPr>
        <w:jc w:val="center"/>
      </w:pPr>
    </w:p>
    <w:p w14:paraId="66609730" w14:textId="77777777" w:rsidR="002415AE" w:rsidRDefault="002415AE">
      <w:pPr>
        <w:jc w:val="center"/>
      </w:pPr>
    </w:p>
    <w:p w14:paraId="2294E7ED" w14:textId="77777777" w:rsidR="009A384E" w:rsidRDefault="009A384E">
      <w:pPr>
        <w:ind w:left="360"/>
        <w:jc w:val="center"/>
      </w:pPr>
      <w:r>
        <w:rPr>
          <w:b/>
        </w:rPr>
        <w:t xml:space="preserve">Place: Bangalore. </w:t>
      </w:r>
      <w:r w:rsidR="005A76DD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261C5">
        <w:rPr>
          <w:b/>
        </w:rPr>
        <w:t>MANJU NATH C</w:t>
      </w:r>
    </w:p>
    <w:sectPr w:rsidR="009A384E" w:rsidSect="006776FF">
      <w:pgSz w:w="12240" w:h="15840"/>
      <w:pgMar w:top="720" w:right="720" w:bottom="720" w:left="72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8D38" w14:textId="77777777" w:rsidR="007C7CC0" w:rsidRDefault="007C7CC0" w:rsidP="007261C5">
      <w:pPr>
        <w:spacing w:after="0" w:line="240" w:lineRule="auto"/>
      </w:pPr>
      <w:r>
        <w:separator/>
      </w:r>
    </w:p>
  </w:endnote>
  <w:endnote w:type="continuationSeparator" w:id="0">
    <w:p w14:paraId="1091EB34" w14:textId="77777777" w:rsidR="007C7CC0" w:rsidRDefault="007C7CC0" w:rsidP="0072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BF4B" w14:textId="77777777" w:rsidR="007C7CC0" w:rsidRDefault="007C7CC0" w:rsidP="007261C5">
      <w:pPr>
        <w:spacing w:after="0" w:line="240" w:lineRule="auto"/>
      </w:pPr>
      <w:r>
        <w:separator/>
      </w:r>
    </w:p>
  </w:footnote>
  <w:footnote w:type="continuationSeparator" w:id="0">
    <w:p w14:paraId="6B96990C" w14:textId="77777777" w:rsidR="007C7CC0" w:rsidRDefault="007C7CC0" w:rsidP="0072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E3"/>
    <w:rsid w:val="000929DE"/>
    <w:rsid w:val="001720FB"/>
    <w:rsid w:val="002415AE"/>
    <w:rsid w:val="00312057"/>
    <w:rsid w:val="005A76DD"/>
    <w:rsid w:val="0067069A"/>
    <w:rsid w:val="006776FF"/>
    <w:rsid w:val="007261C5"/>
    <w:rsid w:val="007C7CC0"/>
    <w:rsid w:val="00913783"/>
    <w:rsid w:val="009A384E"/>
    <w:rsid w:val="00A2073E"/>
    <w:rsid w:val="00AC0FE3"/>
    <w:rsid w:val="00FA5CF2"/>
    <w:rsid w:val="00FE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DABBDA"/>
  <w15:docId w15:val="{6FA16046-1365-481F-B06B-7F1B840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F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sid w:val="006776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6776FF"/>
  </w:style>
  <w:style w:type="character" w:customStyle="1" w:styleId="FooterChar">
    <w:name w:val="Footer Char"/>
    <w:basedOn w:val="DefaultParagraphFont"/>
    <w:rsid w:val="006776FF"/>
  </w:style>
  <w:style w:type="character" w:styleId="Hyperlink">
    <w:name w:val="Hyperlink"/>
    <w:basedOn w:val="DefaultParagraphFont"/>
    <w:rsid w:val="006776FF"/>
    <w:rPr>
      <w:color w:val="0000FF"/>
      <w:u w:val="single"/>
    </w:rPr>
  </w:style>
  <w:style w:type="character" w:customStyle="1" w:styleId="ListLabel1">
    <w:name w:val="ListLabel 1"/>
    <w:rsid w:val="006776FF"/>
    <w:rPr>
      <w:sz w:val="20"/>
    </w:rPr>
  </w:style>
  <w:style w:type="character" w:customStyle="1" w:styleId="ListLabel2">
    <w:name w:val="ListLabel 2"/>
    <w:rsid w:val="006776FF"/>
    <w:rPr>
      <w:rFonts w:cs="Courier New"/>
    </w:rPr>
  </w:style>
  <w:style w:type="paragraph" w:customStyle="1" w:styleId="Heading">
    <w:name w:val="Heading"/>
    <w:basedOn w:val="Normal"/>
    <w:next w:val="BodyText"/>
    <w:rsid w:val="006776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776FF"/>
    <w:pPr>
      <w:spacing w:after="120"/>
    </w:pPr>
  </w:style>
  <w:style w:type="paragraph" w:styleId="List">
    <w:name w:val="List"/>
    <w:basedOn w:val="BodyText"/>
    <w:rsid w:val="006776FF"/>
    <w:rPr>
      <w:rFonts w:cs="Mangal"/>
    </w:rPr>
  </w:style>
  <w:style w:type="paragraph" w:styleId="Caption">
    <w:name w:val="caption"/>
    <w:basedOn w:val="Normal"/>
    <w:qFormat/>
    <w:rsid w:val="006776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76FF"/>
    <w:pPr>
      <w:suppressLineNumbers/>
    </w:pPr>
    <w:rPr>
      <w:rFonts w:cs="Mangal"/>
    </w:rPr>
  </w:style>
  <w:style w:type="paragraph" w:styleId="BalloonText">
    <w:name w:val="Balloon Text"/>
    <w:basedOn w:val="Normal"/>
    <w:rsid w:val="006776F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776FF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776FF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NoSpacing">
    <w:name w:val="No Spacing"/>
    <w:qFormat/>
    <w:rsid w:val="006776FF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6776FF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manjunath c</cp:lastModifiedBy>
  <cp:revision>4</cp:revision>
  <cp:lastPrinted>2015-08-25T05:34:00Z</cp:lastPrinted>
  <dcterms:created xsi:type="dcterms:W3CDTF">2017-12-18T02:52:00Z</dcterms:created>
  <dcterms:modified xsi:type="dcterms:W3CDTF">2021-05-15T06:25:00Z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