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pStyle w:val="Heading1"/>
        <w:keepNext w:val="on"/>
        <w:tabs>
          <w:tab w:val="left" w:pos="3703"/>
          <w:tab w:val="center" w:pos="5130"/>
        </w:tabs>
        <w:spacing w:line="276" w:lineRule="auto"/>
        <w:ind w:right="-1872"/>
        <w:jc w:val="both"/>
        <w:rPr>
          <w:rFonts w:cs="Calibri"/>
          <w:b/>
          <w:bCs/>
          <w:color w:val="00007f"/>
          <w:sz w:val="28"/>
          <w:szCs w:val="28"/>
        </w:rPr>
      </w:pPr>
      <w:r>
        <w:rPr>
          <w:rFonts w:cs="Calibri"/>
          <w:b/>
          <w:bCs/>
          <w:color w:val="00007f"/>
          <w:sz w:val="28"/>
          <w:szCs w:val="28"/>
        </w:rPr>
        <w:t>CV of A.DAVID GUNALAN</w:t>
      </w:r>
      <w:r>
        <w:rPr>
          <w:rFonts w:cs="Calibri"/>
          <w:b/>
          <w:bCs/>
          <w:color w:val="00007f"/>
          <w:sz w:val="28"/>
          <w:szCs w:val="28"/>
        </w:rPr>
        <w:tab/>
      </w:r>
      <w:r>
        <w:rPr>
          <w:rFonts w:cs="Calibri"/>
          <w:b/>
          <w:bCs/>
          <w:color w:val="00007f"/>
          <w:sz w:val="28"/>
          <w:szCs w:val="28"/>
        </w:rPr>
        <w:tab/>
      </w:r>
    </w:p>
    <w:p>
      <w:pPr>
        <w:tabs>
          <w:tab w:val="left" w:pos="720"/>
          <w:tab w:val="left" w:pos="900"/>
          <w:tab w:val="right" w:pos="9029"/>
        </w:tabs>
        <w:spacing w:line="276" w:lineRule="auto"/>
        <w:ind w:right="36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E-Mail: jhonsondavid54@yahoo.com                          </w:t>
      </w:r>
      <w:r>
        <w:rPr>
          <w:rFonts w:cs="Calibri"/>
          <w:sz w:val="22"/>
          <w:szCs w:val="22"/>
        </w:rPr>
        <w:tab/>
        <w:t xml:space="preserve">                                                </w:t>
      </w:r>
    </w:p>
    <w:p>
      <w:pPr>
        <w:tabs>
          <w:tab w:val="left" w:pos="720"/>
          <w:tab w:val="left" w:pos="900"/>
          <w:tab w:val="right" w:pos="9029"/>
        </w:tabs>
        <w:spacing w:line="276" w:lineRule="auto"/>
        <w:ind w:right="36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Phone No: 8680944194,7395890315.</w:t>
      </w:r>
    </w:p>
    <w:p>
      <w:pPr>
        <w:tabs>
          <w:tab w:val="left" w:pos="900"/>
        </w:tabs>
        <w:spacing w:line="276" w:lineRule="auto"/>
        <w:ind w:right="360"/>
        <w:jc w:val="both"/>
        <w:rPr>
          <w:rFonts w:cs="Calibri"/>
          <w:sz w:val="6"/>
          <w:szCs w:val="6"/>
        </w:rPr>
      </w:pPr>
      <w:r>
        <w:rPr>
          <w:rFonts w:cs="Calibri"/>
          <w:sz w:val="22"/>
          <w:szCs w:val="22"/>
        </w:rPr>
        <w:tab/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9000"/>
      </w:tblGrid>
      <w:tr>
        <w:trPr/>
        <w:tc>
          <w:tcPr>
            <w:cnfStyle w:val="000010100000"/>
            <w:tcW w:w="900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pct25" w:color="auto" w:fill="ffffff"/>
          </w:tcPr>
          <w:p>
            <w:pPr>
              <w:spacing w:line="276" w:lineRule="auto"/>
              <w:ind w:right="360"/>
              <w:jc w:val="center"/>
              <w:rPr>
                <w:rFonts w:ascii="Arial" w:cs="Arial" w:hAnsi="Arial"/>
                <w:b/>
                <w:bCs/>
                <w:color w:val="00007f"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color w:val="00007f"/>
                <w:sz w:val="22"/>
                <w:szCs w:val="22"/>
              </w:rPr>
              <w:t>OBJECTIVES</w:t>
            </w:r>
          </w:p>
        </w:tc>
      </w:tr>
    </w:tbl>
    <w:p>
      <w:pPr>
        <w:spacing w:line="276" w:lineRule="auto"/>
        <w:ind w:right="36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</w:p>
    <w:p>
      <w:pPr>
        <w:spacing w:line="276" w:lineRule="auto"/>
        <w:ind w:right="36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Intend to build a career with leading corporate with committed and dedicated people, which will help me to explore myself fully and utilize my potentials. Willing to work as a key player in a challenging and creative environment.</w:t>
      </w:r>
    </w:p>
    <w:tbl>
      <w:tblPr>
        <w:tblW w:w="0" w:type="auto"/>
        <w:tblInd w:w="108" w:type="dxa"/>
        <w:tblLayout w:type="fixed"/>
        <w:tblLook w:val="0000"/>
      </w:tblPr>
      <w:tblGrid>
        <w:gridCol w:w="9000"/>
      </w:tblGrid>
      <w:tr>
        <w:trPr>
          <w:trHeight w:val="98"/>
        </w:trPr>
        <w:tc>
          <w:tcPr>
            <w:cnfStyle w:val="000010100000"/>
            <w:tcW w:w="900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c0c0c0"/>
            <w:vAlign w:val="bottom"/>
          </w:tcPr>
          <w:p>
            <w:pPr>
              <w:pStyle w:val="Heading6"/>
              <w:keepNext w:val="on"/>
              <w:spacing w:line="276" w:lineRule="auto"/>
              <w:ind w:right="360"/>
              <w:jc w:val="center"/>
              <w:rPr>
                <w:rFonts w:ascii="Arial" w:cs="Arial" w:hAnsi="Arial"/>
                <w:b/>
                <w:bCs/>
                <w:color w:val="00007f"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color w:val="00007f"/>
                <w:sz w:val="22"/>
                <w:szCs w:val="22"/>
              </w:rPr>
              <w:t>EDUCATIONAL QUALIFICATION</w:t>
            </w:r>
          </w:p>
        </w:tc>
      </w:tr>
    </w:tbl>
    <w:p>
      <w:pPr>
        <w:spacing w:line="276" w:lineRule="auto"/>
        <w:ind w:right="360"/>
        <w:jc w:val="both"/>
        <w:rPr>
          <w:rFonts w:cs="Calibri"/>
          <w:sz w:val="22"/>
          <w:szCs w:val="22"/>
          <w:lang w:val="en-GB"/>
        </w:rPr>
      </w:pPr>
    </w:p>
    <w:p>
      <w:pPr>
        <w:numPr>
          <w:ilvl w:val="0"/>
          <w:numId w:val="1"/>
        </w:numPr>
        <w:spacing w:line="276" w:lineRule="auto"/>
        <w:ind w:left="720" w:right="360" w:hanging="360"/>
        <w:jc w:val="both"/>
        <w:rPr>
          <w:rFonts w:cs="Calibri"/>
          <w:sz w:val="22"/>
          <w:szCs w:val="22"/>
          <w:lang w:val="en-GB"/>
        </w:rPr>
      </w:pPr>
      <w:r>
        <w:rPr>
          <w:rFonts w:cs="Calibri"/>
          <w:sz w:val="22"/>
          <w:szCs w:val="22"/>
          <w:lang w:val="en-GB"/>
        </w:rPr>
        <w:t>B.C.A (Bachelor in computer application) at Yadava College, Madurai in 2011.</w:t>
      </w:r>
    </w:p>
    <w:p>
      <w:pPr>
        <w:numPr>
          <w:ilvl w:val="0"/>
          <w:numId w:val="1"/>
        </w:numPr>
        <w:spacing w:line="276" w:lineRule="auto"/>
        <w:ind w:left="720" w:right="360" w:hanging="360"/>
        <w:jc w:val="both"/>
        <w:rPr>
          <w:rFonts w:cs="Calibri"/>
          <w:sz w:val="22"/>
          <w:szCs w:val="22"/>
          <w:lang w:val="en-GB"/>
        </w:rPr>
      </w:pPr>
      <w:r>
        <w:rPr>
          <w:rFonts w:cs="Calibri"/>
          <w:sz w:val="22"/>
          <w:szCs w:val="22"/>
          <w:lang w:val="en-GB"/>
        </w:rPr>
        <w:t xml:space="preserve">Higher Secondary at Railway Mixed Hr. Sec. School, Madurai in </w:t>
      </w:r>
      <w:r>
        <w:rPr>
          <w:rFonts w:cs="Calibri"/>
          <w:caps/>
          <w:sz w:val="22"/>
          <w:szCs w:val="22"/>
        </w:rPr>
        <w:t>2008.</w:t>
      </w:r>
    </w:p>
    <w:tbl>
      <w:tblPr>
        <w:tblW w:w="0" w:type="auto"/>
        <w:tblInd w:w="108" w:type="dxa"/>
        <w:tblLayout w:type="fixed"/>
        <w:tblLook w:val="0000"/>
      </w:tblPr>
      <w:tblGrid>
        <w:gridCol w:w="9000"/>
      </w:tblGrid>
      <w:tr>
        <w:trPr>
          <w:trHeight w:val="98"/>
        </w:trPr>
        <w:tc>
          <w:tcPr>
            <w:cnfStyle w:val="000010100000"/>
            <w:tcW w:w="900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c0c0c0"/>
            <w:vAlign w:val="bottom"/>
          </w:tcPr>
          <w:p>
            <w:pPr>
              <w:pStyle w:val="Heading6"/>
              <w:keepNext w:val="on"/>
              <w:spacing w:line="276" w:lineRule="auto"/>
              <w:ind w:right="360"/>
              <w:jc w:val="center"/>
              <w:rPr>
                <w:rFonts w:ascii="Arial" w:cs="Arial" w:hAnsi="Arial"/>
                <w:b/>
                <w:bCs/>
                <w:color w:val="00007f"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color w:val="00007f"/>
                <w:sz w:val="22"/>
                <w:szCs w:val="22"/>
              </w:rPr>
              <w:t>ADDITIONAL QUALIFICATION</w:t>
            </w:r>
          </w:p>
        </w:tc>
      </w:tr>
    </w:tbl>
    <w:p>
      <w:pPr>
        <w:spacing w:line="276" w:lineRule="auto"/>
        <w:ind w:right="360"/>
        <w:jc w:val="both"/>
        <w:rPr>
          <w:rFonts w:cs="Calibri"/>
          <w:sz w:val="22"/>
          <w:szCs w:val="22"/>
          <w:lang w:val="en-GB"/>
        </w:rPr>
      </w:pPr>
    </w:p>
    <w:p>
      <w:pPr>
        <w:numPr>
          <w:ilvl w:val="0"/>
          <w:numId w:val="1"/>
        </w:numPr>
        <w:spacing w:line="276" w:lineRule="auto"/>
        <w:ind w:left="720" w:right="360" w:hanging="360"/>
        <w:jc w:val="both"/>
        <w:rPr>
          <w:rFonts w:cs="Calibri"/>
          <w:sz w:val="22"/>
          <w:szCs w:val="22"/>
          <w:lang w:val="en-GB"/>
        </w:rPr>
      </w:pPr>
      <w:r>
        <w:rPr>
          <w:rFonts w:cs="Calibri"/>
          <w:b/>
          <w:sz w:val="22"/>
          <w:szCs w:val="22"/>
          <w:lang w:val="en-GB"/>
        </w:rPr>
        <w:t xml:space="preserve">CCNA </w:t>
      </w:r>
      <w:r>
        <w:rPr>
          <w:rFonts w:cs="Calibri"/>
          <w:sz w:val="22"/>
          <w:szCs w:val="22"/>
          <w:lang w:val="en-GB"/>
        </w:rPr>
        <w:t>(Cisco certification networking Associate). Everonn institu</w:t>
      </w:r>
      <w:r>
        <w:rPr>
          <w:rFonts w:cs="Calibri"/>
          <w:sz w:val="22"/>
          <w:szCs w:val="22"/>
          <w:lang w:val="en-GB"/>
        </w:rPr>
        <w:t>te at 2012, Madurai.</w:t>
      </w:r>
    </w:p>
    <w:p>
      <w:pPr>
        <w:numPr>
          <w:ilvl w:val="0"/>
          <w:numId w:val="1"/>
        </w:numPr>
        <w:spacing w:line="276" w:lineRule="auto"/>
        <w:ind w:left="720" w:right="360" w:hanging="360"/>
        <w:jc w:val="both"/>
        <w:rPr>
          <w:rFonts w:ascii="Times New Roman" w:hAnsi="Times New Roman"/>
        </w:rPr>
      </w:pPr>
      <w:r>
        <w:rPr>
          <w:rFonts w:cs="Calibri"/>
          <w:b/>
          <w:sz w:val="22"/>
          <w:szCs w:val="22"/>
          <w:lang w:val="en-GB"/>
        </w:rPr>
        <w:t>MCITP</w:t>
      </w:r>
      <w:r>
        <w:rPr>
          <w:rFonts w:cs="Calibri"/>
          <w:sz w:val="22"/>
          <w:szCs w:val="22"/>
          <w:lang w:val="en-GB"/>
        </w:rPr>
        <w:t xml:space="preserve"> (Microsoft certification it professional). Everonn institute at 2012, Madurai.</w:t>
      </w:r>
      <w:r>
        <w:rPr>
          <w:rFonts w:cs="Calibri"/>
          <w:sz w:val="22"/>
          <w:szCs w:val="22"/>
        </w:rPr>
        <w:t xml:space="preserve">         </w:t>
      </w:r>
    </w:p>
    <w:tbl>
      <w:tblPr>
        <w:tblW w:w="0" w:type="auto"/>
        <w:tblInd w:w="18" w:type="dxa"/>
        <w:tblLayout w:type="fixed"/>
        <w:tblLook w:val="0000"/>
      </w:tblPr>
      <w:tblGrid>
        <w:gridCol w:w="9090"/>
      </w:tblGrid>
      <w:tr>
        <w:trPr/>
        <w:tc>
          <w:tcPr>
            <w:cnfStyle w:val="000010100000"/>
            <w:tcW w:w="909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pct25" w:color="auto" w:fill="ffffff"/>
          </w:tcPr>
          <w:p>
            <w:pPr>
              <w:spacing w:line="276" w:lineRule="auto"/>
              <w:ind w:right="360"/>
              <w:jc w:val="center"/>
              <w:rPr>
                <w:rFonts w:ascii="Arial" w:cs="Arial" w:hAnsi="Arial"/>
                <w:b/>
                <w:bCs/>
                <w:color w:val="00007f"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color w:val="00007f"/>
                <w:sz w:val="22"/>
                <w:szCs w:val="22"/>
              </w:rPr>
              <w:t>EXPERIENCE</w:t>
            </w:r>
          </w:p>
        </w:tc>
      </w:tr>
    </w:tbl>
    <w:p>
      <w:pPr>
        <w:spacing w:line="276" w:lineRule="auto"/>
        <w:ind w:right="360"/>
        <w:rPr>
          <w:rFonts w:cs="Calibri"/>
          <w:sz w:val="22"/>
          <w:szCs w:val="22"/>
        </w:rPr>
      </w:pPr>
    </w:p>
    <w:p>
      <w:pPr>
        <w:numPr>
          <w:ilvl w:val="0"/>
          <w:numId w:val="2"/>
        </w:numPr>
        <w:tabs>
          <w:tab w:val="left" w:pos="450"/>
          <w:tab w:val="left" w:pos="810"/>
        </w:tabs>
        <w:spacing w:line="276" w:lineRule="auto"/>
        <w:ind w:left="450" w:right="360"/>
        <w:rPr>
          <w:rFonts w:cs="Calibri"/>
          <w:sz w:val="22"/>
          <w:szCs w:val="22"/>
        </w:rPr>
      </w:pPr>
      <w:r>
        <w:rPr>
          <w:rFonts w:cs="Calibri"/>
          <w:b/>
          <w:u w:val="single"/>
        </w:rPr>
        <w:t>Rehoboth Ads</w:t>
      </w:r>
      <w:r>
        <w:rPr>
          <w:rFonts w:cs="Calibri"/>
          <w:u w:val="single"/>
        </w:rPr>
        <w:t>.</w:t>
      </w:r>
      <w:r>
        <w:rPr>
          <w:rFonts w:cs="Calibri"/>
          <w:sz w:val="22"/>
          <w:szCs w:val="22"/>
        </w:rPr>
        <w:t xml:space="preserve"> – Worked as a sales &amp; admins executive from Jan. 2013 to Nov. 2014</w:t>
      </w:r>
    </w:p>
    <w:p>
      <w:pPr>
        <w:spacing w:line="276" w:lineRule="auto"/>
        <w:ind w:left="450" w:right="360" w:firstLine="270"/>
        <w:rPr>
          <w:rFonts w:cs="Calibri"/>
          <w:b/>
          <w:bCs/>
          <w:sz w:val="22"/>
          <w:szCs w:val="22"/>
          <w:u w:val="single"/>
        </w:rPr>
      </w:pPr>
      <w:r>
        <w:rPr>
          <w:rFonts w:cs="Calibri"/>
          <w:b/>
          <w:bCs/>
          <w:sz w:val="22"/>
          <w:szCs w:val="22"/>
          <w:u w:val="single"/>
        </w:rPr>
        <w:t>. ROLE &amp;RESPONSABILITY:</w:t>
      </w:r>
    </w:p>
    <w:p>
      <w:pPr>
        <w:pStyle w:val="ListParagraph"/>
        <w:numPr>
          <w:ilvl w:val="0"/>
          <w:numId w:val="16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Promoting &amp; advertising. (road shows, advertisement boards)</w:t>
      </w:r>
    </w:p>
    <w:p>
      <w:pPr>
        <w:pStyle w:val="ListParagraph"/>
        <w:numPr>
          <w:ilvl w:val="0"/>
          <w:numId w:val="16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Event conducting.</w:t>
      </w:r>
    </w:p>
    <w:p>
      <w:pPr>
        <w:pStyle w:val="ListParagraph"/>
        <w:numPr>
          <w:ilvl w:val="0"/>
          <w:numId w:val="16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 xml:space="preserve">Get </w:t>
      </w: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advertisement orders from companies&amp; corporate.</w:t>
      </w:r>
    </w:p>
    <w:p>
      <w:pPr>
        <w:pStyle w:val="ListParagraph"/>
        <w:numPr>
          <w:ilvl w:val="0"/>
          <w:numId w:val="16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Reporting to manager daily sales lead.</w:t>
      </w:r>
    </w:p>
    <w:p>
      <w:pPr>
        <w:pStyle w:val="ListParagraph"/>
        <w:numPr>
          <w:ilvl w:val="0"/>
          <w:numId w:val="16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Manpower handling during event conducting.</w:t>
      </w:r>
    </w:p>
    <w:p>
      <w:pPr>
        <w:pStyle w:val="ListParagraph"/>
        <w:numPr>
          <w:ilvl w:val="0"/>
          <w:numId w:val="16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 xml:space="preserve">Researched sales opportunities and possible leads to exceed sales goals and increase </w:t>
      </w:r>
      <w:bookmarkStart w:id="0" w:name="_GoBack"/>
      <w:bookmarkEnd w:id="0"/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p</w:t>
      </w: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rofits.</w:t>
      </w:r>
    </w:p>
    <w:p>
      <w:pPr>
        <w:pStyle w:val="ListParagraph"/>
        <w:numPr>
          <w:ilvl w:val="0"/>
          <w:numId w:val="16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Supervising.</w:t>
      </w:r>
    </w:p>
    <w:p>
      <w:pPr>
        <w:numPr>
          <w:ilvl w:val="0"/>
          <w:numId w:val="1"/>
        </w:numPr>
        <w:spacing w:line="276" w:lineRule="auto"/>
        <w:ind w:left="810" w:right="360" w:hanging="360"/>
        <w:rPr>
          <w:rFonts w:cs="Calibri"/>
          <w:sz w:val="22"/>
          <w:szCs w:val="22"/>
        </w:rPr>
      </w:pPr>
      <w:r>
        <w:rPr>
          <w:rFonts w:cs="Calibri"/>
          <w:b/>
          <w:u w:val="single"/>
        </w:rPr>
        <w:t xml:space="preserve">Leo </w:t>
      </w:r>
      <w:r>
        <w:rPr>
          <w:rFonts w:cs="Calibri"/>
          <w:b/>
          <w:u w:val="single"/>
        </w:rPr>
        <w:t>Computers</w:t>
      </w:r>
      <w:r>
        <w:rPr>
          <w:rFonts w:cs="Calibri"/>
          <w:sz w:val="22"/>
          <w:szCs w:val="22"/>
        </w:rPr>
        <w:t xml:space="preserve"> – Worked as Business Development Manager from Dec. 2014 to Feb. 2017.</w:t>
      </w:r>
    </w:p>
    <w:p>
      <w:pPr>
        <w:spacing w:line="276" w:lineRule="auto"/>
        <w:ind w:left="450" w:right="360" w:firstLine="270"/>
        <w:rPr>
          <w:rFonts w:cs="Calibri"/>
          <w:b/>
          <w:bCs/>
          <w:sz w:val="22"/>
          <w:szCs w:val="22"/>
          <w:u w:val="single"/>
        </w:rPr>
      </w:pPr>
      <w:r>
        <w:rPr>
          <w:rFonts w:cs="Calibri"/>
          <w:b/>
          <w:bCs/>
          <w:sz w:val="22"/>
          <w:szCs w:val="22"/>
          <w:u w:val="single"/>
        </w:rPr>
        <w:t>. ROLE &amp;RESPONSABILITY:</w:t>
      </w:r>
    </w:p>
    <w:p>
      <w:pPr>
        <w:pStyle w:val="ListParagraph"/>
        <w:numPr>
          <w:ilvl w:val="0"/>
          <w:numId w:val="18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Handled all customer relations issues pleasantly, enabling quick resolution and client satisfaction.</w:t>
      </w:r>
    </w:p>
    <w:p>
      <w:pPr>
        <w:pStyle w:val="ListParagraph"/>
        <w:numPr>
          <w:ilvl w:val="0"/>
          <w:numId w:val="18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Sales the computer hardware printer, laptops.</w:t>
      </w:r>
    </w:p>
    <w:p>
      <w:pPr>
        <w:pStyle w:val="ListParagraph"/>
        <w:numPr>
          <w:ilvl w:val="0"/>
          <w:numId w:val="18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Insta</w:t>
      </w: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 xml:space="preserve">llation the OS, software’s and troubleshoot the hardware issues. </w:t>
      </w:r>
    </w:p>
    <w:p>
      <w:pPr>
        <w:pStyle w:val="ListParagraph"/>
        <w:numPr>
          <w:ilvl w:val="0"/>
          <w:numId w:val="18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Travelled to customer sites to provide prompt resolutions to issues.</w:t>
      </w:r>
    </w:p>
    <w:p>
      <w:pPr>
        <w:pStyle w:val="ListParagraph"/>
        <w:numPr>
          <w:ilvl w:val="0"/>
          <w:numId w:val="18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Direct sales, B2B sales</w:t>
      </w:r>
      <w:r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  <w:t xml:space="preserve">. </w:t>
      </w:r>
    </w:p>
    <w:p>
      <w:pPr>
        <w:shd w:val="clear" w:color="auto" w:fill="ffffff"/>
        <w:spacing w:after="75"/>
        <w:ind w:left="1080"/>
        <w:rPr>
          <w:rFonts w:asciiTheme="minorHAnsi" w:cstheme="minorHAnsi" w:eastAsia="Times New Roman" w:hAnsiTheme="minorHAnsi"/>
          <w:color w:val="000000" w:themeColor="text1"/>
          <w:sz w:val="21"/>
          <w:szCs w:val="21"/>
          <w:lang w:val="en-IN" w:eastAsia="en-IN"/>
        </w:rPr>
      </w:pPr>
    </w:p>
    <w:p>
      <w:pPr>
        <w:numPr>
          <w:ilvl w:val="0"/>
          <w:numId w:val="13"/>
        </w:numPr>
        <w:spacing w:line="276" w:lineRule="auto"/>
        <w:ind w:right="360"/>
        <w:rPr>
          <w:rFonts w:asciiTheme="minorHAnsi" w:cstheme="minorHAnsi" w:hAnsiTheme="minorHAnsi"/>
        </w:rPr>
      </w:pPr>
      <w:r>
        <w:rPr>
          <w:rFonts w:cs="Calibri"/>
          <w:b/>
          <w:u w:val="single"/>
        </w:rPr>
        <w:t>Oasys cybernetics pvt.ltd</w:t>
      </w:r>
      <w:r>
        <w:rPr>
          <w:rFonts w:cs="Calibri"/>
          <w:sz w:val="22"/>
          <w:szCs w:val="22"/>
        </w:rPr>
        <w:t xml:space="preserve"> </w:t>
      </w:r>
      <w:r>
        <w:rPr>
          <w:rFonts w:asciiTheme="minorHAnsi" w:cstheme="minorHAnsi" w:hAnsiTheme="minorHAnsi"/>
        </w:rPr>
        <w:t>(co-optex-</w:t>
      </w:r>
      <w:r>
        <w:rPr>
          <w:rFonts w:asciiTheme="minorHAnsi" w:cstheme="minorHAnsi" w:hAnsiTheme="minorHAnsi"/>
          <w:color w:val="292929"/>
          <w:shd w:val="clear" w:color="auto" w:fill="f6f6f6"/>
        </w:rPr>
        <w:t>Textile industry</w:t>
      </w:r>
      <w:r>
        <w:rPr>
          <w:rFonts w:asciiTheme="minorHAnsi" w:cstheme="minorHAnsi" w:hAnsiTheme="minorHAnsi"/>
        </w:rPr>
        <w:t>) Govt. project – worked</w:t>
      </w:r>
      <w:r>
        <w:rPr>
          <w:rFonts w:asciiTheme="minorHAnsi" w:cstheme="minorHAnsi" w:hAnsiTheme="minorHAnsi"/>
        </w:rPr>
        <w:t xml:space="preserve"> as a implementation </w:t>
      </w:r>
      <w:r>
        <w:rPr>
          <w:rFonts w:asciiTheme="minorHAnsi" w:cstheme="minorHAnsi" w:hAnsiTheme="minorHAnsi"/>
        </w:rPr>
        <w:t>support engineer</w:t>
      </w:r>
      <w:r>
        <w:rPr>
          <w:rFonts w:asciiTheme="minorHAnsi" w:cstheme="minorHAnsi" w:hAnsiTheme="minorHAnsi"/>
        </w:rPr>
        <w:t xml:space="preserve"> (RO engineer)</w:t>
      </w:r>
      <w:r>
        <w:rPr>
          <w:rFonts w:asciiTheme="minorHAnsi" w:cstheme="minorHAnsi" w:hAnsiTheme="minorHAnsi"/>
        </w:rPr>
        <w:t>.(</w:t>
      </w:r>
      <w:r>
        <w:rPr>
          <w:rFonts w:asciiTheme="minorHAnsi" w:cstheme="minorHAnsi" w:hAnsiTheme="minorHAnsi"/>
        </w:rPr>
        <w:t xml:space="preserve">may-2019 to </w:t>
      </w:r>
      <w:r>
        <w:rPr>
          <w:rFonts w:asciiTheme="minorHAnsi" w:cstheme="minorHAnsi" w:hAnsiTheme="minorHAnsi"/>
        </w:rPr>
        <w:t>july</w:t>
      </w:r>
      <w:r>
        <w:rPr>
          <w:rFonts w:asciiTheme="minorHAnsi" w:cstheme="minorHAnsi" w:hAnsiTheme="minorHAnsi"/>
        </w:rPr>
        <w:t xml:space="preserve"> -2020).</w:t>
      </w:r>
    </w:p>
    <w:p>
      <w:pPr>
        <w:spacing w:line="276" w:lineRule="auto"/>
        <w:ind w:left="720" w:right="360"/>
        <w:rPr>
          <w:rFonts w:cs="Calibri"/>
          <w:sz w:val="22"/>
          <w:szCs w:val="22"/>
        </w:rPr>
      </w:pPr>
    </w:p>
    <w:p>
      <w:pPr>
        <w:spacing w:line="276" w:lineRule="auto"/>
        <w:ind w:left="720" w:right="360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ROLES &amp; RESPONSIBILITY: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Monitored work performance and quality to maintain standards.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Resolve the client technical problems &amp; doubts in (billing software).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Troubleshoot the hardware/Network issues.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Resolving application problems by remotely.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Team handling.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Reporting</w:t>
      </w: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.(</w:t>
      </w: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 xml:space="preserve"> daily report, monthly technical issues report, </w:t>
      </w: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attendance reports, hardware</w:t>
      </w: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 xml:space="preserve"> installation reports).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Inspected equipment and processes to reduce maintenance-related downtime incidents</w:t>
      </w: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 xml:space="preserve"> and mitigate equipment failures.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Scheduled service calls according to customer location and urgency of need.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Coordinated with team repairs and maintenance actions for fleet equipment.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Training and scheduled meeting with team to increase the service produc</w:t>
      </w: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tivity.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Handle routers, switches issues.</w:t>
      </w:r>
    </w:p>
    <w:p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rFonts w:asciiTheme="minorHAnsi" w:cstheme="minorHAnsi" w:eastAsia="Times New Roman" w:hAnsiTheme="minorHAnsi"/>
          <w:color w:val="000000" w:themeColor="text1"/>
          <w:lang w:val="en-IN" w:eastAsia="en-IN"/>
        </w:rPr>
      </w:pPr>
      <w:r>
        <w:rPr>
          <w:rFonts w:asciiTheme="minorHAnsi" w:cstheme="minorHAnsi" w:eastAsia="Times New Roman" w:hAnsiTheme="minorHAnsi"/>
          <w:color w:val="000000" w:themeColor="text1"/>
          <w:lang w:val="en-IN" w:eastAsia="en-IN"/>
        </w:rPr>
        <w:t>Desktop support to client problem in MS office outlook, email issues, blue screen error.</w:t>
      </w:r>
    </w:p>
    <w:p>
      <w:pPr>
        <w:spacing w:line="276" w:lineRule="auto"/>
        <w:ind w:left="0" w:right="360" w:firstLine="0"/>
        <w:rPr>
          <w:rFonts w:asciiTheme="minorHAnsi" w:cstheme="minorHAnsi" w:hAnsiTheme="minorHAnsi"/>
          <w:sz w:val="22"/>
          <w:szCs w:val="22"/>
        </w:rPr>
      </w:pPr>
    </w:p>
    <w:tbl>
      <w:tblPr>
        <w:tblW w:w="0" w:type="auto"/>
        <w:tblInd w:w="18" w:type="dxa"/>
        <w:tblLayout w:type="fixed"/>
        <w:tblLook w:val="0000"/>
      </w:tblPr>
      <w:tblGrid>
        <w:gridCol w:w="9090"/>
      </w:tblGrid>
      <w:tr>
        <w:trPr>
          <w:trHeight w:val="79"/>
        </w:trPr>
        <w:tc>
          <w:tcPr>
            <w:cnfStyle w:val="000010100000"/>
            <w:tcW w:w="909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c0c0c0"/>
            <w:vAlign w:val="bottom"/>
          </w:tcPr>
          <w:p>
            <w:pPr>
              <w:pStyle w:val="Heading8"/>
              <w:keepNext w:val="on"/>
              <w:jc w:val="center"/>
              <w:rPr>
                <w:rFonts w:ascii="Verdana" w:cs="Verdana" w:hAnsi="Verdana"/>
                <w:b/>
                <w:bCs/>
                <w:color w:val="00007f"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bCs/>
                <w:color w:val="00007f"/>
                <w:sz w:val="20"/>
                <w:szCs w:val="20"/>
              </w:rPr>
              <w:t>HOBBIES</w:t>
            </w:r>
          </w:p>
        </w:tc>
      </w:tr>
    </w:tbl>
    <w:p>
      <w:pPr>
        <w:spacing w:line="276" w:lineRule="auto"/>
        <w:ind w:right="360"/>
        <w:jc w:val="both"/>
        <w:rPr>
          <w:rFonts w:ascii="Cambria" w:cs="Cambria" w:hAnsi="Cambria"/>
          <w:sz w:val="22"/>
          <w:szCs w:val="22"/>
        </w:rPr>
      </w:pPr>
    </w:p>
    <w:p>
      <w:pPr>
        <w:numPr>
          <w:ilvl w:val="0"/>
          <w:numId w:val="8"/>
        </w:numPr>
        <w:spacing w:line="276" w:lineRule="auto"/>
        <w:ind w:right="360"/>
        <w:jc w:val="both"/>
        <w:rPr>
          <w:rFonts w:cs="Calibri"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>Site seeing.</w:t>
      </w:r>
    </w:p>
    <w:p>
      <w:pPr>
        <w:numPr>
          <w:ilvl w:val="0"/>
          <w:numId w:val="8"/>
        </w:numPr>
        <w:spacing w:line="276" w:lineRule="auto"/>
        <w:ind w:right="360"/>
        <w:jc w:val="both"/>
        <w:rPr>
          <w:rFonts w:cs="Calibri"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>Coin collection.</w:t>
      </w:r>
    </w:p>
    <w:p>
      <w:pPr>
        <w:numPr>
          <w:ilvl w:val="0"/>
          <w:numId w:val="8"/>
        </w:numPr>
        <w:spacing w:line="276" w:lineRule="auto"/>
        <w:ind w:right="540"/>
        <w:jc w:val="both"/>
        <w:rPr>
          <w:rFonts w:cs="Calibri"/>
          <w:sz w:val="22"/>
          <w:szCs w:val="22"/>
        </w:rPr>
      </w:pPr>
      <w:r>
        <w:rPr>
          <w:rFonts w:ascii="Cambria" w:cs="Cambria" w:hAnsi="Cambria"/>
          <w:sz w:val="22"/>
          <w:szCs w:val="22"/>
        </w:rPr>
        <w:t>Travelling &amp; bike ride.</w:t>
      </w:r>
    </w:p>
    <w:p>
      <w:pPr>
        <w:numPr>
          <w:ilvl w:val="0"/>
          <w:numId w:val="8"/>
        </w:numPr>
        <w:spacing w:line="276" w:lineRule="auto"/>
        <w:ind w:right="5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Reading books.</w:t>
      </w:r>
    </w:p>
    <w:p>
      <w:pPr>
        <w:numPr>
          <w:ilvl w:val="0"/>
          <w:numId w:val="8"/>
        </w:numPr>
        <w:spacing w:line="276" w:lineRule="auto"/>
        <w:ind w:right="5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Wild life photography</w:t>
      </w:r>
    </w:p>
    <w:tbl>
      <w:tblPr>
        <w:tblW w:w="0" w:type="auto"/>
        <w:tblInd w:w="18" w:type="dxa"/>
        <w:tblLayout w:type="fixed"/>
        <w:tblLook w:val="0000"/>
      </w:tblPr>
      <w:tblGrid>
        <w:gridCol w:w="9090"/>
      </w:tblGrid>
      <w:tr>
        <w:trPr>
          <w:trHeight w:val="79"/>
        </w:trPr>
        <w:tc>
          <w:tcPr>
            <w:cnfStyle w:val="000010100000"/>
            <w:tcW w:w="909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c0c0c0"/>
            <w:vAlign w:val="bottom"/>
          </w:tcPr>
          <w:p>
            <w:pPr>
              <w:pStyle w:val="Heading8"/>
              <w:keepNext w:val="on"/>
              <w:spacing w:line="276" w:lineRule="auto"/>
              <w:ind w:right="360"/>
              <w:jc w:val="center"/>
              <w:rPr>
                <w:rFonts w:cs="Calibri"/>
                <w:b/>
                <w:bCs/>
                <w:color w:val="00007f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7f"/>
                <w:sz w:val="22"/>
                <w:szCs w:val="22"/>
              </w:rPr>
              <w:t>Personal Profile</w:t>
            </w:r>
          </w:p>
        </w:tc>
      </w:tr>
    </w:tbl>
    <w:p>
      <w:pPr>
        <w:tabs>
          <w:tab w:val="left" w:pos="4320"/>
          <w:tab w:val="left" w:pos="4860"/>
        </w:tabs>
        <w:spacing w:line="276" w:lineRule="auto"/>
        <w:ind w:right="360"/>
        <w:rPr>
          <w:rFonts w:cs="Calibri"/>
          <w:b/>
          <w:bCs/>
          <w:sz w:val="22"/>
          <w:szCs w:val="22"/>
        </w:rPr>
      </w:pPr>
    </w:p>
    <w:p>
      <w:pPr>
        <w:tabs>
          <w:tab w:val="left" w:pos="4320"/>
          <w:tab w:val="left" w:pos="4860"/>
        </w:tabs>
        <w:spacing w:line="276" w:lineRule="auto"/>
        <w:ind w:left="360" w:right="360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Name</w:t>
      </w:r>
      <w:r>
        <w:rPr>
          <w:rFonts w:cs="Calibri"/>
          <w:sz w:val="22"/>
          <w:szCs w:val="22"/>
        </w:rPr>
        <w:tab/>
        <w:t>:  DAVID GUNALAN .A</w:t>
      </w:r>
    </w:p>
    <w:p>
      <w:pPr>
        <w:tabs>
          <w:tab w:val="left" w:pos="4320"/>
          <w:tab w:val="left" w:pos="4860"/>
        </w:tabs>
        <w:spacing w:line="276" w:lineRule="auto"/>
        <w:ind w:left="360" w:right="360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Father’s Name</w:t>
      </w:r>
      <w:r>
        <w:rPr>
          <w:rFonts w:cs="Calibri"/>
          <w:b/>
          <w:bCs/>
          <w:sz w:val="22"/>
          <w:szCs w:val="22"/>
        </w:rPr>
        <w:tab/>
      </w:r>
      <w:r>
        <w:rPr>
          <w:rFonts w:cs="Calibri"/>
          <w:sz w:val="22"/>
          <w:szCs w:val="22"/>
        </w:rPr>
        <w:t>:  D. ANBURAJ</w:t>
      </w:r>
    </w:p>
    <w:p>
      <w:pPr>
        <w:tabs>
          <w:tab w:val="left" w:pos="4320"/>
          <w:tab w:val="left" w:pos="4860"/>
        </w:tabs>
        <w:spacing w:line="276" w:lineRule="auto"/>
        <w:ind w:left="360" w:right="360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Date of birth</w:t>
      </w:r>
      <w:r>
        <w:rPr>
          <w:rFonts w:cs="Calibri"/>
          <w:sz w:val="22"/>
          <w:szCs w:val="22"/>
        </w:rPr>
        <w:tab/>
        <w:t>:  08-04-1991</w:t>
      </w:r>
    </w:p>
    <w:p>
      <w:pPr>
        <w:tabs>
          <w:tab w:val="left" w:pos="360"/>
          <w:tab w:val="left" w:pos="720"/>
          <w:tab w:val="left" w:pos="4320"/>
          <w:tab w:val="left" w:pos="4860"/>
        </w:tabs>
        <w:spacing w:line="276" w:lineRule="auto"/>
        <w:ind w:left="360" w:right="360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Languages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b/>
          <w:bCs/>
          <w:sz w:val="22"/>
          <w:szCs w:val="22"/>
        </w:rPr>
        <w:t>Known</w:t>
      </w:r>
      <w:r>
        <w:rPr>
          <w:rFonts w:cs="Calibri"/>
          <w:sz w:val="22"/>
          <w:szCs w:val="22"/>
        </w:rPr>
        <w:tab/>
        <w:t>:  Tamil, English &amp;Malayalam.</w:t>
      </w:r>
    </w:p>
    <w:p>
      <w:pPr>
        <w:spacing w:line="276" w:lineRule="auto"/>
        <w:ind w:left="360" w:right="360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Marital status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  <w:t>:  Single</w:t>
      </w:r>
    </w:p>
    <w:p>
      <w:pPr>
        <w:tabs>
          <w:tab w:val="left" w:pos="4320"/>
          <w:tab w:val="right" w:pos="9029"/>
        </w:tabs>
        <w:spacing w:line="276" w:lineRule="auto"/>
        <w:ind w:right="36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</w:t>
      </w:r>
      <w:r>
        <w:rPr>
          <w:rFonts w:cs="Calibri"/>
          <w:b/>
          <w:bCs/>
          <w:sz w:val="22"/>
          <w:szCs w:val="22"/>
        </w:rPr>
        <w:t xml:space="preserve">Address                                                             </w:t>
      </w:r>
      <w:r>
        <w:rPr>
          <w:rFonts w:cs="Calibri"/>
          <w:sz w:val="22"/>
          <w:szCs w:val="22"/>
        </w:rPr>
        <w:t xml:space="preserve">:  PLOT: NO: 191, POTRAMARAI </w:t>
      </w:r>
    </w:p>
    <w:p>
      <w:pPr>
        <w:tabs>
          <w:tab w:val="left" w:pos="4320"/>
          <w:tab w:val="right" w:pos="9029"/>
        </w:tabs>
        <w:spacing w:line="276" w:lineRule="auto"/>
        <w:ind w:right="36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                                                                       NAGAR, VILANGUDI. Madurai-18.                                                            </w:t>
      </w:r>
      <w:r>
        <w:rPr>
          <w:rFonts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720"/>
          <w:tab w:val="left" w:pos="900"/>
          <w:tab w:val="right" w:pos="9029"/>
        </w:tabs>
        <w:spacing w:line="276" w:lineRule="auto"/>
        <w:ind w:right="360"/>
        <w:rPr>
          <w:rFonts w:cs="Calibri"/>
          <w:b/>
          <w:bCs/>
          <w:sz w:val="22"/>
          <w:szCs w:val="22"/>
        </w:rPr>
      </w:pPr>
      <w:r>
        <w:rPr>
          <w:rFonts w:cs="Calibri"/>
          <w:sz w:val="22"/>
          <w:szCs w:val="22"/>
        </w:rPr>
        <w:t xml:space="preserve">     </w:t>
      </w:r>
      <w:r>
        <w:rPr>
          <w:rFonts w:cs="Calibri"/>
          <w:b/>
          <w:bCs/>
          <w:sz w:val="22"/>
          <w:szCs w:val="22"/>
        </w:rPr>
        <w:t xml:space="preserve">                                        </w:t>
      </w:r>
      <w:r>
        <w:rPr>
          <w:rFonts w:cs="Calibri"/>
          <w:b/>
          <w:bCs/>
          <w:sz w:val="22"/>
          <w:szCs w:val="22"/>
        </w:rPr>
        <w:t xml:space="preserve">                  </w:t>
      </w:r>
    </w:p>
    <w:p>
      <w:pPr>
        <w:tabs>
          <w:tab w:val="left" w:pos="720"/>
          <w:tab w:val="left" w:pos="900"/>
          <w:tab w:val="right" w:pos="9029"/>
        </w:tabs>
        <w:spacing w:line="276" w:lineRule="auto"/>
        <w:ind w:right="360"/>
        <w:jc w:val="center"/>
        <w:rPr>
          <w:rFonts w:cs="Calibri"/>
          <w:b/>
          <w:bCs/>
          <w:i/>
          <w:iCs/>
          <w:color w:val="00007f"/>
          <w:sz w:val="22"/>
          <w:szCs w:val="22"/>
          <w:u w:val="single"/>
        </w:rPr>
      </w:pPr>
      <w:r>
        <w:rPr>
          <w:rFonts w:cs="Calibri"/>
          <w:b/>
          <w:bCs/>
          <w:i/>
          <w:iCs/>
          <w:color w:val="00007f"/>
          <w:sz w:val="22"/>
          <w:szCs w:val="22"/>
          <w:u w:val="single"/>
        </w:rPr>
        <w:t>Declaration</w:t>
      </w:r>
    </w:p>
    <w:p>
      <w:pPr>
        <w:pStyle w:val="Heading3"/>
        <w:keepNext w:val="on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</w:t>
      </w:r>
    </w:p>
    <w:p>
      <w:pPr>
        <w:pStyle w:val="Heading3"/>
        <w:keepNext w:val="on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I  hereby  declare  that  all  the  information  furnished  above  are  true  to the best of my  knowledge and belief.</w:t>
      </w:r>
    </w:p>
    <w:p>
      <w:pPr>
        <w:spacing w:line="276" w:lineRule="auto"/>
        <w:ind w:right="360"/>
        <w:rPr>
          <w:rFonts w:cs="Calibri"/>
          <w:sz w:val="22"/>
          <w:szCs w:val="22"/>
        </w:rPr>
      </w:pPr>
    </w:p>
    <w:p>
      <w:pPr>
        <w:spacing w:line="276" w:lineRule="auto"/>
        <w:ind w:right="36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PLACE :                                                                                                  yours faithfully</w:t>
      </w:r>
    </w:p>
    <w:p>
      <w:pPr>
        <w:spacing w:line="276" w:lineRule="auto"/>
        <w:ind w:right="360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DATE :</w:t>
      </w:r>
      <w:r>
        <w:rPr>
          <w:rFonts w:cs="Calibri"/>
          <w:sz w:val="22"/>
          <w:szCs w:val="22"/>
        </w:rPr>
        <w:t xml:space="preserve">                                                                                              </w:t>
      </w:r>
      <w:r>
        <w:rPr>
          <w:rFonts w:cs="Calibri"/>
          <w:b/>
          <w:sz w:val="22"/>
          <w:szCs w:val="22"/>
        </w:rPr>
        <w:t>(DAVID GUNALAN A)</w:t>
      </w:r>
    </w:p>
    <w:sectPr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variable"/>
    <w:sig w:usb0="00000000" w:usb1="4000205b" w:usb2="00000010" w:usb3="00000000" w:csb0="000001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multilevel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multilevel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932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092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5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252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10972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singleLevel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>
    <w:multiLevelType w:val="singleLevel"/>
    <w:lvl w:ilvl="0" w:tentative="0">
      <w:numFmt w:val="bullet"/>
      <w:lvlText w:val="*"/>
      <w:lvlJc w:val="left"/>
    </w:lvl>
  </w:abstractNum>
  <w:abstractNum w:abstractNumId="16">
    <w:multiLevelType w:val="hybridMultilevel"/>
    <w:lvl w:ilvl="0" w:tentative="0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60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1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3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17">
    <w:multiLevelType w:val="singleLevel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>
    <w:multiLevelType w:val="multilevel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multilevel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multilevel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 w:tentative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multiLevelType w:val="multilevel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lvl w:ilvl="0" w:tentative="0">
        <w:numFmt w:val="bullet"/>
        <w:lvlText w:val=""/>
        <w:lvlJc w:val="left"/>
        <w:rPr>
          <w:rFonts w:ascii="Symbol" w:hAnsi="Symbol" w:hint="default"/>
        </w:rPr>
      </w:lvl>
    </w:lvlOverride>
  </w:num>
  <w:num w:numId="2">
    <w:abstractNumId w:val="15"/>
    <w:lvlOverride w:ilvl="0">
      <w:lvl w:ilvl="0" w:tentative="0">
        <w:numFmt w:val="bullet"/>
        <w:lvlText w:val="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12"/>
  </w:num>
  <w:num w:numId="5">
    <w:abstractNumId w:val="10"/>
  </w:num>
  <w:num w:numId="6">
    <w:abstractNumId w:val="24"/>
  </w:num>
  <w:num w:numId="7">
    <w:abstractNumId w:val="23"/>
  </w:num>
  <w:num w:numId="8">
    <w:abstractNumId w:val="19"/>
  </w:num>
  <w:num w:numId="9">
    <w:abstractNumId w:val="13"/>
  </w:num>
  <w:num w:numId="10">
    <w:abstractNumId w:val="4"/>
  </w:num>
  <w:num w:numId="11">
    <w:abstractNumId w:val="7"/>
  </w:num>
  <w:num w:numId="12">
    <w:abstractNumId w:val="9"/>
  </w:num>
  <w:num w:numId="13">
    <w:abstractNumId w:val="21"/>
  </w:num>
  <w:num w:numId="14">
    <w:abstractNumId w:val="16"/>
  </w:num>
  <w:num w:numId="15">
    <w:abstractNumId w:val="8"/>
  </w:num>
  <w:num w:numId="16">
    <w:abstractNumId w:val="25"/>
  </w:num>
  <w:num w:numId="17">
    <w:abstractNumId w:val="11"/>
  </w:num>
  <w:num w:numId="18">
    <w:abstractNumId w:val="3"/>
  </w:num>
  <w:num w:numId="19">
    <w:abstractNumId w:val="17"/>
  </w:num>
  <w:num w:numId="20">
    <w:abstractNumId w:val="20"/>
  </w:num>
  <w:num w:numId="21">
    <w:abstractNumId w:val="22"/>
  </w:num>
  <w:num w:numId="22">
    <w:abstractNumId w:val="18"/>
  </w:num>
  <w:num w:numId="23">
    <w:abstractNumId w:val="6"/>
  </w:num>
  <w:num w:numId="24">
    <w:abstractNumId w:val="2"/>
  </w:num>
  <w:num w:numId="25">
    <w:abstractNumId w:val="1"/>
  </w:num>
  <w:num w:numId="26">
    <w:abstractNumId w:val="26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/>
  <w:endnotePr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B9"/>
    <w:rsid w:val="00000330"/>
    <w:rsid w:val="000D4E72"/>
    <w:rsid w:val="000E1FFF"/>
    <w:rsid w:val="000E5262"/>
    <w:rsid w:val="000E7725"/>
    <w:rsid w:val="000E7B75"/>
    <w:rsid w:val="00102F60"/>
    <w:rsid w:val="001B42D5"/>
    <w:rsid w:val="001C09BD"/>
    <w:rsid w:val="002B70B0"/>
    <w:rsid w:val="002D4050"/>
    <w:rsid w:val="00324F38"/>
    <w:rsid w:val="003502BD"/>
    <w:rsid w:val="003A29AD"/>
    <w:rsid w:val="003A4611"/>
    <w:rsid w:val="004100EE"/>
    <w:rsid w:val="00423CA2"/>
    <w:rsid w:val="004812A7"/>
    <w:rsid w:val="004A5D3C"/>
    <w:rsid w:val="004E0B31"/>
    <w:rsid w:val="00531867"/>
    <w:rsid w:val="00537DB9"/>
    <w:rsid w:val="005B0FC0"/>
    <w:rsid w:val="005C1A53"/>
    <w:rsid w:val="005C24A4"/>
    <w:rsid w:val="005C2BB0"/>
    <w:rsid w:val="00635484"/>
    <w:rsid w:val="00637585"/>
    <w:rsid w:val="00644F6B"/>
    <w:rsid w:val="006A6036"/>
    <w:rsid w:val="006E7174"/>
    <w:rsid w:val="0074448D"/>
    <w:rsid w:val="00745200"/>
    <w:rsid w:val="00755C73"/>
    <w:rsid w:val="0079750D"/>
    <w:rsid w:val="007E076F"/>
    <w:rsid w:val="007E1C9E"/>
    <w:rsid w:val="00800553"/>
    <w:rsid w:val="00830CA3"/>
    <w:rsid w:val="008662F3"/>
    <w:rsid w:val="008A5F35"/>
    <w:rsid w:val="008F6050"/>
    <w:rsid w:val="00911014"/>
    <w:rsid w:val="009B4ED6"/>
    <w:rsid w:val="009D45FD"/>
    <w:rsid w:val="00A22FF4"/>
    <w:rsid w:val="00A350FE"/>
    <w:rsid w:val="00A46CCD"/>
    <w:rsid w:val="00A630F1"/>
    <w:rsid w:val="00AA6991"/>
    <w:rsid w:val="00AD06D9"/>
    <w:rsid w:val="00B00E65"/>
    <w:rsid w:val="00B43D4F"/>
    <w:rsid w:val="00B55F5E"/>
    <w:rsid w:val="00BC56B3"/>
    <w:rsid w:val="00C31462"/>
    <w:rsid w:val="00C54A88"/>
    <w:rsid w:val="00CA473E"/>
    <w:rsid w:val="00CF223B"/>
    <w:rsid w:val="00D52793"/>
    <w:rsid w:val="00D607A1"/>
    <w:rsid w:val="00DA10AB"/>
    <w:rsid w:val="00DD2387"/>
    <w:rsid w:val="00E15741"/>
    <w:rsid w:val="00ED6E6B"/>
    <w:rsid w:val="00EE4858"/>
    <w:rsid w:val="00F62F44"/>
    <w:rsid w:val="00F70F28"/>
    <w:rsid w:val="00F95383"/>
    <w:rsid w:val="00FC1449"/>
    <w:rsid w:val="00FF61D8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="Times New Roman" w:eastAsiaTheme="minorEastAsia" w:hAnsiTheme="minorHAnsi"/>
        <w:sz w:val="22"/>
        <w:szCs w:val="22"/>
        <w:lang w:val="en-IN" w:bidi="ar-SA" w:eastAsia="en-IN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  <w:pPr>
      <w:spacing w:after="0" w:line="240" w:lineRule="auto"/>
    </w:pPr>
    <w:rPr>
      <w:rFonts w:ascii="Calibri" w:hAnsi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 w:val="on"/>
    <w:pPr/>
  </w:style>
  <w:style w:type="paragraph" w:styleId="Heading2">
    <w:name w:val="Heading 2"/>
    <w:basedOn w:val="Normal"/>
    <w:next w:val="Normal"/>
    <w:link w:val="Heading2Char"/>
    <w:uiPriority w:val="99"/>
    <w:qFormat w:val="on"/>
    <w:pPr/>
  </w:style>
  <w:style w:type="paragraph" w:styleId="Heading3">
    <w:name w:val="Heading 3"/>
    <w:basedOn w:val="Normal"/>
    <w:next w:val="Normal"/>
    <w:link w:val="Heading3Char"/>
    <w:uiPriority w:val="99"/>
    <w:qFormat w:val="on"/>
    <w:pPr/>
  </w:style>
  <w:style w:type="paragraph" w:styleId="Heading4">
    <w:name w:val="Heading 4"/>
    <w:basedOn w:val="Normal"/>
    <w:next w:val="Normal"/>
    <w:link w:val="Heading4Char"/>
    <w:uiPriority w:val="99"/>
    <w:qFormat w:val="on"/>
    <w:pPr/>
  </w:style>
  <w:style w:type="paragraph" w:styleId="Heading5">
    <w:name w:val="Heading 5"/>
    <w:basedOn w:val="Normal"/>
    <w:next w:val="Normal"/>
    <w:link w:val="Heading5Char"/>
    <w:uiPriority w:val="99"/>
    <w:qFormat w:val="on"/>
    <w:pPr/>
  </w:style>
  <w:style w:type="paragraph" w:styleId="Heading6">
    <w:name w:val="Heading 6"/>
    <w:basedOn w:val="Normal"/>
    <w:next w:val="Normal"/>
    <w:link w:val="Heading6Char"/>
    <w:uiPriority w:val="99"/>
    <w:qFormat w:val="on"/>
    <w:pPr/>
  </w:style>
  <w:style w:type="paragraph" w:styleId="Heading7">
    <w:name w:val="Heading 7"/>
    <w:basedOn w:val="Normal"/>
    <w:next w:val="Normal"/>
    <w:link w:val="Heading7Char"/>
    <w:uiPriority w:val="99"/>
    <w:qFormat w:val="on"/>
    <w:pPr/>
  </w:style>
  <w:style w:type="paragraph" w:styleId="Heading8">
    <w:name w:val="Heading 8"/>
    <w:basedOn w:val="Normal"/>
    <w:next w:val="Normal"/>
    <w:link w:val="Heading8Char"/>
    <w:uiPriority w:val="99"/>
    <w:qFormat w:val="on"/>
    <w:pPr/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="Times New Roman" w:eastAsiaTheme="majorEastAsia" w:hAnsiTheme="majorHAns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 w:val="on"/>
    <w:rPr>
      <w:rFonts w:asciiTheme="majorHAnsi" w:cs="Times New Roman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 w:val="on"/>
    <w:rPr>
      <w:rFonts w:asciiTheme="majorHAnsi" w:cs="Times New Roman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 w:val="on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 w:val="on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 w:val="on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 w:val="on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 w:val="on"/>
    <w:rPr>
      <w:rFonts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spacing w:after="0" w:line="240" w:lineRule="auto"/>
    </w:pPr>
    <w:rPr>
      <w:rFonts w:ascii="Calibri" w:hAnsi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4AD1-ECAF-4A48-A2D3-49CE7D5B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</dc:creator>
  <cp:lastModifiedBy>unknown</cp:lastModifiedBy>
</cp:coreProperties>
</file>