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863A4" w14:textId="77777777" w:rsidR="007978C9" w:rsidRDefault="00000000">
      <w:pPr>
        <w:spacing w:before="72"/>
        <w:ind w:left="4312" w:right="4313"/>
        <w:jc w:val="center"/>
        <w:rPr>
          <w:sz w:val="24"/>
          <w:szCs w:val="24"/>
        </w:rPr>
      </w:pPr>
      <w:r>
        <w:rPr>
          <w:b/>
          <w:sz w:val="24"/>
          <w:szCs w:val="24"/>
        </w:rPr>
        <w:t>LIKHITHA B</w:t>
      </w:r>
    </w:p>
    <w:p w14:paraId="69934924" w14:textId="77777777" w:rsidR="007978C9" w:rsidRDefault="00000000">
      <w:pPr>
        <w:spacing w:before="29"/>
        <w:ind w:left="2109" w:right="2112"/>
        <w:jc w:val="center"/>
        <w:rPr>
          <w:sz w:val="24"/>
          <w:szCs w:val="24"/>
        </w:rPr>
      </w:pPr>
      <w:r>
        <w:pict w14:anchorId="1CF19085">
          <v:group id="_x0000_s1026" style="position:absolute;left:0;text-align:left;margin-left:57.6pt;margin-top:72.6pt;width:496.8pt;height:0;z-index:-251658240;mso-position-horizontal-relative:page;mso-position-vertical-relative:page" coordorigin="1152,1452" coordsize="9936,0">
            <v:shape id="_x0000_s1027" style="position:absolute;left:1152;top:1452;width:9936;height:0" coordorigin="1152,1452" coordsize="9936,0" path="m1152,1452r9936,e" filled="f" strokeweight=".58pt">
              <v:path arrowok="t"/>
            </v:shape>
            <w10:wrap anchorx="page" anchory="page"/>
          </v:group>
        </w:pict>
      </w:r>
      <w:r>
        <w:rPr>
          <w:sz w:val="24"/>
          <w:szCs w:val="24"/>
        </w:rPr>
        <w:t>Bengaluru • likhithakrishnan@gmail.com • +91-7799428872</w:t>
      </w:r>
    </w:p>
    <w:p w14:paraId="5269DD9E" w14:textId="77777777" w:rsidR="007978C9" w:rsidRDefault="007978C9">
      <w:pPr>
        <w:spacing w:before="4" w:line="100" w:lineRule="exact"/>
        <w:rPr>
          <w:sz w:val="11"/>
          <w:szCs w:val="11"/>
        </w:rPr>
      </w:pPr>
    </w:p>
    <w:p w14:paraId="4267D3AF" w14:textId="77777777" w:rsidR="007978C9" w:rsidRDefault="007978C9">
      <w:pPr>
        <w:spacing w:line="200" w:lineRule="exact"/>
      </w:pPr>
    </w:p>
    <w:p w14:paraId="2430BFE3" w14:textId="77777777" w:rsidR="007978C9" w:rsidRDefault="00000000">
      <w:pPr>
        <w:spacing w:line="500" w:lineRule="atLeast"/>
        <w:ind w:left="112" w:right="4321" w:firstLine="4248"/>
        <w:rPr>
          <w:sz w:val="22"/>
          <w:szCs w:val="22"/>
        </w:rPr>
      </w:pPr>
      <w:r>
        <w:rPr>
          <w:b/>
          <w:sz w:val="22"/>
          <w:szCs w:val="22"/>
        </w:rPr>
        <w:t>EXPERIENCE ACMETEK SSL &amp; AUTHENTICATION SOLUTIONS</w:t>
      </w:r>
    </w:p>
    <w:p w14:paraId="7D3E1CBC" w14:textId="77777777" w:rsidR="007978C9" w:rsidRDefault="00000000">
      <w:pPr>
        <w:spacing w:line="240" w:lineRule="exact"/>
        <w:ind w:left="75" w:right="79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Technical Content Writer                                                                                                         </w:t>
      </w:r>
      <w:r>
        <w:rPr>
          <w:sz w:val="22"/>
          <w:szCs w:val="22"/>
        </w:rPr>
        <w:t>Nov 2021 – Present</w:t>
      </w:r>
    </w:p>
    <w:p w14:paraId="52E15E1E" w14:textId="77777777" w:rsidR="007978C9" w:rsidRDefault="00000000">
      <w:pPr>
        <w:spacing w:before="15"/>
        <w:ind w:left="472"/>
        <w:rPr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 xml:space="preserve">  </w:t>
      </w:r>
      <w:r>
        <w:rPr>
          <w:sz w:val="22"/>
          <w:szCs w:val="22"/>
        </w:rPr>
        <w:t>Conceptualized</w:t>
      </w:r>
      <w:proofErr w:type="gramEnd"/>
      <w:r>
        <w:rPr>
          <w:sz w:val="22"/>
          <w:szCs w:val="22"/>
        </w:rPr>
        <w:t xml:space="preserve"> and developed technical SSL, PKI, IOT and VMC documentation</w:t>
      </w:r>
    </w:p>
    <w:p w14:paraId="2AE48EA0" w14:textId="77777777" w:rsidR="007978C9" w:rsidRDefault="00000000">
      <w:pPr>
        <w:spacing w:before="13"/>
        <w:ind w:left="472"/>
        <w:rPr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 xml:space="preserve">  </w:t>
      </w:r>
      <w:r>
        <w:rPr>
          <w:sz w:val="22"/>
          <w:szCs w:val="22"/>
        </w:rPr>
        <w:t>Authored</w:t>
      </w:r>
      <w:proofErr w:type="gramEnd"/>
      <w:r>
        <w:rPr>
          <w:sz w:val="22"/>
          <w:szCs w:val="22"/>
        </w:rPr>
        <w:t xml:space="preserve"> product-based white papers, troubleshooting guides, and ‘SSL certificate installation and CSR</w:t>
      </w:r>
    </w:p>
    <w:p w14:paraId="1D404EEB" w14:textId="77777777" w:rsidR="007978C9" w:rsidRDefault="00000000">
      <w:pPr>
        <w:spacing w:line="240" w:lineRule="exact"/>
        <w:ind w:left="832"/>
        <w:rPr>
          <w:sz w:val="22"/>
          <w:szCs w:val="22"/>
        </w:rPr>
      </w:pPr>
      <w:r>
        <w:rPr>
          <w:sz w:val="22"/>
          <w:szCs w:val="22"/>
        </w:rPr>
        <w:t xml:space="preserve">generation </w:t>
      </w:r>
      <w:proofErr w:type="gramStart"/>
      <w:r>
        <w:rPr>
          <w:sz w:val="22"/>
          <w:szCs w:val="22"/>
        </w:rPr>
        <w:t>instructions’</w:t>
      </w:r>
      <w:proofErr w:type="gramEnd"/>
      <w:r>
        <w:rPr>
          <w:sz w:val="22"/>
          <w:szCs w:val="22"/>
        </w:rPr>
        <w:t xml:space="preserve"> for various servers</w:t>
      </w:r>
    </w:p>
    <w:p w14:paraId="47204917" w14:textId="77777777" w:rsidR="007978C9" w:rsidRDefault="00000000">
      <w:pPr>
        <w:tabs>
          <w:tab w:val="left" w:pos="820"/>
        </w:tabs>
        <w:spacing w:before="19" w:line="240" w:lineRule="exact"/>
        <w:ind w:left="832" w:right="903" w:hanging="360"/>
        <w:rPr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sz w:val="22"/>
          <w:szCs w:val="22"/>
        </w:rPr>
        <w:t>Delivered user-centric, value-added content driven by interaction and relevancy as blogs, email campaigns, and twitter threads</w:t>
      </w:r>
    </w:p>
    <w:p w14:paraId="3CA0C847" w14:textId="77777777" w:rsidR="007978C9" w:rsidRDefault="00000000">
      <w:pPr>
        <w:spacing w:before="13"/>
        <w:ind w:left="472"/>
        <w:rPr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 xml:space="preserve">  </w:t>
      </w:r>
      <w:r>
        <w:rPr>
          <w:sz w:val="22"/>
          <w:szCs w:val="22"/>
        </w:rPr>
        <w:t>Innovated</w:t>
      </w:r>
      <w:proofErr w:type="gramEnd"/>
      <w:r>
        <w:rPr>
          <w:sz w:val="22"/>
          <w:szCs w:val="22"/>
        </w:rPr>
        <w:t xml:space="preserve"> new-age marketing formats for easy promotion of cybersecurity-rich content</w:t>
      </w:r>
    </w:p>
    <w:p w14:paraId="7F302C39" w14:textId="77777777" w:rsidR="007978C9" w:rsidRDefault="00000000">
      <w:pPr>
        <w:spacing w:before="13"/>
        <w:ind w:left="472"/>
        <w:rPr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 xml:space="preserve">  </w:t>
      </w:r>
      <w:r>
        <w:rPr>
          <w:sz w:val="22"/>
          <w:szCs w:val="22"/>
        </w:rPr>
        <w:t>Fabricated</w:t>
      </w:r>
      <w:proofErr w:type="gramEnd"/>
      <w:r>
        <w:rPr>
          <w:sz w:val="22"/>
          <w:szCs w:val="22"/>
        </w:rPr>
        <w:t xml:space="preserve"> comparison docs between different product certificates as per clients’ requirements</w:t>
      </w:r>
    </w:p>
    <w:p w14:paraId="761D7E24" w14:textId="77777777" w:rsidR="007978C9" w:rsidRDefault="00000000">
      <w:pPr>
        <w:tabs>
          <w:tab w:val="left" w:pos="820"/>
        </w:tabs>
        <w:spacing w:before="17" w:line="240" w:lineRule="exact"/>
        <w:ind w:left="832" w:right="835" w:hanging="360"/>
        <w:rPr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sz w:val="22"/>
          <w:szCs w:val="22"/>
        </w:rPr>
        <w:t>Produced easy-to-understand webinars, flyers, standee, newsletters, and social media content on complex themes like post-quantum cryptography solutions and IOT security</w:t>
      </w:r>
    </w:p>
    <w:p w14:paraId="647D1998" w14:textId="77777777" w:rsidR="007978C9" w:rsidRDefault="00000000">
      <w:pPr>
        <w:spacing w:before="13"/>
        <w:ind w:left="472"/>
        <w:rPr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 xml:space="preserve">  </w:t>
      </w:r>
      <w:r>
        <w:rPr>
          <w:sz w:val="22"/>
          <w:szCs w:val="22"/>
        </w:rPr>
        <w:t>Created</w:t>
      </w:r>
      <w:proofErr w:type="gramEnd"/>
      <w:r>
        <w:rPr>
          <w:sz w:val="22"/>
          <w:szCs w:val="22"/>
        </w:rPr>
        <w:t xml:space="preserve"> in-product microcopy, promotional copy, and instructional copies for documentation</w:t>
      </w:r>
    </w:p>
    <w:p w14:paraId="2E4BD96D" w14:textId="77777777" w:rsidR="007978C9" w:rsidRDefault="007978C9">
      <w:pPr>
        <w:spacing w:before="11" w:line="240" w:lineRule="exact"/>
        <w:rPr>
          <w:sz w:val="24"/>
          <w:szCs w:val="24"/>
        </w:rPr>
      </w:pPr>
    </w:p>
    <w:p w14:paraId="2EE0F215" w14:textId="77777777" w:rsidR="007978C9" w:rsidRDefault="00000000">
      <w:pPr>
        <w:ind w:left="112"/>
        <w:rPr>
          <w:sz w:val="22"/>
          <w:szCs w:val="22"/>
        </w:rPr>
      </w:pPr>
      <w:r>
        <w:rPr>
          <w:b/>
          <w:sz w:val="22"/>
          <w:szCs w:val="22"/>
        </w:rPr>
        <w:t>WEBBOOMBAA</w:t>
      </w:r>
    </w:p>
    <w:p w14:paraId="06B3CE0C" w14:textId="77777777" w:rsidR="007978C9" w:rsidRDefault="00000000">
      <w:pPr>
        <w:spacing w:before="1"/>
        <w:ind w:left="75" w:right="102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Marketing Content Writer                                                                                                    </w:t>
      </w:r>
      <w:r>
        <w:rPr>
          <w:sz w:val="22"/>
          <w:szCs w:val="22"/>
        </w:rPr>
        <w:t>Nov 2018 – Jan 2019</w:t>
      </w:r>
    </w:p>
    <w:p w14:paraId="3AF46199" w14:textId="77777777" w:rsidR="007978C9" w:rsidRDefault="00000000">
      <w:pPr>
        <w:spacing w:before="13"/>
        <w:ind w:left="472"/>
        <w:rPr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 xml:space="preserve">  </w:t>
      </w:r>
      <w:r>
        <w:rPr>
          <w:sz w:val="22"/>
          <w:szCs w:val="22"/>
        </w:rPr>
        <w:t>Managed</w:t>
      </w:r>
      <w:proofErr w:type="gramEnd"/>
      <w:r>
        <w:rPr>
          <w:sz w:val="22"/>
          <w:szCs w:val="22"/>
        </w:rPr>
        <w:t xml:space="preserve"> a content scheduling plan and the firm’s social media, website, and blog content</w:t>
      </w:r>
    </w:p>
    <w:p w14:paraId="4C51101C" w14:textId="77777777" w:rsidR="007978C9" w:rsidRDefault="00000000">
      <w:pPr>
        <w:tabs>
          <w:tab w:val="left" w:pos="820"/>
        </w:tabs>
        <w:spacing w:before="19" w:line="240" w:lineRule="exact"/>
        <w:ind w:left="832" w:right="663" w:hanging="360"/>
        <w:rPr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sz w:val="22"/>
          <w:szCs w:val="22"/>
        </w:rPr>
        <w:t>Researched industry-related topics (combining online sources, interviews, and studies) for diverse clients’ domains for data &amp; context accuracy and ensured consistency in brand voice</w:t>
      </w:r>
    </w:p>
    <w:p w14:paraId="5CE3E0BB" w14:textId="77777777" w:rsidR="007978C9" w:rsidRDefault="00000000">
      <w:pPr>
        <w:spacing w:before="10"/>
        <w:ind w:left="435" w:right="395"/>
        <w:jc w:val="center"/>
        <w:rPr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 xml:space="preserve">  </w:t>
      </w:r>
      <w:r>
        <w:rPr>
          <w:sz w:val="22"/>
          <w:szCs w:val="22"/>
        </w:rPr>
        <w:t>Edited</w:t>
      </w:r>
      <w:proofErr w:type="gramEnd"/>
      <w:r>
        <w:rPr>
          <w:sz w:val="22"/>
          <w:szCs w:val="22"/>
        </w:rPr>
        <w:t>, proofread, improved, and created engaging content quickly, efficiently, and against deadlines</w:t>
      </w:r>
    </w:p>
    <w:p w14:paraId="2D31489E" w14:textId="77777777" w:rsidR="007978C9" w:rsidRDefault="00000000">
      <w:pPr>
        <w:spacing w:before="13"/>
        <w:ind w:left="435" w:right="306"/>
        <w:jc w:val="center"/>
        <w:rPr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 xml:space="preserve">  </w:t>
      </w:r>
      <w:r>
        <w:rPr>
          <w:sz w:val="22"/>
          <w:szCs w:val="22"/>
        </w:rPr>
        <w:t>Brain</w:t>
      </w:r>
      <w:proofErr w:type="gramEnd"/>
      <w:r>
        <w:rPr>
          <w:sz w:val="22"/>
          <w:szCs w:val="22"/>
        </w:rPr>
        <w:t>-stormed website ideas with the team and crafted user-driven content to publish across platforms</w:t>
      </w:r>
    </w:p>
    <w:p w14:paraId="56BB9157" w14:textId="77777777" w:rsidR="007978C9" w:rsidRDefault="00000000">
      <w:pPr>
        <w:spacing w:before="15"/>
        <w:ind w:left="435" w:right="460"/>
        <w:jc w:val="center"/>
        <w:rPr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 xml:space="preserve">  </w:t>
      </w:r>
      <w:r>
        <w:rPr>
          <w:sz w:val="22"/>
          <w:szCs w:val="22"/>
        </w:rPr>
        <w:t>Incorporated</w:t>
      </w:r>
      <w:proofErr w:type="gramEnd"/>
      <w:r>
        <w:rPr>
          <w:sz w:val="22"/>
          <w:szCs w:val="22"/>
        </w:rPr>
        <w:t xml:space="preserve"> SEO best practices into writing, including the integration of keywords and in-line links</w:t>
      </w:r>
    </w:p>
    <w:p w14:paraId="74C39C6E" w14:textId="77777777" w:rsidR="007978C9" w:rsidRDefault="007978C9">
      <w:pPr>
        <w:spacing w:before="11" w:line="240" w:lineRule="exact"/>
        <w:rPr>
          <w:sz w:val="24"/>
          <w:szCs w:val="24"/>
        </w:rPr>
      </w:pPr>
    </w:p>
    <w:p w14:paraId="0F552266" w14:textId="77777777" w:rsidR="007978C9" w:rsidRDefault="00000000">
      <w:pPr>
        <w:ind w:left="112"/>
        <w:rPr>
          <w:sz w:val="22"/>
          <w:szCs w:val="22"/>
        </w:rPr>
      </w:pPr>
      <w:r>
        <w:rPr>
          <w:b/>
          <w:sz w:val="22"/>
          <w:szCs w:val="22"/>
        </w:rPr>
        <w:t>COGNIZANT</w:t>
      </w:r>
    </w:p>
    <w:p w14:paraId="50154F09" w14:textId="77777777" w:rsidR="007978C9" w:rsidRDefault="00000000">
      <w:pPr>
        <w:spacing w:line="240" w:lineRule="exact"/>
        <w:ind w:left="75" w:right="78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Programmer Analyst Trainee                                                                                                </w:t>
      </w:r>
      <w:r>
        <w:rPr>
          <w:sz w:val="22"/>
          <w:szCs w:val="22"/>
        </w:rPr>
        <w:t>Feb 2018 – Oct 2018</w:t>
      </w:r>
    </w:p>
    <w:p w14:paraId="5C85FE02" w14:textId="77777777" w:rsidR="007978C9" w:rsidRDefault="00000000">
      <w:pPr>
        <w:spacing w:before="15"/>
        <w:ind w:left="435" w:right="529"/>
        <w:jc w:val="center"/>
        <w:rPr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 xml:space="preserve">  </w:t>
      </w:r>
      <w:r>
        <w:rPr>
          <w:sz w:val="22"/>
          <w:szCs w:val="22"/>
        </w:rPr>
        <w:t>Managed</w:t>
      </w:r>
      <w:proofErr w:type="gramEnd"/>
      <w:r>
        <w:rPr>
          <w:sz w:val="22"/>
          <w:szCs w:val="22"/>
        </w:rPr>
        <w:t xml:space="preserve"> client database with service tools like Informatica and resolved clients’ functional queries</w:t>
      </w:r>
    </w:p>
    <w:p w14:paraId="1B6E8897" w14:textId="77777777" w:rsidR="007978C9" w:rsidRDefault="00000000">
      <w:pPr>
        <w:spacing w:before="13"/>
        <w:ind w:left="472"/>
        <w:rPr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 xml:space="preserve">  </w:t>
      </w:r>
      <w:r>
        <w:rPr>
          <w:sz w:val="22"/>
          <w:szCs w:val="22"/>
        </w:rPr>
        <w:t>Performed</w:t>
      </w:r>
      <w:proofErr w:type="gramEnd"/>
      <w:r>
        <w:rPr>
          <w:sz w:val="22"/>
          <w:szCs w:val="22"/>
        </w:rPr>
        <w:t xml:space="preserve"> an everyday ‘Report Refresh’ to maintain an updated server database</w:t>
      </w:r>
    </w:p>
    <w:p w14:paraId="7A7AD7FA" w14:textId="77777777" w:rsidR="007978C9" w:rsidRDefault="00000000">
      <w:pPr>
        <w:spacing w:before="13"/>
        <w:ind w:left="433" w:right="455"/>
        <w:jc w:val="center"/>
        <w:rPr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sz w:val="22"/>
          <w:szCs w:val="22"/>
        </w:rPr>
        <w:t>Assisted</w:t>
      </w:r>
      <w:proofErr w:type="gramEnd"/>
      <w:r>
        <w:rPr>
          <w:sz w:val="22"/>
          <w:szCs w:val="22"/>
        </w:rPr>
        <w:t xml:space="preserve"> in creating documentation on client-specific applications, project processes, and workflows</w:t>
      </w:r>
    </w:p>
    <w:p w14:paraId="55BC8AD4" w14:textId="77777777" w:rsidR="007978C9" w:rsidRDefault="007978C9">
      <w:pPr>
        <w:spacing w:before="15" w:line="260" w:lineRule="exact"/>
        <w:rPr>
          <w:sz w:val="26"/>
          <w:szCs w:val="26"/>
        </w:rPr>
      </w:pPr>
    </w:p>
    <w:p w14:paraId="3D26CE58" w14:textId="77777777" w:rsidR="007978C9" w:rsidRDefault="00000000">
      <w:pPr>
        <w:ind w:left="3387" w:right="3387"/>
        <w:jc w:val="center"/>
        <w:rPr>
          <w:sz w:val="22"/>
          <w:szCs w:val="22"/>
        </w:rPr>
      </w:pPr>
      <w:r>
        <w:rPr>
          <w:b/>
          <w:sz w:val="22"/>
          <w:szCs w:val="22"/>
        </w:rPr>
        <w:t>LEADERSHIP AND ACTIVITIES</w:t>
      </w:r>
    </w:p>
    <w:p w14:paraId="14C6CBF4" w14:textId="77777777" w:rsidR="007978C9" w:rsidRDefault="007978C9">
      <w:pPr>
        <w:spacing w:before="8" w:line="260" w:lineRule="exact"/>
        <w:rPr>
          <w:sz w:val="26"/>
          <w:szCs w:val="26"/>
        </w:rPr>
      </w:pPr>
    </w:p>
    <w:p w14:paraId="298B1C25" w14:textId="77777777" w:rsidR="007978C9" w:rsidRDefault="00000000">
      <w:pPr>
        <w:ind w:left="472"/>
        <w:rPr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 xml:space="preserve">  </w:t>
      </w:r>
      <w:r>
        <w:rPr>
          <w:sz w:val="22"/>
          <w:szCs w:val="22"/>
        </w:rPr>
        <w:t>Received</w:t>
      </w:r>
      <w:proofErr w:type="gramEnd"/>
      <w:r>
        <w:rPr>
          <w:sz w:val="22"/>
          <w:szCs w:val="22"/>
        </w:rPr>
        <w:t xml:space="preserve"> the ‘Pinnacle award’ in Cognizant for exemplary contribution</w:t>
      </w:r>
    </w:p>
    <w:p w14:paraId="58C37C60" w14:textId="77777777" w:rsidR="007978C9" w:rsidRDefault="00000000">
      <w:pPr>
        <w:spacing w:before="13"/>
        <w:ind w:left="435" w:right="282"/>
        <w:jc w:val="center"/>
        <w:rPr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 xml:space="preserve">  </w:t>
      </w:r>
      <w:r>
        <w:rPr>
          <w:sz w:val="22"/>
          <w:szCs w:val="22"/>
        </w:rPr>
        <w:t>Chaired</w:t>
      </w:r>
      <w:proofErr w:type="gramEnd"/>
      <w:r>
        <w:rPr>
          <w:sz w:val="22"/>
          <w:szCs w:val="22"/>
        </w:rPr>
        <w:t xml:space="preserve"> the ‘Head Content Coordinator’ position in SVEC Art and Literary club with 1000+ members</w:t>
      </w:r>
    </w:p>
    <w:p w14:paraId="5E874CE9" w14:textId="77777777" w:rsidR="007978C9" w:rsidRDefault="00000000">
      <w:pPr>
        <w:spacing w:before="13"/>
        <w:ind w:left="435" w:right="284"/>
        <w:jc w:val="center"/>
        <w:rPr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 xml:space="preserve">  </w:t>
      </w:r>
      <w:r>
        <w:rPr>
          <w:sz w:val="22"/>
          <w:szCs w:val="22"/>
        </w:rPr>
        <w:t>Published</w:t>
      </w:r>
      <w:proofErr w:type="gramEnd"/>
      <w:r>
        <w:rPr>
          <w:sz w:val="22"/>
          <w:szCs w:val="22"/>
        </w:rPr>
        <w:t xml:space="preserve"> an article in The Hindu daily ‘Open Page’ column titled “My window to the Cosmos” dated</w:t>
      </w:r>
    </w:p>
    <w:p w14:paraId="079E5EEA" w14:textId="77777777" w:rsidR="007978C9" w:rsidRDefault="00000000">
      <w:pPr>
        <w:spacing w:line="240" w:lineRule="exact"/>
        <w:ind w:left="832"/>
        <w:rPr>
          <w:sz w:val="22"/>
          <w:szCs w:val="22"/>
        </w:rPr>
      </w:pPr>
      <w:r>
        <w:rPr>
          <w:sz w:val="22"/>
          <w:szCs w:val="22"/>
        </w:rPr>
        <w:t>10-11-2015</w:t>
      </w:r>
    </w:p>
    <w:p w14:paraId="61ABE96F" w14:textId="77777777" w:rsidR="007978C9" w:rsidRDefault="007978C9">
      <w:pPr>
        <w:spacing w:before="11" w:line="240" w:lineRule="exact"/>
        <w:rPr>
          <w:sz w:val="24"/>
          <w:szCs w:val="24"/>
        </w:rPr>
      </w:pPr>
    </w:p>
    <w:p w14:paraId="1B272A88" w14:textId="77777777" w:rsidR="007978C9" w:rsidRDefault="00000000">
      <w:pPr>
        <w:ind w:left="4371" w:right="4373"/>
        <w:jc w:val="center"/>
        <w:rPr>
          <w:sz w:val="22"/>
          <w:szCs w:val="22"/>
        </w:rPr>
      </w:pPr>
      <w:r>
        <w:rPr>
          <w:b/>
          <w:sz w:val="22"/>
          <w:szCs w:val="22"/>
        </w:rPr>
        <w:t>EDUCATION</w:t>
      </w:r>
    </w:p>
    <w:p w14:paraId="489769C4" w14:textId="77777777" w:rsidR="007978C9" w:rsidRDefault="00000000">
      <w:pPr>
        <w:spacing w:before="5" w:line="240" w:lineRule="exact"/>
        <w:ind w:left="112" w:right="261"/>
        <w:rPr>
          <w:sz w:val="22"/>
          <w:szCs w:val="22"/>
        </w:rPr>
      </w:pPr>
      <w:r>
        <w:rPr>
          <w:b/>
          <w:sz w:val="22"/>
          <w:szCs w:val="22"/>
        </w:rPr>
        <w:t xml:space="preserve">UNIVERSITY OF HYDERABAD                                                                                                          </w:t>
      </w:r>
      <w:r>
        <w:rPr>
          <w:sz w:val="22"/>
          <w:szCs w:val="22"/>
        </w:rPr>
        <w:t xml:space="preserve">MA </w:t>
      </w:r>
      <w:proofErr w:type="spellStart"/>
      <w:r>
        <w:rPr>
          <w:sz w:val="22"/>
          <w:szCs w:val="22"/>
        </w:rPr>
        <w:t>Masters</w:t>
      </w:r>
      <w:proofErr w:type="spellEnd"/>
      <w:r>
        <w:rPr>
          <w:sz w:val="22"/>
          <w:szCs w:val="22"/>
        </w:rPr>
        <w:t xml:space="preserve"> Degree in English. CGPA 8.23.                                                                                              2019 - 2021</w:t>
      </w:r>
    </w:p>
    <w:p w14:paraId="73C14D2E" w14:textId="77777777" w:rsidR="007978C9" w:rsidRDefault="007978C9">
      <w:pPr>
        <w:spacing w:before="11" w:line="240" w:lineRule="exact"/>
        <w:rPr>
          <w:sz w:val="24"/>
          <w:szCs w:val="24"/>
        </w:rPr>
      </w:pPr>
    </w:p>
    <w:p w14:paraId="59BADAC4" w14:textId="77777777" w:rsidR="007978C9" w:rsidRDefault="00000000">
      <w:pPr>
        <w:ind w:left="112"/>
        <w:rPr>
          <w:sz w:val="22"/>
          <w:szCs w:val="22"/>
        </w:rPr>
      </w:pPr>
      <w:r>
        <w:rPr>
          <w:b/>
          <w:sz w:val="22"/>
          <w:szCs w:val="22"/>
        </w:rPr>
        <w:t xml:space="preserve">SRI VIDYANIKETAN ENGINEERING COLLEGE                                                                       </w:t>
      </w:r>
      <w:proofErr w:type="spellStart"/>
      <w:proofErr w:type="gramStart"/>
      <w:r>
        <w:rPr>
          <w:sz w:val="22"/>
          <w:szCs w:val="22"/>
        </w:rPr>
        <w:t>B.Tech</w:t>
      </w:r>
      <w:proofErr w:type="spellEnd"/>
      <w:proofErr w:type="gramEnd"/>
    </w:p>
    <w:p w14:paraId="7067712F" w14:textId="77777777" w:rsidR="007978C9" w:rsidRDefault="00000000">
      <w:pPr>
        <w:spacing w:before="1"/>
        <w:ind w:left="112"/>
        <w:rPr>
          <w:sz w:val="22"/>
          <w:szCs w:val="22"/>
        </w:rPr>
      </w:pPr>
      <w:proofErr w:type="spellStart"/>
      <w:r>
        <w:rPr>
          <w:sz w:val="22"/>
          <w:szCs w:val="22"/>
        </w:rPr>
        <w:t>Bachelors</w:t>
      </w:r>
      <w:proofErr w:type="spellEnd"/>
      <w:r>
        <w:rPr>
          <w:sz w:val="22"/>
          <w:szCs w:val="22"/>
        </w:rPr>
        <w:t xml:space="preserve"> Degree in Mechanical Engineering. CGPA 7.37.                                                               2013 - 2017</w:t>
      </w:r>
    </w:p>
    <w:p w14:paraId="4B6E0C10" w14:textId="77777777" w:rsidR="007978C9" w:rsidRDefault="007978C9">
      <w:pPr>
        <w:spacing w:before="11" w:line="240" w:lineRule="exact"/>
        <w:rPr>
          <w:sz w:val="24"/>
          <w:szCs w:val="24"/>
        </w:rPr>
      </w:pPr>
    </w:p>
    <w:p w14:paraId="57D1A28B" w14:textId="77777777" w:rsidR="007978C9" w:rsidRDefault="00000000">
      <w:pPr>
        <w:ind w:left="4645" w:right="4647"/>
        <w:jc w:val="center"/>
        <w:rPr>
          <w:sz w:val="22"/>
          <w:szCs w:val="22"/>
        </w:rPr>
      </w:pPr>
      <w:r>
        <w:rPr>
          <w:b/>
          <w:sz w:val="22"/>
          <w:szCs w:val="22"/>
        </w:rPr>
        <w:t>SKILLS</w:t>
      </w:r>
    </w:p>
    <w:p w14:paraId="20559B72" w14:textId="77777777" w:rsidR="007978C9" w:rsidRDefault="007978C9">
      <w:pPr>
        <w:spacing w:before="13" w:line="240" w:lineRule="exact"/>
        <w:rPr>
          <w:sz w:val="24"/>
          <w:szCs w:val="24"/>
        </w:rPr>
      </w:pPr>
    </w:p>
    <w:p w14:paraId="0F391BF0" w14:textId="77777777" w:rsidR="007978C9" w:rsidRDefault="00000000">
      <w:pPr>
        <w:ind w:left="112"/>
        <w:rPr>
          <w:sz w:val="22"/>
          <w:szCs w:val="22"/>
        </w:rPr>
      </w:pPr>
      <w:r>
        <w:rPr>
          <w:sz w:val="22"/>
          <w:szCs w:val="22"/>
        </w:rPr>
        <w:lastRenderedPageBreak/>
        <w:t>MS Office tools, IOT, SEO-effective copy, Blogging, APA Style, Chicago Manual of Style, Informatica, SQL</w:t>
      </w:r>
    </w:p>
    <w:sectPr w:rsidR="007978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080" w:right="104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2397" w14:textId="77777777" w:rsidR="00E46748" w:rsidRDefault="00E46748" w:rsidP="006A71CE">
      <w:r>
        <w:separator/>
      </w:r>
    </w:p>
  </w:endnote>
  <w:endnote w:type="continuationSeparator" w:id="0">
    <w:p w14:paraId="2710C2BB" w14:textId="77777777" w:rsidR="00E46748" w:rsidRDefault="00E46748" w:rsidP="006A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3BE26" w14:textId="77777777" w:rsidR="006A71CE" w:rsidRDefault="006A7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EAD9" w14:textId="1B59CF27" w:rsidR="006A71CE" w:rsidRPr="006A71CE" w:rsidRDefault="006A71CE">
    <w:pPr>
      <w:pStyle w:val="Footer"/>
      <w:rPr>
        <w:lang w:val="en-IN"/>
      </w:rPr>
    </w:pPr>
    <w:r>
      <w:rPr>
        <w:lang w:val="en-IN"/>
      </w:rPr>
      <w:t xml:space="preserve">Recruiter </w:t>
    </w:r>
    <w:r>
      <w:rPr>
        <w:lang w:val="en-IN"/>
      </w:rPr>
      <w:t>-Maha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1CF3" w14:textId="77777777" w:rsidR="006A71CE" w:rsidRDefault="006A7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E3A9A" w14:textId="77777777" w:rsidR="00E46748" w:rsidRDefault="00E46748" w:rsidP="006A71CE">
      <w:r>
        <w:separator/>
      </w:r>
    </w:p>
  </w:footnote>
  <w:footnote w:type="continuationSeparator" w:id="0">
    <w:p w14:paraId="121C24A7" w14:textId="77777777" w:rsidR="00E46748" w:rsidRDefault="00E46748" w:rsidP="006A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E01A" w14:textId="77777777" w:rsidR="006A71CE" w:rsidRDefault="006A7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9D9D" w14:textId="7D506093" w:rsidR="006A71CE" w:rsidRDefault="006A71CE">
    <w:pPr>
      <w:pStyle w:val="Header"/>
    </w:pPr>
    <w:r>
      <w:rPr>
        <w:noProof/>
      </w:rPr>
      <w:drawing>
        <wp:inline distT="0" distB="0" distL="0" distR="0" wp14:anchorId="5DEE9C9D" wp14:editId="29A40F1D">
          <wp:extent cx="1619250" cy="628650"/>
          <wp:effectExtent l="0" t="0" r="0" b="0"/>
          <wp:docPr id="1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sdt>
      <w:sdtPr>
        <w:id w:val="1704979692"/>
        <w:placeholder>
          <w:docPart w:val="E2CF53ABDF884A469581D98187FB8A0E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center" w:leader="none"/>
    </w:r>
    <w:sdt>
      <w:sdtPr>
        <w:id w:val="968859947"/>
        <w:placeholder>
          <w:docPart w:val="E2CF53ABDF884A469581D98187FB8A0E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right" w:leader="none"/>
    </w:r>
    <w:sdt>
      <w:sdtPr>
        <w:id w:val="968859952"/>
        <w:placeholder>
          <w:docPart w:val="E2CF53ABDF884A469581D98187FB8A0E"/>
        </w:placeholder>
        <w:temporary/>
        <w:showingPlcHdr/>
        <w15:appearance w15:val="hidden"/>
      </w:sdtPr>
      <w:sdtContent>
        <w:r>
          <w:t>[Type here]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9CF3D" w14:textId="77777777" w:rsidR="006A71CE" w:rsidRDefault="006A71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B4780"/>
    <w:multiLevelType w:val="multilevel"/>
    <w:tmpl w:val="7AC0B79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95596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8C9"/>
    <w:rsid w:val="006A71CE"/>
    <w:rsid w:val="007978C9"/>
    <w:rsid w:val="00E46748"/>
    <w:rsid w:val="00E5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FF9BE01"/>
  <w15:docId w15:val="{C0AFF063-65EA-4FAB-AF72-0AFCBCE4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A71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1CE"/>
  </w:style>
  <w:style w:type="paragraph" w:styleId="Footer">
    <w:name w:val="footer"/>
    <w:basedOn w:val="Normal"/>
    <w:link w:val="FooterChar"/>
    <w:uiPriority w:val="99"/>
    <w:unhideWhenUsed/>
    <w:rsid w:val="006A71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CF53ABDF884A469581D98187FB8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8035B-5B61-4427-B1A4-4C88B495E1A5}"/>
      </w:docPartPr>
      <w:docPartBody>
        <w:p w:rsidR="00000000" w:rsidRDefault="003A1AEE" w:rsidP="003A1AEE">
          <w:pPr>
            <w:pStyle w:val="E2CF53ABDF884A469581D98187FB8A0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EE"/>
    <w:rsid w:val="000A5257"/>
    <w:rsid w:val="003A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CF53ABDF884A469581D98187FB8A0E">
    <w:name w:val="E2CF53ABDF884A469581D98187FB8A0E"/>
    <w:rsid w:val="003A1A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rajku</dc:creator>
  <cp:lastModifiedBy>Mahalakshmi s</cp:lastModifiedBy>
  <cp:revision>2</cp:revision>
  <dcterms:created xsi:type="dcterms:W3CDTF">2022-08-18T06:40:00Z</dcterms:created>
  <dcterms:modified xsi:type="dcterms:W3CDTF">2022-08-18T06:40:00Z</dcterms:modified>
</cp:coreProperties>
</file>