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A1B53" w14:textId="77777777" w:rsidR="00797921" w:rsidRDefault="001D7FA9">
      <w:pPr>
        <w:widowControl w:val="0"/>
        <w:spacing w:after="100"/>
        <w:rPr>
          <w:rFonts w:ascii="Times" w:eastAsia="Times" w:hAnsi="Times" w:cs="Times"/>
        </w:rPr>
      </w:pPr>
      <w:proofErr w:type="spellStart"/>
      <w:r>
        <w:rPr>
          <w:rFonts w:ascii="Times" w:eastAsia="Times" w:hAnsi="Times" w:cs="Times"/>
          <w:b/>
          <w:u w:val="single"/>
        </w:rPr>
        <w:t>Davidome</w:t>
      </w:r>
      <w:proofErr w:type="spellEnd"/>
      <w:r>
        <w:rPr>
          <w:rFonts w:ascii="Times" w:eastAsia="Times" w:hAnsi="Times" w:cs="Times"/>
          <w:u w:val="single"/>
        </w:rPr>
        <w:t xml:space="preserve"> </w:t>
      </w:r>
      <w:r>
        <w:rPr>
          <w:rFonts w:ascii="Times" w:eastAsia="Times" w:hAnsi="Times" w:cs="Times"/>
          <w:b/>
          <w:u w:val="single"/>
        </w:rPr>
        <w:t>Badinga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Cell phone: </w:t>
      </w:r>
      <w:r>
        <w:rPr>
          <w:rFonts w:ascii="Times" w:eastAsia="Times" w:hAnsi="Times" w:cs="Times"/>
          <w:b/>
        </w:rPr>
        <w:t>650-273-7502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ab/>
        <w:t xml:space="preserve">       Email: </w:t>
      </w:r>
      <w:hyperlink r:id="rId4">
        <w:r>
          <w:rPr>
            <w:rFonts w:ascii="Times" w:eastAsia="Times" w:hAnsi="Times" w:cs="Times"/>
            <w:color w:val="1155CC"/>
            <w:u w:val="single"/>
          </w:rPr>
          <w:t>dmbadinga@ucdavis.edu</w:t>
        </w:r>
      </w:hyperlink>
    </w:p>
    <w:p w14:paraId="7D770176" w14:textId="77777777" w:rsidR="00797921" w:rsidRDefault="001D7FA9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Education: </w:t>
      </w:r>
      <w:r>
        <w:rPr>
          <w:rFonts w:ascii="Times" w:eastAsia="Times" w:hAnsi="Times" w:cs="Times"/>
          <w:b/>
        </w:rPr>
        <w:t xml:space="preserve">UC Davis- Bachelor of </w:t>
      </w:r>
      <w:proofErr w:type="gramStart"/>
      <w:r>
        <w:rPr>
          <w:rFonts w:ascii="Times" w:eastAsia="Times" w:hAnsi="Times" w:cs="Times"/>
          <w:b/>
        </w:rPr>
        <w:t>Arts :</w:t>
      </w:r>
      <w:proofErr w:type="gramEnd"/>
      <w:r>
        <w:rPr>
          <w:rFonts w:ascii="Times" w:eastAsia="Times" w:hAnsi="Times" w:cs="Times"/>
          <w:b/>
        </w:rPr>
        <w:t xml:space="preserve"> </w:t>
      </w:r>
      <w:r>
        <w:rPr>
          <w:rFonts w:ascii="Times" w:eastAsia="Times" w:hAnsi="Times" w:cs="Times"/>
        </w:rPr>
        <w:t>Political Science (2014-2016)</w:t>
      </w:r>
    </w:p>
    <w:p w14:paraId="5980028D" w14:textId="77777777" w:rsidR="00797921" w:rsidRDefault="001D7FA9">
      <w:pPr>
        <w:widowControl w:val="0"/>
        <w:spacing w:after="100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EXPERIENCE</w:t>
      </w:r>
    </w:p>
    <w:p w14:paraId="1EEED0A3" w14:textId="2E71A35D" w:rsidR="00797921" w:rsidRDefault="001D7FA9">
      <w:pPr>
        <w:widowControl w:val="0"/>
        <w:spacing w:line="276" w:lineRule="auto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b/>
          <w:sz w:val="22"/>
          <w:szCs w:val="22"/>
          <w:highlight w:val="white"/>
        </w:rPr>
        <w:t>App Security Analyst (</w:t>
      </w:r>
      <w:r w:rsidR="00FB2EFE">
        <w:rPr>
          <w:b/>
          <w:sz w:val="22"/>
          <w:szCs w:val="22"/>
          <w:highlight w:val="white"/>
        </w:rPr>
        <w:t>Jan</w:t>
      </w:r>
      <w:r>
        <w:rPr>
          <w:b/>
          <w:sz w:val="22"/>
          <w:szCs w:val="22"/>
          <w:highlight w:val="white"/>
        </w:rPr>
        <w:t>2020 – Present)</w:t>
      </w:r>
      <w:r>
        <w:rPr>
          <w:b/>
          <w:sz w:val="22"/>
          <w:szCs w:val="22"/>
          <w:highlight w:val="white"/>
        </w:rPr>
        <w:tab/>
      </w:r>
      <w:r>
        <w:rPr>
          <w:b/>
          <w:sz w:val="22"/>
          <w:szCs w:val="22"/>
          <w:highlight w:val="white"/>
        </w:rPr>
        <w:tab/>
      </w:r>
      <w:r>
        <w:rPr>
          <w:b/>
          <w:sz w:val="22"/>
          <w:szCs w:val="22"/>
          <w:highlight w:val="white"/>
        </w:rPr>
        <w:tab/>
        <w:t>San Francisco, California</w:t>
      </w:r>
    </w:p>
    <w:p w14:paraId="4AC6C8E4" w14:textId="77777777" w:rsidR="00797921" w:rsidRDefault="001D7FA9">
      <w:pPr>
        <w:widowControl w:val="0"/>
        <w:spacing w:line="276" w:lineRule="auto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b/>
          <w:color w:val="4A86E8"/>
          <w:sz w:val="22"/>
          <w:szCs w:val="22"/>
          <w:highlight w:val="white"/>
        </w:rPr>
        <w:t>Salesforce</w:t>
      </w:r>
      <w:r>
        <w:rPr>
          <w:rFonts w:ascii="Times" w:eastAsia="Times" w:hAnsi="Times" w:cs="Times"/>
          <w:b/>
          <w:noProof/>
          <w:u w:val="single"/>
        </w:rPr>
        <w:drawing>
          <wp:inline distT="114300" distB="114300" distL="114300" distR="114300" wp14:anchorId="2ADB3588" wp14:editId="36A1719B">
            <wp:extent cx="190500" cy="190500"/>
            <wp:effectExtent l="38100" t="38100" r="38100" b="38100"/>
            <wp:docPr id="8" name="image7.jpg" descr="Salesfor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Salesfor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b/>
          <w:u w:val="single"/>
        </w:rPr>
        <w:tab/>
      </w:r>
      <w:r>
        <w:rPr>
          <w:rFonts w:ascii="Roboto" w:eastAsia="Roboto" w:hAnsi="Roboto" w:cs="Roboto"/>
          <w:sz w:val="18"/>
          <w:szCs w:val="18"/>
          <w:highlight w:val="white"/>
        </w:rPr>
        <w:t xml:space="preserve"> </w:t>
      </w:r>
    </w:p>
    <w:p w14:paraId="4715BE33" w14:textId="77777777" w:rsidR="00797921" w:rsidRDefault="001D7FA9">
      <w:pPr>
        <w:widowControl w:val="0"/>
        <w:shd w:val="clear" w:color="auto" w:fill="FFFFFF"/>
        <w:spacing w:line="34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Business App Exchange</w:t>
      </w:r>
    </w:p>
    <w:p w14:paraId="282E8F88" w14:textId="77777777" w:rsidR="00797921" w:rsidRDefault="001D7FA9">
      <w:pPr>
        <w:widowControl w:val="0"/>
        <w:shd w:val="clear" w:color="auto" w:fill="FFFFFF"/>
        <w:rPr>
          <w:sz w:val="22"/>
          <w:szCs w:val="22"/>
          <w:highlight w:val="white"/>
        </w:rPr>
      </w:pPr>
      <w:r>
        <w:rPr>
          <w:sz w:val="22"/>
          <w:szCs w:val="22"/>
        </w:rPr>
        <w:t>-Help ISV's understand/use the app security tools/resources available for the regulatory</w:t>
      </w:r>
      <w:r>
        <w:rPr>
          <w:sz w:val="22"/>
          <w:szCs w:val="22"/>
          <w:highlight w:val="white"/>
        </w:rPr>
        <w:t xml:space="preserve"> audit process.</w:t>
      </w:r>
    </w:p>
    <w:p w14:paraId="1D45288E" w14:textId="74903106" w:rsidR="00797921" w:rsidRPr="00FB2EFE" w:rsidRDefault="001D7FA9">
      <w:pPr>
        <w:widowControl w:val="0"/>
        <w:shd w:val="clear" w:color="auto" w:fill="FFFFFF"/>
        <w:rPr>
          <w:color w:val="181717"/>
          <w:sz w:val="22"/>
          <w:szCs w:val="22"/>
        </w:rPr>
      </w:pPr>
      <w:r>
        <w:rPr>
          <w:sz w:val="22"/>
          <w:szCs w:val="22"/>
          <w:shd w:val="clear" w:color="auto" w:fill="F3F6F8"/>
        </w:rPr>
        <w:t>-</w:t>
      </w:r>
      <w:r>
        <w:rPr>
          <w:color w:val="181717"/>
          <w:sz w:val="22"/>
          <w:szCs w:val="22"/>
          <w:highlight w:val="white"/>
        </w:rPr>
        <w:t xml:space="preserve">Implemented various web controls replacing text-based field entry with </w:t>
      </w:r>
      <w:r w:rsidR="00517948">
        <w:rPr>
          <w:color w:val="181717"/>
          <w:sz w:val="22"/>
          <w:szCs w:val="22"/>
        </w:rPr>
        <w:t xml:space="preserve">Python </w:t>
      </w:r>
      <w:r w:rsidR="00FB2EFE">
        <w:rPr>
          <w:color w:val="181717"/>
          <w:sz w:val="22"/>
          <w:szCs w:val="22"/>
        </w:rPr>
        <w:t xml:space="preserve">scripts for </w:t>
      </w:r>
      <w:r w:rsidR="00FB2EFE" w:rsidRPr="00FB2EFE">
        <w:rPr>
          <w:color w:val="181717"/>
          <w:sz w:val="22"/>
          <w:szCs w:val="22"/>
        </w:rPr>
        <w:t>printing an outline of files and directories, moving folders from one directory to another</w:t>
      </w:r>
    </w:p>
    <w:p w14:paraId="01318264" w14:textId="02A6F358" w:rsidR="00797921" w:rsidRDefault="001D7FA9">
      <w:pPr>
        <w:widowControl w:val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-Ensure that ISVs submit working, fully configured, end-to-end test environments for the security review by testing credentials, researching offerings, looking at packages and code, looking at external apps and reading the documentation for HIPPA, PCI, SOX</w:t>
      </w:r>
      <w:r w:rsidR="00517948">
        <w:rPr>
          <w:sz w:val="22"/>
          <w:szCs w:val="22"/>
        </w:rPr>
        <w:t>, GDPR</w:t>
      </w:r>
      <w:r>
        <w:rPr>
          <w:sz w:val="22"/>
          <w:szCs w:val="22"/>
        </w:rPr>
        <w:t xml:space="preserve"> compliance</w:t>
      </w:r>
    </w:p>
    <w:p w14:paraId="7AC3ED2E" w14:textId="773EA0B9" w:rsidR="00517948" w:rsidRPr="00517948" w:rsidRDefault="001D7FA9" w:rsidP="00517948">
      <w:pPr>
        <w:widowControl w:val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 w:rsidR="00517948" w:rsidRPr="00517948">
        <w:rPr>
          <w:sz w:val="22"/>
          <w:szCs w:val="22"/>
        </w:rPr>
        <w:t>ImmuniWeb</w:t>
      </w:r>
      <w:proofErr w:type="spellEnd"/>
      <w:r w:rsidR="00517948">
        <w:rPr>
          <w:sz w:val="22"/>
          <w:szCs w:val="22"/>
        </w:rPr>
        <w:t xml:space="preserve"> </w:t>
      </w:r>
      <w:proofErr w:type="spellStart"/>
      <w:r w:rsidR="00517948" w:rsidRPr="00517948">
        <w:rPr>
          <w:sz w:val="22"/>
          <w:szCs w:val="22"/>
        </w:rPr>
        <w:t>MobileSuite</w:t>
      </w:r>
      <w:proofErr w:type="spellEnd"/>
      <w:r w:rsidR="00517948">
        <w:rPr>
          <w:sz w:val="22"/>
          <w:szCs w:val="22"/>
        </w:rPr>
        <w:t xml:space="preserve">, </w:t>
      </w:r>
      <w:r w:rsidR="00517948" w:rsidRPr="00517948">
        <w:rPr>
          <w:sz w:val="22"/>
          <w:szCs w:val="22"/>
        </w:rPr>
        <w:t>QARK</w:t>
      </w:r>
      <w:r w:rsidR="00517948">
        <w:rPr>
          <w:sz w:val="22"/>
          <w:szCs w:val="22"/>
        </w:rPr>
        <w:t xml:space="preserve">, </w:t>
      </w:r>
      <w:r w:rsidR="00517948" w:rsidRPr="00517948">
        <w:rPr>
          <w:sz w:val="22"/>
          <w:szCs w:val="22"/>
        </w:rPr>
        <w:t>Synopsy</w:t>
      </w:r>
      <w:r w:rsidR="00517948">
        <w:rPr>
          <w:sz w:val="22"/>
          <w:szCs w:val="22"/>
        </w:rPr>
        <w:t xml:space="preserve">s for </w:t>
      </w:r>
      <w:r w:rsidR="00517948" w:rsidRPr="00517948">
        <w:rPr>
          <w:sz w:val="22"/>
          <w:szCs w:val="22"/>
        </w:rPr>
        <w:t>backend testing</w:t>
      </w:r>
      <w:r w:rsidR="00517948">
        <w:rPr>
          <w:sz w:val="22"/>
          <w:szCs w:val="22"/>
        </w:rPr>
        <w:t xml:space="preserve"> of mobile applications</w:t>
      </w:r>
    </w:p>
    <w:p w14:paraId="0A811034" w14:textId="59F7A010" w:rsidR="00517948" w:rsidRDefault="00517948">
      <w:pPr>
        <w:widowControl w:val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</w:t>
      </w:r>
      <w:r w:rsidRPr="00517948">
        <w:rPr>
          <w:sz w:val="22"/>
          <w:szCs w:val="22"/>
        </w:rPr>
        <w:t>Burp Suite, OWASP Zap</w:t>
      </w:r>
      <w:r>
        <w:rPr>
          <w:sz w:val="22"/>
          <w:szCs w:val="22"/>
        </w:rPr>
        <w:t xml:space="preserve">, and </w:t>
      </w:r>
      <w:proofErr w:type="spellStart"/>
      <w:r>
        <w:rPr>
          <w:sz w:val="22"/>
          <w:szCs w:val="22"/>
        </w:rPr>
        <w:t>Checkmarx</w:t>
      </w:r>
      <w:proofErr w:type="spellEnd"/>
      <w:r>
        <w:rPr>
          <w:sz w:val="22"/>
          <w:szCs w:val="22"/>
        </w:rPr>
        <w:t xml:space="preserve"> </w:t>
      </w:r>
      <w:r w:rsidRPr="00517948">
        <w:rPr>
          <w:sz w:val="22"/>
          <w:szCs w:val="22"/>
        </w:rPr>
        <w:t>for Static Application Security Testing (SAST), Interactive Application Security Testing (IAST), Software Composition Analysis (SCA)</w:t>
      </w:r>
    </w:p>
    <w:p w14:paraId="330A848E" w14:textId="77777777" w:rsidR="00797921" w:rsidRDefault="001D7FA9">
      <w:pPr>
        <w:widowControl w:val="0"/>
        <w:shd w:val="clear" w:color="auto" w:fill="FFFFFF"/>
        <w:rPr>
          <w:rFonts w:ascii="Times" w:eastAsia="Times" w:hAnsi="Times" w:cs="Times"/>
          <w:b/>
          <w:highlight w:val="white"/>
          <w:u w:val="single"/>
        </w:rPr>
      </w:pPr>
      <w:r>
        <w:rPr>
          <w:sz w:val="22"/>
          <w:szCs w:val="22"/>
        </w:rPr>
        <w:t>-Interface with ISVs as necessary when items are missing or incomplete to ensure offerings are ready for testing by the Salesforce Trust Organization for</w:t>
      </w:r>
      <w:r>
        <w:rPr>
          <w:sz w:val="22"/>
          <w:szCs w:val="22"/>
          <w:highlight w:val="white"/>
        </w:rPr>
        <w:t xml:space="preserve"> vulnerability management</w:t>
      </w:r>
    </w:p>
    <w:p w14:paraId="358BF8A7" w14:textId="77777777" w:rsidR="00797921" w:rsidRDefault="00797921">
      <w:pPr>
        <w:rPr>
          <w:b/>
          <w:sz w:val="22"/>
          <w:szCs w:val="22"/>
        </w:rPr>
      </w:pPr>
    </w:p>
    <w:p w14:paraId="55CEF9EE" w14:textId="3816D32B" w:rsidR="00797921" w:rsidRDefault="001D7FA9">
      <w:pPr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Security Analyst</w:t>
      </w:r>
      <w:r>
        <w:rPr>
          <w:sz w:val="22"/>
          <w:szCs w:val="22"/>
          <w:highlight w:val="white"/>
        </w:rPr>
        <w:t xml:space="preserve"> </w:t>
      </w:r>
      <w:r>
        <w:rPr>
          <w:b/>
          <w:sz w:val="22"/>
          <w:szCs w:val="22"/>
          <w:highlight w:val="white"/>
        </w:rPr>
        <w:t xml:space="preserve">(March2019 – </w:t>
      </w:r>
      <w:r w:rsidR="00FB2EFE">
        <w:rPr>
          <w:b/>
          <w:sz w:val="22"/>
          <w:szCs w:val="22"/>
          <w:highlight w:val="white"/>
        </w:rPr>
        <w:t>Dec</w:t>
      </w:r>
      <w:r>
        <w:rPr>
          <w:b/>
          <w:sz w:val="22"/>
          <w:szCs w:val="22"/>
          <w:highlight w:val="white"/>
        </w:rPr>
        <w:t>2019)</w:t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b/>
          <w:sz w:val="22"/>
          <w:szCs w:val="22"/>
          <w:highlight w:val="white"/>
        </w:rPr>
        <w:t>Menlo Park, CA</w:t>
      </w:r>
    </w:p>
    <w:p w14:paraId="00570272" w14:textId="77777777" w:rsidR="00797921" w:rsidRDefault="001D7FA9">
      <w:pPr>
        <w:pStyle w:val="Heading4"/>
        <w:spacing w:before="0" w:after="0"/>
        <w:rPr>
          <w:rFonts w:ascii="Times New Roman" w:eastAsia="Times New Roman" w:hAnsi="Times New Roman" w:cs="Times New Roman"/>
          <w:color w:val="00B050"/>
          <w:highlight w:val="white"/>
        </w:rPr>
      </w:pPr>
      <w:r>
        <w:rPr>
          <w:rFonts w:ascii="Times New Roman" w:eastAsia="Times New Roman" w:hAnsi="Times New Roman" w:cs="Times New Roman"/>
          <w:color w:val="00B050"/>
          <w:highlight w:val="white"/>
        </w:rPr>
        <w:t xml:space="preserve">WhatsApp Inc. </w:t>
      </w:r>
      <w:r>
        <w:rPr>
          <w:rFonts w:ascii="Times New Roman" w:eastAsia="Times New Roman" w:hAnsi="Times New Roman" w:cs="Times New Roman"/>
          <w:noProof/>
          <w:color w:val="00B050"/>
          <w:highlight w:val="white"/>
        </w:rPr>
        <w:drawing>
          <wp:inline distT="0" distB="0" distL="0" distR="0" wp14:anchorId="6A9020EC" wp14:editId="364BE0DE">
            <wp:extent cx="242739" cy="231705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739" cy="231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0580DE" w14:textId="77777777" w:rsidR="00797921" w:rsidRDefault="001D7FA9">
      <w:pPr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  <w:highlight w:val="white"/>
        </w:rPr>
        <w:t xml:space="preserve">Executed platform spam and phishing elimination rates for </w:t>
      </w:r>
      <w:r>
        <w:rPr>
          <w:sz w:val="22"/>
          <w:szCs w:val="22"/>
        </w:rPr>
        <w:t>Trust &amp; Safety Team by 36% to the downside</w:t>
      </w:r>
    </w:p>
    <w:p w14:paraId="5F2D99FE" w14:textId="77777777" w:rsidR="00797921" w:rsidRDefault="001D7FA9">
      <w:pPr>
        <w:rPr>
          <w:sz w:val="22"/>
          <w:szCs w:val="22"/>
        </w:rPr>
      </w:pPr>
      <w:r>
        <w:rPr>
          <w:sz w:val="22"/>
          <w:szCs w:val="22"/>
        </w:rPr>
        <w:t xml:space="preserve">-Optimized SQL queries and created data pipelines for obtaining a set of valid signals from large sets of data, summarizing it for management policy measures on malicious behavior. </w:t>
      </w:r>
    </w:p>
    <w:p w14:paraId="7379893A" w14:textId="3EB81957" w:rsidR="00797921" w:rsidRDefault="001D7FA9">
      <w:pPr>
        <w:rPr>
          <w:sz w:val="22"/>
          <w:szCs w:val="22"/>
        </w:rPr>
      </w:pPr>
      <w:r>
        <w:rPr>
          <w:sz w:val="22"/>
          <w:szCs w:val="22"/>
        </w:rPr>
        <w:t>-Project managed French market business onboarding, design and testing of campaigns pre-market.</w:t>
      </w:r>
    </w:p>
    <w:p w14:paraId="18925BC0" w14:textId="7C55B23E" w:rsidR="00797921" w:rsidRDefault="001D7FA9">
      <w:pPr>
        <w:rPr>
          <w:sz w:val="22"/>
          <w:szCs w:val="22"/>
        </w:rPr>
      </w:pPr>
      <w:r>
        <w:rPr>
          <w:sz w:val="22"/>
          <w:szCs w:val="22"/>
        </w:rPr>
        <w:t xml:space="preserve">Remediating all issues post-launch as needed. </w:t>
      </w:r>
      <w:r w:rsidR="00D03946">
        <w:rPr>
          <w:sz w:val="22"/>
          <w:szCs w:val="22"/>
        </w:rPr>
        <w:t>Primarily 2fac authentication policy implementation.</w:t>
      </w:r>
    </w:p>
    <w:p w14:paraId="424D0DE3" w14:textId="57604312" w:rsidR="00FB2EFE" w:rsidRDefault="001D7FA9" w:rsidP="00FB2EFE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-Implement code on policy measures for counter terrorism, child exploitation and malicious activity with Qualys platform integrations</w:t>
      </w:r>
      <w:r w:rsidR="006A47A5">
        <w:rPr>
          <w:sz w:val="22"/>
          <w:szCs w:val="22"/>
          <w:highlight w:val="white"/>
        </w:rPr>
        <w:t xml:space="preserve"> and Google Play Protect configurations</w:t>
      </w:r>
    </w:p>
    <w:p w14:paraId="61038A69" w14:textId="690815D1" w:rsidR="00797921" w:rsidRPr="00FB2EFE" w:rsidRDefault="001D7FA9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-Conduct business profile security and verification analysis for on-boarding onto API offering </w:t>
      </w:r>
      <w:r w:rsidR="00FB2EFE">
        <w:rPr>
          <w:sz w:val="22"/>
          <w:szCs w:val="22"/>
          <w:highlight w:val="white"/>
        </w:rPr>
        <w:t xml:space="preserve">using 42Crunch platforms API testing for </w:t>
      </w:r>
      <w:r w:rsidR="00FB2EFE" w:rsidRPr="00FB2EFE">
        <w:rPr>
          <w:sz w:val="22"/>
          <w:szCs w:val="22"/>
          <w:highlight w:val="white"/>
        </w:rPr>
        <w:t>Audit</w:t>
      </w:r>
      <w:r w:rsidR="00FB2EFE">
        <w:rPr>
          <w:sz w:val="22"/>
          <w:szCs w:val="22"/>
          <w:highlight w:val="white"/>
        </w:rPr>
        <w:t>ing,</w:t>
      </w:r>
      <w:r w:rsidR="00FB2EFE" w:rsidRPr="00FB2EFE">
        <w:rPr>
          <w:sz w:val="22"/>
          <w:szCs w:val="22"/>
          <w:highlight w:val="white"/>
        </w:rPr>
        <w:t xml:space="preserve"> Scan</w:t>
      </w:r>
      <w:r w:rsidR="00FB2EFE">
        <w:rPr>
          <w:sz w:val="22"/>
          <w:szCs w:val="22"/>
          <w:highlight w:val="white"/>
        </w:rPr>
        <w:t>ning,</w:t>
      </w:r>
      <w:r w:rsidR="00FB2EFE" w:rsidRPr="00FB2EFE">
        <w:rPr>
          <w:sz w:val="22"/>
          <w:szCs w:val="22"/>
          <w:highlight w:val="white"/>
        </w:rPr>
        <w:t xml:space="preserve"> </w:t>
      </w:r>
      <w:r w:rsidR="00FB2EFE">
        <w:rPr>
          <w:sz w:val="22"/>
          <w:szCs w:val="22"/>
          <w:highlight w:val="white"/>
        </w:rPr>
        <w:t>p</w:t>
      </w:r>
      <w:r w:rsidR="00FB2EFE" w:rsidRPr="00FB2EFE">
        <w:rPr>
          <w:sz w:val="22"/>
          <w:szCs w:val="22"/>
          <w:highlight w:val="white"/>
        </w:rPr>
        <w:t>rotect</w:t>
      </w:r>
      <w:r w:rsidR="00FB2EFE">
        <w:rPr>
          <w:sz w:val="22"/>
          <w:szCs w:val="22"/>
          <w:highlight w:val="white"/>
        </w:rPr>
        <w:t>ion and</w:t>
      </w:r>
      <w:r w:rsidR="00FB2EFE" w:rsidRPr="00FB2EFE">
        <w:rPr>
          <w:sz w:val="22"/>
          <w:szCs w:val="22"/>
          <w:highlight w:val="white"/>
        </w:rPr>
        <w:t xml:space="preserve"> </w:t>
      </w:r>
      <w:r w:rsidR="00FB2EFE">
        <w:rPr>
          <w:sz w:val="22"/>
          <w:szCs w:val="22"/>
          <w:highlight w:val="white"/>
        </w:rPr>
        <w:t>m</w:t>
      </w:r>
      <w:r w:rsidR="00FB2EFE" w:rsidRPr="00FB2EFE">
        <w:rPr>
          <w:sz w:val="22"/>
          <w:szCs w:val="22"/>
          <w:highlight w:val="white"/>
        </w:rPr>
        <w:t>onitor</w:t>
      </w:r>
      <w:r w:rsidR="00FB2EFE">
        <w:rPr>
          <w:sz w:val="22"/>
          <w:szCs w:val="22"/>
          <w:highlight w:val="white"/>
        </w:rPr>
        <w:t>ing</w:t>
      </w:r>
      <w:r w:rsidR="00FB2EFE" w:rsidRPr="00FB2EFE">
        <w:rPr>
          <w:sz w:val="22"/>
          <w:szCs w:val="22"/>
          <w:highlight w:val="white"/>
        </w:rPr>
        <w:t>.</w:t>
      </w:r>
      <w:r w:rsidR="00FB2EFE"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>(eCommerce, ML, AI and chatbot services)</w:t>
      </w:r>
    </w:p>
    <w:p w14:paraId="5FE1BD14" w14:textId="77777777" w:rsidR="00797921" w:rsidRDefault="00797921">
      <w:pPr>
        <w:rPr>
          <w:b/>
          <w:sz w:val="22"/>
          <w:szCs w:val="22"/>
          <w:highlight w:val="white"/>
        </w:rPr>
      </w:pPr>
    </w:p>
    <w:p w14:paraId="721F876C" w14:textId="505C1280" w:rsidR="00797921" w:rsidRDefault="001D7FA9">
      <w:pPr>
        <w:rPr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  <w:t>Business Analyst (July2017 -</w:t>
      </w:r>
      <w:r>
        <w:rPr>
          <w:b/>
          <w:sz w:val="22"/>
          <w:szCs w:val="22"/>
          <w:highlight w:val="white"/>
        </w:rPr>
        <w:t>Feb</w:t>
      </w:r>
      <w:r>
        <w:rPr>
          <w:b/>
          <w:color w:val="000000"/>
          <w:sz w:val="22"/>
          <w:szCs w:val="22"/>
          <w:highlight w:val="white"/>
        </w:rPr>
        <w:t xml:space="preserve">2019) </w:t>
      </w:r>
      <w:r>
        <w:rPr>
          <w:b/>
          <w:color w:val="000000"/>
          <w:sz w:val="22"/>
          <w:szCs w:val="22"/>
          <w:highlight w:val="white"/>
        </w:rPr>
        <w:tab/>
      </w:r>
      <w:r>
        <w:rPr>
          <w:b/>
          <w:color w:val="000000"/>
          <w:sz w:val="22"/>
          <w:szCs w:val="22"/>
          <w:highlight w:val="white"/>
        </w:rPr>
        <w:tab/>
      </w:r>
      <w:r>
        <w:rPr>
          <w:b/>
          <w:color w:val="000000"/>
          <w:sz w:val="22"/>
          <w:szCs w:val="22"/>
          <w:highlight w:val="white"/>
        </w:rPr>
        <w:tab/>
      </w:r>
      <w:r>
        <w:rPr>
          <w:b/>
          <w:color w:val="000000"/>
          <w:sz w:val="22"/>
          <w:szCs w:val="22"/>
          <w:highlight w:val="white"/>
        </w:rPr>
        <w:tab/>
      </w:r>
      <w:r>
        <w:rPr>
          <w:b/>
          <w:color w:val="000000"/>
          <w:sz w:val="22"/>
          <w:szCs w:val="22"/>
          <w:highlight w:val="white"/>
        </w:rPr>
        <w:tab/>
        <w:t>Menlo Park, C</w:t>
      </w:r>
      <w:r>
        <w:rPr>
          <w:b/>
          <w:sz w:val="22"/>
          <w:szCs w:val="22"/>
          <w:highlight w:val="white"/>
        </w:rPr>
        <w:t>A</w:t>
      </w:r>
    </w:p>
    <w:p w14:paraId="3E9B2E4C" w14:textId="77777777" w:rsidR="00797921" w:rsidRDefault="001D7FA9">
      <w:pPr>
        <w:rPr>
          <w:b/>
          <w:color w:val="4472C4"/>
          <w:highlight w:val="white"/>
        </w:rPr>
      </w:pPr>
      <w:r>
        <w:rPr>
          <w:b/>
          <w:color w:val="4472C4"/>
          <w:highlight w:val="white"/>
        </w:rPr>
        <w:t xml:space="preserve">Facebook HQ </w:t>
      </w:r>
      <w:r>
        <w:rPr>
          <w:b/>
          <w:noProof/>
          <w:color w:val="4472C4"/>
          <w:highlight w:val="white"/>
        </w:rPr>
        <w:drawing>
          <wp:inline distT="0" distB="0" distL="0" distR="0" wp14:anchorId="17FE640A" wp14:editId="1550A0BD">
            <wp:extent cx="227588" cy="22648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88" cy="226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4C0162" w14:textId="77777777" w:rsidR="00797921" w:rsidRDefault="001D7FA9">
      <w:pPr>
        <w:shd w:val="clear" w:color="auto" w:fill="FFFFFF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(Team Lead: </w:t>
      </w:r>
      <w:r>
        <w:rPr>
          <w:i/>
          <w:color w:val="000000"/>
          <w:sz w:val="22"/>
          <w:szCs w:val="22"/>
        </w:rPr>
        <w:t xml:space="preserve">French Business Profile Market) </w:t>
      </w:r>
    </w:p>
    <w:p w14:paraId="298FE5EA" w14:textId="10740DD7" w:rsidR="001D7FA9" w:rsidRDefault="001D7FA9">
      <w:pPr>
        <w:widowControl w:val="0"/>
        <w:spacing w:after="100"/>
        <w:rPr>
          <w:sz w:val="22"/>
          <w:szCs w:val="22"/>
        </w:rPr>
      </w:pPr>
      <w:r>
        <w:rPr>
          <w:color w:val="000000"/>
          <w:sz w:val="22"/>
          <w:szCs w:val="22"/>
        </w:rPr>
        <w:t>-Analyze data (SQL) to identify trends to drive scalable solutions</w:t>
      </w:r>
      <w:r>
        <w:rPr>
          <w:color w:val="000000"/>
          <w:sz w:val="22"/>
          <w:szCs w:val="22"/>
        </w:rPr>
        <w:br/>
        <w:t xml:space="preserve">-Solve analytics problems, </w:t>
      </w:r>
      <w:r>
        <w:rPr>
          <w:sz w:val="22"/>
          <w:szCs w:val="22"/>
        </w:rPr>
        <w:t>support</w:t>
      </w:r>
      <w:r>
        <w:rPr>
          <w:color w:val="000000"/>
          <w:sz w:val="22"/>
          <w:szCs w:val="22"/>
        </w:rPr>
        <w:t xml:space="preserve"> data infrastructure and reporting that equips the organization </w:t>
      </w:r>
      <w:r>
        <w:rPr>
          <w:sz w:val="22"/>
          <w:szCs w:val="22"/>
          <w:highlight w:val="white"/>
        </w:rPr>
        <w:t>leveraging semantic segmentation and vector annotation tools for business profile page accuracy</w:t>
      </w:r>
    </w:p>
    <w:p w14:paraId="172888D5" w14:textId="789A7BAD" w:rsidR="00797921" w:rsidRPr="001D7FA9" w:rsidRDefault="001D7FA9">
      <w:pPr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>-</w:t>
      </w:r>
      <w:r w:rsidRPr="001D7FA9">
        <w:rPr>
          <w:sz w:val="22"/>
          <w:szCs w:val="22"/>
        </w:rPr>
        <w:t>Leverage Python programming to automate server administration tasks</w:t>
      </w:r>
      <w:r>
        <w:rPr>
          <w:sz w:val="22"/>
          <w:szCs w:val="22"/>
        </w:rPr>
        <w:t xml:space="preserve">, </w:t>
      </w:r>
      <w:r>
        <w:rPr>
          <w:color w:val="181717"/>
          <w:sz w:val="22"/>
          <w:szCs w:val="22"/>
          <w:highlight w:val="white"/>
        </w:rPr>
        <w:t>implemented, with Python, multilingual capabilities, enabling administrators to upload and track program materials in different languages using native config/locales functionality.</w:t>
      </w:r>
      <w:r>
        <w:rPr>
          <w:color w:val="000000"/>
          <w:sz w:val="22"/>
          <w:szCs w:val="22"/>
        </w:rPr>
        <w:br/>
        <w:t>-Cultivate relationships and collaborate with cross-functional partners to shape, support, and execute product goals. (Facebook Business, Messenger, Ads)</w:t>
      </w:r>
    </w:p>
    <w:p w14:paraId="09161A91" w14:textId="77777777" w:rsidR="00797921" w:rsidRDefault="00797921">
      <w:pPr>
        <w:widowControl w:val="0"/>
        <w:spacing w:after="100"/>
        <w:rPr>
          <w:b/>
          <w:sz w:val="22"/>
          <w:szCs w:val="22"/>
        </w:rPr>
      </w:pPr>
    </w:p>
    <w:p w14:paraId="3005CF38" w14:textId="77777777" w:rsidR="00797921" w:rsidRDefault="00797921">
      <w:pPr>
        <w:widowControl w:val="0"/>
        <w:spacing w:after="100"/>
        <w:rPr>
          <w:b/>
          <w:sz w:val="22"/>
          <w:szCs w:val="22"/>
        </w:rPr>
      </w:pPr>
    </w:p>
    <w:p w14:paraId="69EB6711" w14:textId="77777777" w:rsidR="00797921" w:rsidRDefault="00797921">
      <w:pPr>
        <w:widowControl w:val="0"/>
        <w:spacing w:after="100"/>
        <w:rPr>
          <w:b/>
          <w:sz w:val="22"/>
          <w:szCs w:val="22"/>
        </w:rPr>
      </w:pPr>
    </w:p>
    <w:p w14:paraId="06DDDB35" w14:textId="77777777" w:rsidR="00797921" w:rsidRDefault="001D7FA9">
      <w:pPr>
        <w:widowControl w:val="0"/>
        <w:spacing w:after="10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Content Coordinator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(</w:t>
      </w:r>
      <w:r>
        <w:rPr>
          <w:b/>
          <w:sz w:val="22"/>
          <w:szCs w:val="22"/>
        </w:rPr>
        <w:t>Oct20</w:t>
      </w:r>
      <w:r>
        <w:rPr>
          <w:b/>
          <w:color w:val="000000"/>
          <w:sz w:val="22"/>
          <w:szCs w:val="22"/>
        </w:rPr>
        <w:t xml:space="preserve">16- </w:t>
      </w:r>
      <w:r>
        <w:rPr>
          <w:b/>
          <w:sz w:val="22"/>
          <w:szCs w:val="22"/>
        </w:rPr>
        <w:t>June20</w:t>
      </w:r>
      <w:r>
        <w:rPr>
          <w:b/>
          <w:color w:val="000000"/>
          <w:sz w:val="22"/>
          <w:szCs w:val="22"/>
        </w:rPr>
        <w:t xml:space="preserve">17)         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sz w:val="22"/>
          <w:szCs w:val="22"/>
        </w:rPr>
        <w:t xml:space="preserve">      </w:t>
      </w:r>
      <w:r>
        <w:rPr>
          <w:b/>
          <w:color w:val="000000"/>
          <w:sz w:val="22"/>
          <w:szCs w:val="22"/>
        </w:rPr>
        <w:t>Mountain View, CA</w:t>
      </w:r>
    </w:p>
    <w:p w14:paraId="082F468A" w14:textId="77777777" w:rsidR="00797921" w:rsidRDefault="001D7FA9">
      <w:pPr>
        <w:widowControl w:val="0"/>
        <w:spacing w:after="100"/>
        <w:rPr>
          <w:rFonts w:ascii="Times" w:eastAsia="Times" w:hAnsi="Times" w:cs="Times"/>
          <w:color w:val="000000"/>
        </w:rPr>
      </w:pPr>
      <w:r>
        <w:rPr>
          <w:b/>
          <w:color w:val="000000"/>
        </w:rPr>
        <w:t>Google Inc</w:t>
      </w:r>
      <w:r>
        <w:rPr>
          <w:rFonts w:ascii="Times" w:eastAsia="Times" w:hAnsi="Times" w:cs="Times"/>
          <w:b/>
          <w:noProof/>
        </w:rPr>
        <w:drawing>
          <wp:inline distT="0" distB="0" distL="0" distR="0" wp14:anchorId="5133229D" wp14:editId="31C3C477">
            <wp:extent cx="198010" cy="2238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10" cy="223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b/>
        </w:rPr>
        <w:t xml:space="preserve">: Coordination/Curation </w:t>
      </w:r>
      <w:r>
        <w:rPr>
          <w:rFonts w:ascii="Times" w:eastAsia="Times" w:hAnsi="Times" w:cs="Times"/>
          <w:b/>
          <w:color w:val="000000"/>
        </w:rPr>
        <w:t>for</w:t>
      </w:r>
      <w:r>
        <w:rPr>
          <w:rFonts w:ascii="Times" w:eastAsia="Times" w:hAnsi="Times" w:cs="Times"/>
          <w:b/>
        </w:rPr>
        <w:t xml:space="preserve"> </w:t>
      </w:r>
      <w:r>
        <w:rPr>
          <w:rFonts w:ascii="Times" w:eastAsia="Times" w:hAnsi="Times" w:cs="Times"/>
          <w:i/>
          <w:color w:val="000000"/>
        </w:rPr>
        <w:t>Google Play</w:t>
      </w:r>
      <w:r>
        <w:rPr>
          <w:rFonts w:ascii="Times" w:eastAsia="Times" w:hAnsi="Times" w:cs="Times"/>
          <w:i/>
          <w:noProof/>
          <w:color w:val="000000"/>
        </w:rPr>
        <w:drawing>
          <wp:inline distT="0" distB="0" distL="0" distR="0" wp14:anchorId="3E54E47E" wp14:editId="59CE98C1">
            <wp:extent cx="231609" cy="255437"/>
            <wp:effectExtent l="0" t="0" r="0" 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09" cy="255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i/>
          <w:color w:val="000000"/>
        </w:rPr>
        <w:t xml:space="preserve">, </w:t>
      </w:r>
      <w:r>
        <w:rPr>
          <w:rFonts w:ascii="Times" w:eastAsia="Times" w:hAnsi="Times" w:cs="Times"/>
          <w:color w:val="000000"/>
        </w:rPr>
        <w:t>YouTube</w:t>
      </w:r>
      <w:r>
        <w:rPr>
          <w:b/>
          <w:color w:val="000000"/>
        </w:rPr>
        <w:t xml:space="preserve"> </w:t>
      </w:r>
      <w:r>
        <w:rPr>
          <w:rFonts w:ascii="Times" w:eastAsia="Times" w:hAnsi="Times" w:cs="Times"/>
          <w:noProof/>
          <w:color w:val="000000"/>
        </w:rPr>
        <w:drawing>
          <wp:inline distT="0" distB="0" distL="0" distR="0" wp14:anchorId="65C6FBED" wp14:editId="1DBBAECF">
            <wp:extent cx="206641" cy="146746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41" cy="1467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B1DE26" w14:textId="77777777" w:rsidR="00797921" w:rsidRDefault="001D7FA9">
      <w:pPr>
        <w:shd w:val="clear" w:color="auto" w:fill="FFFFFF"/>
      </w:pPr>
      <w:r>
        <w:rPr>
          <w:i/>
        </w:rPr>
        <w:t xml:space="preserve">(French Market) </w:t>
      </w:r>
    </w:p>
    <w:p w14:paraId="5CF30EA1" w14:textId="77777777" w:rsidR="001D7FA9" w:rsidRPr="001D7FA9" w:rsidRDefault="001D7FA9" w:rsidP="001D7FA9">
      <w:pPr>
        <w:widowControl w:val="0"/>
        <w:shd w:val="clear" w:color="auto" w:fill="FFFFFF"/>
        <w:spacing w:line="342" w:lineRule="auto"/>
        <w:rPr>
          <w:sz w:val="22"/>
          <w:szCs w:val="22"/>
        </w:rPr>
      </w:pPr>
      <w:r w:rsidRPr="001D7FA9">
        <w:rPr>
          <w:sz w:val="22"/>
          <w:szCs w:val="22"/>
        </w:rPr>
        <w:t>-Coordinate proofreading, terminology, technical translation standards with major production studios to ensure content accuracy, video editing automation, process improvement and compliance standards</w:t>
      </w:r>
      <w:r w:rsidRPr="001D7FA9">
        <w:rPr>
          <w:sz w:val="22"/>
          <w:szCs w:val="22"/>
        </w:rPr>
        <w:br/>
        <w:t>-Provided the French content management translation quality for subtitling/captions and audio reducing default translation errors 80%</w:t>
      </w:r>
      <w:r w:rsidRPr="001D7FA9">
        <w:rPr>
          <w:sz w:val="22"/>
          <w:szCs w:val="22"/>
        </w:rPr>
        <w:br/>
        <w:t>-Ensured logical, culturally relevant and meaningful review of content for French website localization</w:t>
      </w:r>
      <w:r w:rsidRPr="001D7FA9">
        <w:rPr>
          <w:sz w:val="22"/>
          <w:szCs w:val="22"/>
        </w:rPr>
        <w:br/>
        <w:t>-Delivered 8 high-quality French curated titles (The Strain, The Walking Dead, etc.)</w:t>
      </w:r>
    </w:p>
    <w:p w14:paraId="523CED2B" w14:textId="77777777" w:rsidR="00797921" w:rsidRDefault="00797921">
      <w:pPr>
        <w:widowControl w:val="0"/>
        <w:shd w:val="clear" w:color="auto" w:fill="FFFFFF"/>
        <w:spacing w:line="342" w:lineRule="auto"/>
        <w:rPr>
          <w:sz w:val="22"/>
          <w:szCs w:val="22"/>
        </w:rPr>
      </w:pPr>
    </w:p>
    <w:p w14:paraId="066374F3" w14:textId="77777777" w:rsidR="00797921" w:rsidRDefault="001D7FA9">
      <w:pPr>
        <w:widowControl w:val="0"/>
        <w:shd w:val="clear" w:color="auto" w:fill="FFFFFF"/>
        <w:spacing w:line="34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Information Technology Technician (Jan 2016 – Oct 2016)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Emeryville, CA</w:t>
      </w:r>
    </w:p>
    <w:p w14:paraId="308A3817" w14:textId="77777777" w:rsidR="00797921" w:rsidRDefault="001D7FA9">
      <w:pPr>
        <w:widowControl w:val="0"/>
        <w:shd w:val="clear" w:color="auto" w:fill="FFFFFF"/>
        <w:spacing w:line="34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Geek Squad</w:t>
      </w:r>
      <w:r>
        <w:rPr>
          <w:b/>
          <w:noProof/>
          <w:sz w:val="22"/>
          <w:szCs w:val="22"/>
        </w:rPr>
        <w:drawing>
          <wp:inline distT="114300" distB="114300" distL="114300" distR="114300" wp14:anchorId="442DEA67" wp14:editId="30865BE4">
            <wp:extent cx="433388" cy="433388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388" cy="433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</w:t>
      </w:r>
    </w:p>
    <w:p w14:paraId="41968B78" w14:textId="77777777" w:rsidR="00797921" w:rsidRDefault="00797921">
      <w:pPr>
        <w:widowControl w:val="0"/>
        <w:shd w:val="clear" w:color="auto" w:fill="FFFFFF"/>
        <w:spacing w:line="342" w:lineRule="auto"/>
        <w:rPr>
          <w:sz w:val="22"/>
          <w:szCs w:val="22"/>
        </w:rPr>
      </w:pPr>
    </w:p>
    <w:p w14:paraId="47714E83" w14:textId="77777777" w:rsidR="00797921" w:rsidRDefault="001D7FA9">
      <w:pPr>
        <w:widowControl w:val="0"/>
        <w:shd w:val="clear" w:color="auto" w:fill="FFFFFF"/>
        <w:spacing w:line="342" w:lineRule="auto"/>
        <w:rPr>
          <w:sz w:val="22"/>
          <w:szCs w:val="22"/>
        </w:rPr>
      </w:pPr>
      <w:r>
        <w:rPr>
          <w:sz w:val="22"/>
          <w:szCs w:val="22"/>
        </w:rPr>
        <w:t>-Perform diagnostics and navigate requested and recommended repairs in a timely fashion</w:t>
      </w:r>
    </w:p>
    <w:p w14:paraId="60DDE236" w14:textId="77777777" w:rsidR="00797921" w:rsidRDefault="001D7FA9">
      <w:pPr>
        <w:widowControl w:val="0"/>
        <w:shd w:val="clear" w:color="auto" w:fill="FFFFFF"/>
        <w:spacing w:line="342" w:lineRule="auto"/>
        <w:rPr>
          <w:sz w:val="22"/>
          <w:szCs w:val="22"/>
        </w:rPr>
      </w:pPr>
      <w:r>
        <w:rPr>
          <w:sz w:val="22"/>
          <w:szCs w:val="22"/>
        </w:rPr>
        <w:t>-Phone and in-person contact with clients to reveal diagnostic discoveries and make recommendations for protecting and defending client devices</w:t>
      </w:r>
    </w:p>
    <w:p w14:paraId="3B3C1DAA" w14:textId="77777777" w:rsidR="00797921" w:rsidRDefault="001D7FA9">
      <w:pPr>
        <w:widowControl w:val="0"/>
        <w:shd w:val="clear" w:color="auto" w:fill="FFFFFF"/>
        <w:spacing w:line="342" w:lineRule="auto"/>
        <w:rPr>
          <w:sz w:val="22"/>
          <w:szCs w:val="22"/>
        </w:rPr>
      </w:pPr>
      <w:r>
        <w:rPr>
          <w:sz w:val="22"/>
          <w:szCs w:val="22"/>
        </w:rPr>
        <w:t>-Partner with other team members to ensure proper documentation of client requests</w:t>
      </w:r>
    </w:p>
    <w:p w14:paraId="0C4AD9C1" w14:textId="77777777" w:rsidR="00797921" w:rsidRDefault="001D7FA9">
      <w:pPr>
        <w:widowControl w:val="0"/>
        <w:shd w:val="clear" w:color="auto" w:fill="FFFFFF"/>
        <w:spacing w:line="342" w:lineRule="auto"/>
        <w:rPr>
          <w:sz w:val="22"/>
          <w:szCs w:val="22"/>
        </w:rPr>
      </w:pPr>
      <w:r>
        <w:rPr>
          <w:sz w:val="22"/>
          <w:szCs w:val="22"/>
        </w:rPr>
        <w:t>-Support Geek Squad efforts to protect the world, one device at a time</w:t>
      </w:r>
    </w:p>
    <w:p w14:paraId="2E90702B" w14:textId="77777777" w:rsidR="00797921" w:rsidRDefault="00797921">
      <w:pPr>
        <w:widowControl w:val="0"/>
        <w:spacing w:line="276" w:lineRule="auto"/>
        <w:rPr>
          <w:rFonts w:ascii="Times" w:eastAsia="Times" w:hAnsi="Times" w:cs="Times"/>
          <w:b/>
          <w:u w:val="single"/>
        </w:rPr>
      </w:pPr>
    </w:p>
    <w:p w14:paraId="762BFE28" w14:textId="77777777" w:rsidR="00797921" w:rsidRDefault="001D7FA9">
      <w:pPr>
        <w:widowControl w:val="0"/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b/>
          <w:u w:val="single"/>
        </w:rPr>
        <w:t>Computer/Language skills</w:t>
      </w:r>
    </w:p>
    <w:p w14:paraId="10C22AE3" w14:textId="77777777" w:rsidR="00797921" w:rsidRDefault="001D7FA9">
      <w:pPr>
        <w:widowControl w:val="0"/>
        <w:spacing w:after="100"/>
      </w:pPr>
      <w:r>
        <w:t>-Fluent French, Intermediate Spanish</w:t>
      </w:r>
    </w:p>
    <w:p w14:paraId="03F3FEBD" w14:textId="77777777" w:rsidR="00797921" w:rsidRDefault="001D7FA9">
      <w:pPr>
        <w:widowControl w:val="0"/>
        <w:spacing w:after="100"/>
      </w:pPr>
      <w:r>
        <w:t>-High proficiency in AWS, Microsoft Azure, Salesforce and Office 360 environments (Excel, Access, Credentialing, Security architecting</w:t>
      </w:r>
    </w:p>
    <w:p w14:paraId="42805BF2" w14:textId="2AEF18F9" w:rsidR="00797921" w:rsidRDefault="001D7FA9">
      <w:pPr>
        <w:widowControl w:val="0"/>
        <w:spacing w:after="100"/>
        <w:rPr>
          <w:highlight w:val="white"/>
        </w:rPr>
      </w:pPr>
      <w:r>
        <w:t>-</w:t>
      </w:r>
      <w:r>
        <w:rPr>
          <w:highlight w:val="white"/>
        </w:rPr>
        <w:t>Fundamental experience securing and automation of software/apps with Python scripts</w:t>
      </w:r>
    </w:p>
    <w:p w14:paraId="51543119" w14:textId="77777777" w:rsidR="00797921" w:rsidRDefault="00797921">
      <w:pPr>
        <w:widowControl w:val="0"/>
        <w:spacing w:after="100"/>
        <w:rPr>
          <w:rFonts w:ascii="Times" w:eastAsia="Times" w:hAnsi="Times" w:cs="Times"/>
          <w:b/>
        </w:rPr>
      </w:pPr>
    </w:p>
    <w:p w14:paraId="25EC7249" w14:textId="77777777" w:rsidR="00797921" w:rsidRDefault="001D7FA9">
      <w:pPr>
        <w:widowControl w:val="0"/>
        <w:spacing w:after="10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References:</w:t>
      </w:r>
    </w:p>
    <w:p w14:paraId="7AE92B10" w14:textId="77777777" w:rsidR="00797921" w:rsidRDefault="001D7FA9">
      <w:pPr>
        <w:widowControl w:val="0"/>
        <w:spacing w:after="100"/>
        <w:rPr>
          <w:rFonts w:ascii="Times" w:eastAsia="Times" w:hAnsi="Times" w:cs="Times"/>
          <w:i/>
        </w:rPr>
      </w:pPr>
      <w:r>
        <w:rPr>
          <w:rFonts w:ascii="Times" w:eastAsia="Times" w:hAnsi="Times" w:cs="Times"/>
        </w:rPr>
        <w:t>-</w:t>
      </w:r>
      <w:r>
        <w:rPr>
          <w:rFonts w:ascii="Times" w:eastAsia="Times" w:hAnsi="Times" w:cs="Times"/>
          <w:b/>
          <w:u w:val="single"/>
        </w:rPr>
        <w:t xml:space="preserve">Leslie-Ann </w:t>
      </w:r>
      <w:proofErr w:type="spellStart"/>
      <w:r>
        <w:rPr>
          <w:rFonts w:ascii="Times" w:eastAsia="Times" w:hAnsi="Times" w:cs="Times"/>
          <w:b/>
          <w:u w:val="single"/>
        </w:rPr>
        <w:t>Nwokora</w:t>
      </w:r>
      <w:proofErr w:type="spellEnd"/>
      <w:r>
        <w:rPr>
          <w:rFonts w:ascii="Times" w:eastAsia="Times" w:hAnsi="Times" w:cs="Times"/>
        </w:rPr>
        <w:t xml:space="preserve">: </w:t>
      </w:r>
      <w:r>
        <w:rPr>
          <w:rFonts w:ascii="Times" w:eastAsia="Times" w:hAnsi="Times" w:cs="Times"/>
          <w:i/>
        </w:rPr>
        <w:t>Contract/Agreement Officer</w:t>
      </w:r>
    </w:p>
    <w:p w14:paraId="5E260F21" w14:textId="77777777" w:rsidR="00797921" w:rsidRDefault="001D7FA9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US Agency for International Development </w:t>
      </w:r>
      <w:r>
        <w:rPr>
          <w:rFonts w:ascii="Times" w:eastAsia="Times" w:hAnsi="Times" w:cs="Times"/>
          <w:noProof/>
        </w:rPr>
        <w:drawing>
          <wp:inline distT="114300" distB="114300" distL="114300" distR="114300" wp14:anchorId="2D8017F1" wp14:editId="2623316C">
            <wp:extent cx="333441" cy="338138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441" cy="338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1F4AD0" w14:textId="77777777" w:rsidR="00797921" w:rsidRDefault="00D03946">
      <w:pPr>
        <w:widowControl w:val="0"/>
        <w:spacing w:after="100"/>
        <w:rPr>
          <w:rFonts w:ascii="Times" w:eastAsia="Times" w:hAnsi="Times" w:cs="Times"/>
        </w:rPr>
      </w:pPr>
      <w:hyperlink r:id="rId13">
        <w:r w:rsidR="001D7FA9">
          <w:rPr>
            <w:rFonts w:ascii="Times" w:eastAsia="Times" w:hAnsi="Times" w:cs="Times"/>
            <w:color w:val="1155CC"/>
            <w:u w:val="single"/>
          </w:rPr>
          <w:t>laburnette2@gmail.com</w:t>
        </w:r>
      </w:hyperlink>
    </w:p>
    <w:p w14:paraId="4C8607FF" w14:textId="77777777" w:rsidR="00797921" w:rsidRDefault="00D03946">
      <w:pPr>
        <w:widowControl w:val="0"/>
        <w:spacing w:after="100"/>
        <w:rPr>
          <w:rFonts w:ascii="Times" w:eastAsia="Times" w:hAnsi="Times" w:cs="Times"/>
        </w:rPr>
      </w:pPr>
      <w:hyperlink r:id="rId14">
        <w:r w:rsidR="001D7FA9">
          <w:rPr>
            <w:rFonts w:ascii="Times" w:eastAsia="Times" w:hAnsi="Times" w:cs="Times"/>
            <w:color w:val="1155CC"/>
            <w:u w:val="single"/>
          </w:rPr>
          <w:t>https://www.linkedin.com/in/leslie-ann-nwokora-479715106/</w:t>
        </w:r>
      </w:hyperlink>
    </w:p>
    <w:p w14:paraId="4CED93FC" w14:textId="77777777" w:rsidR="00797921" w:rsidRDefault="00797921">
      <w:pPr>
        <w:widowControl w:val="0"/>
        <w:spacing w:after="100"/>
        <w:rPr>
          <w:rFonts w:ascii="Times" w:eastAsia="Times" w:hAnsi="Times" w:cs="Times"/>
          <w:b/>
        </w:rPr>
      </w:pPr>
    </w:p>
    <w:p w14:paraId="5152F5ED" w14:textId="77777777" w:rsidR="00797921" w:rsidRDefault="00797921">
      <w:pPr>
        <w:widowControl w:val="0"/>
        <w:spacing w:after="100"/>
        <w:rPr>
          <w:rFonts w:ascii="Times" w:eastAsia="Times" w:hAnsi="Times" w:cs="Times"/>
        </w:rPr>
      </w:pPr>
    </w:p>
    <w:p w14:paraId="76B15498" w14:textId="77777777" w:rsidR="00797921" w:rsidRDefault="00797921">
      <w:pPr>
        <w:widowControl w:val="0"/>
        <w:spacing w:after="100"/>
        <w:rPr>
          <w:rFonts w:ascii="Times" w:eastAsia="Times" w:hAnsi="Times" w:cs="Times"/>
        </w:rPr>
      </w:pPr>
    </w:p>
    <w:p w14:paraId="0C0740B6" w14:textId="77777777" w:rsidR="00797921" w:rsidRDefault="00797921">
      <w:pPr>
        <w:widowControl w:val="0"/>
        <w:spacing w:after="100"/>
        <w:rPr>
          <w:rFonts w:ascii="Times" w:eastAsia="Times" w:hAnsi="Times" w:cs="Times"/>
        </w:rPr>
      </w:pPr>
    </w:p>
    <w:p w14:paraId="0D4A3267" w14:textId="77777777" w:rsidR="00797921" w:rsidRDefault="00797921">
      <w:pPr>
        <w:widowControl w:val="0"/>
        <w:spacing w:after="100"/>
        <w:rPr>
          <w:rFonts w:ascii="Times" w:eastAsia="Times" w:hAnsi="Times" w:cs="Times"/>
        </w:rPr>
      </w:pPr>
    </w:p>
    <w:p w14:paraId="727C5A4E" w14:textId="77777777" w:rsidR="00797921" w:rsidRDefault="00797921">
      <w:pPr>
        <w:widowControl w:val="0"/>
        <w:spacing w:after="100"/>
        <w:rPr>
          <w:rFonts w:ascii="Times" w:eastAsia="Times" w:hAnsi="Times" w:cs="Times"/>
          <w:b/>
          <w:u w:val="single"/>
        </w:rPr>
      </w:pPr>
    </w:p>
    <w:p w14:paraId="27A147B7" w14:textId="77777777" w:rsidR="00797921" w:rsidRDefault="00797921">
      <w:pPr>
        <w:widowControl w:val="0"/>
        <w:spacing w:after="100"/>
        <w:rPr>
          <w:rFonts w:ascii="Times" w:eastAsia="Times" w:hAnsi="Times" w:cs="Times"/>
          <w:b/>
        </w:rPr>
      </w:pPr>
    </w:p>
    <w:p w14:paraId="7149082D" w14:textId="77777777" w:rsidR="00797921" w:rsidRDefault="00797921">
      <w:pPr>
        <w:widowControl w:val="0"/>
        <w:spacing w:after="100"/>
        <w:rPr>
          <w:rFonts w:ascii="Times" w:eastAsia="Times" w:hAnsi="Times" w:cs="Times"/>
        </w:rPr>
      </w:pPr>
    </w:p>
    <w:p w14:paraId="19CB983E" w14:textId="77777777" w:rsidR="00797921" w:rsidRDefault="00797921">
      <w:pPr>
        <w:widowControl w:val="0"/>
        <w:spacing w:after="100"/>
        <w:rPr>
          <w:rFonts w:ascii="Times" w:eastAsia="Times" w:hAnsi="Times" w:cs="Times"/>
          <w:b/>
        </w:rPr>
      </w:pPr>
    </w:p>
    <w:p w14:paraId="329C3999" w14:textId="77777777" w:rsidR="00797921" w:rsidRDefault="00797921">
      <w:pPr>
        <w:widowControl w:val="0"/>
        <w:spacing w:after="100"/>
        <w:ind w:left="720"/>
        <w:rPr>
          <w:rFonts w:ascii="Times" w:eastAsia="Times" w:hAnsi="Times" w:cs="Times"/>
        </w:rPr>
      </w:pPr>
    </w:p>
    <w:p w14:paraId="2E5A6977" w14:textId="77777777" w:rsidR="00797921" w:rsidRDefault="00797921">
      <w:pPr>
        <w:widowControl w:val="0"/>
        <w:spacing w:after="100"/>
        <w:rPr>
          <w:rFonts w:ascii="Times" w:eastAsia="Times" w:hAnsi="Times" w:cs="Times"/>
        </w:rPr>
      </w:pPr>
    </w:p>
    <w:p w14:paraId="5D8CCDA0" w14:textId="77777777" w:rsidR="00797921" w:rsidRDefault="00797921">
      <w:pPr>
        <w:widowControl w:val="0"/>
        <w:spacing w:after="100"/>
        <w:rPr>
          <w:rFonts w:ascii="Times" w:eastAsia="Times" w:hAnsi="Times" w:cs="Times"/>
        </w:rPr>
      </w:pPr>
    </w:p>
    <w:p w14:paraId="7DB95354" w14:textId="77777777" w:rsidR="00797921" w:rsidRDefault="00797921">
      <w:pPr>
        <w:shd w:val="clear" w:color="auto" w:fill="FFFFFF"/>
        <w:spacing w:before="280" w:after="280"/>
        <w:rPr>
          <w:rFonts w:ascii="inherit" w:eastAsia="inherit" w:hAnsi="inherit" w:cs="inherit"/>
          <w:color w:val="1D2129"/>
          <w:sz w:val="18"/>
          <w:szCs w:val="18"/>
        </w:rPr>
      </w:pPr>
    </w:p>
    <w:p w14:paraId="49BEC669" w14:textId="77777777" w:rsidR="00797921" w:rsidRDefault="00797921">
      <w:pPr>
        <w:rPr>
          <w:rFonts w:ascii="inherit" w:eastAsia="inherit" w:hAnsi="inherit" w:cs="inherit"/>
        </w:rPr>
      </w:pPr>
    </w:p>
    <w:p w14:paraId="36CE7E97" w14:textId="77777777" w:rsidR="00797921" w:rsidRDefault="00797921">
      <w:pPr>
        <w:widowControl w:val="0"/>
        <w:spacing w:after="100"/>
        <w:rPr>
          <w:rFonts w:ascii="Times" w:eastAsia="Times" w:hAnsi="Times" w:cs="Times"/>
        </w:rPr>
      </w:pPr>
    </w:p>
    <w:sectPr w:rsidR="0079792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inherit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21"/>
    <w:rsid w:val="001D7FA9"/>
    <w:rsid w:val="00517948"/>
    <w:rsid w:val="006A47A5"/>
    <w:rsid w:val="00797921"/>
    <w:rsid w:val="00D03946"/>
    <w:rsid w:val="00FB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FA1180"/>
  <w15:docId w15:val="{DF65F2BF-9E56-DF47-B031-C232AB68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Arial" w:eastAsia="Arial" w:hAnsi="Arial" w:cs="Arial"/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laburnette2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mailto:dmbadinga@ucdavis.edu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www.linkedin.com/in/leslie-ann-nwokora-4797151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DABA3604@cc.peralta.edu</cp:lastModifiedBy>
  <cp:revision>4</cp:revision>
  <dcterms:created xsi:type="dcterms:W3CDTF">2020-08-04T19:30:00Z</dcterms:created>
  <dcterms:modified xsi:type="dcterms:W3CDTF">2020-08-04T20:06:00Z</dcterms:modified>
</cp:coreProperties>
</file>