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D6D" w:rsidRPr="009A5D6D" w:rsidRDefault="009A5D6D" w:rsidP="001F11ED">
      <w:pPr>
        <w:spacing w:after="0" w:line="240" w:lineRule="auto"/>
        <w:jc w:val="center"/>
        <w:rPr>
          <w:rFonts w:cstheme="minorHAnsi"/>
          <w:b/>
          <w:sz w:val="40"/>
          <w:szCs w:val="40"/>
        </w:rPr>
      </w:pPr>
      <w:r w:rsidRPr="009A5D6D">
        <w:rPr>
          <w:rFonts w:cstheme="minorHAnsi"/>
          <w:b/>
          <w:sz w:val="40"/>
          <w:szCs w:val="40"/>
        </w:rPr>
        <w:t>SunJi Jun</w:t>
      </w:r>
    </w:p>
    <w:p w:rsidR="009A5D6D" w:rsidRDefault="009A5D6D" w:rsidP="00D614E5">
      <w:pPr>
        <w:spacing w:after="0" w:line="480" w:lineRule="auto"/>
        <w:jc w:val="center"/>
        <w:rPr>
          <w:rFonts w:cstheme="minorHAnsi"/>
          <w:sz w:val="20"/>
          <w:szCs w:val="20"/>
        </w:rPr>
      </w:pPr>
      <w:r w:rsidRPr="009A5D6D">
        <w:rPr>
          <w:rFonts w:cstheme="minorHAnsi"/>
          <w:sz w:val="20"/>
          <w:szCs w:val="20"/>
        </w:rPr>
        <w:t xml:space="preserve">469.545.4717 or  </w:t>
      </w:r>
      <w:hyperlink r:id="rId8" w:history="1">
        <w:r w:rsidRPr="00876C28">
          <w:rPr>
            <w:rStyle w:val="Hyperlink"/>
            <w:rFonts w:cstheme="minorHAnsi"/>
            <w:sz w:val="20"/>
            <w:szCs w:val="20"/>
          </w:rPr>
          <w:t>sunjimjun@gmail.com</w:t>
        </w:r>
      </w:hyperlink>
    </w:p>
    <w:p w:rsidR="009A5D6D" w:rsidRPr="00557444" w:rsidRDefault="00557444" w:rsidP="00557444">
      <w:pPr>
        <w:jc w:val="center"/>
        <w:rPr>
          <w:rFonts w:cstheme="minorHAnsi"/>
          <w:b/>
          <w:sz w:val="20"/>
          <w:szCs w:val="20"/>
        </w:rPr>
        <w:sectPr w:rsidR="009A5D6D" w:rsidRPr="00557444" w:rsidSect="001F11E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pPr>
      <w:r>
        <w:rPr>
          <w:rFonts w:cstheme="minorHAnsi"/>
          <w:b/>
          <w:sz w:val="28"/>
          <w:szCs w:val="20"/>
        </w:rPr>
        <w:t>Relevant Skill</w:t>
      </w:r>
    </w:p>
    <w:p w:rsidR="009A5D6D" w:rsidRPr="009A5D6D" w:rsidRDefault="009A5D6D" w:rsidP="009A5D6D">
      <w:pPr>
        <w:spacing w:after="0" w:line="240" w:lineRule="auto"/>
        <w:rPr>
          <w:rFonts w:cstheme="minorHAnsi"/>
          <w:sz w:val="20"/>
          <w:szCs w:val="20"/>
        </w:rPr>
      </w:pPr>
      <w:r w:rsidRPr="009A5D6D">
        <w:rPr>
          <w:rFonts w:cstheme="minorHAnsi"/>
          <w:sz w:val="20"/>
          <w:szCs w:val="20"/>
        </w:rPr>
        <w:t>Project Management</w:t>
      </w:r>
    </w:p>
    <w:p w:rsidR="009A5D6D" w:rsidRPr="009A5D6D" w:rsidRDefault="009A5D6D" w:rsidP="009A5D6D">
      <w:pPr>
        <w:spacing w:after="0" w:line="240" w:lineRule="auto"/>
        <w:rPr>
          <w:rFonts w:cstheme="minorHAnsi"/>
          <w:sz w:val="20"/>
          <w:szCs w:val="20"/>
        </w:rPr>
      </w:pPr>
      <w:r w:rsidRPr="009A5D6D">
        <w:rPr>
          <w:rFonts w:cstheme="minorHAnsi"/>
          <w:sz w:val="20"/>
          <w:szCs w:val="20"/>
        </w:rPr>
        <w:t>Cost Reduction</w:t>
      </w:r>
    </w:p>
    <w:p w:rsidR="009A5D6D" w:rsidRPr="009A5D6D" w:rsidRDefault="009A5D6D" w:rsidP="009A5D6D">
      <w:pPr>
        <w:spacing w:after="0" w:line="240" w:lineRule="auto"/>
        <w:rPr>
          <w:rFonts w:cstheme="minorHAnsi"/>
          <w:sz w:val="20"/>
          <w:szCs w:val="20"/>
        </w:rPr>
      </w:pPr>
      <w:r w:rsidRPr="009A5D6D">
        <w:rPr>
          <w:rFonts w:cstheme="minorHAnsi"/>
          <w:sz w:val="20"/>
          <w:szCs w:val="20"/>
        </w:rPr>
        <w:t>Technology &amp; Business Planning</w:t>
      </w:r>
    </w:p>
    <w:p w:rsidR="009A5D6D" w:rsidRPr="009A5D6D" w:rsidRDefault="009A5D6D" w:rsidP="009A5D6D">
      <w:pPr>
        <w:spacing w:after="0" w:line="240" w:lineRule="auto"/>
        <w:rPr>
          <w:rFonts w:cstheme="minorHAnsi"/>
          <w:sz w:val="20"/>
          <w:szCs w:val="20"/>
        </w:rPr>
      </w:pPr>
      <w:r w:rsidRPr="009A5D6D">
        <w:rPr>
          <w:rFonts w:cstheme="minorHAnsi"/>
          <w:sz w:val="20"/>
          <w:szCs w:val="20"/>
        </w:rPr>
        <w:t>Business Process Tech Modeling</w:t>
      </w:r>
    </w:p>
    <w:p w:rsidR="009A5D6D" w:rsidRPr="009A5D6D" w:rsidRDefault="009A5D6D" w:rsidP="009A5D6D">
      <w:pPr>
        <w:spacing w:after="0" w:line="240" w:lineRule="auto"/>
        <w:rPr>
          <w:rFonts w:cstheme="minorHAnsi"/>
          <w:sz w:val="20"/>
          <w:szCs w:val="20"/>
        </w:rPr>
      </w:pPr>
      <w:r w:rsidRPr="009A5D6D">
        <w:rPr>
          <w:rFonts w:cstheme="minorHAnsi"/>
          <w:sz w:val="20"/>
          <w:szCs w:val="20"/>
        </w:rPr>
        <w:t>Containment Optimization</w:t>
      </w:r>
    </w:p>
    <w:p w:rsidR="009A5D6D" w:rsidRPr="009A5D6D" w:rsidRDefault="009A5D6D" w:rsidP="009A5D6D">
      <w:pPr>
        <w:spacing w:after="0" w:line="240" w:lineRule="auto"/>
        <w:rPr>
          <w:rFonts w:cstheme="minorHAnsi"/>
          <w:sz w:val="20"/>
          <w:szCs w:val="20"/>
        </w:rPr>
      </w:pPr>
      <w:r w:rsidRPr="009A5D6D">
        <w:rPr>
          <w:rFonts w:cstheme="minorHAnsi"/>
          <w:sz w:val="20"/>
          <w:szCs w:val="20"/>
        </w:rPr>
        <w:t>Self Starter</w:t>
      </w:r>
    </w:p>
    <w:p w:rsidR="009A5D6D" w:rsidRPr="009A5D6D" w:rsidRDefault="009A5D6D" w:rsidP="009A5D6D">
      <w:pPr>
        <w:spacing w:after="0" w:line="240" w:lineRule="auto"/>
        <w:rPr>
          <w:rFonts w:cstheme="minorHAnsi"/>
          <w:sz w:val="20"/>
          <w:szCs w:val="20"/>
        </w:rPr>
      </w:pPr>
      <w:r w:rsidRPr="009A5D6D">
        <w:rPr>
          <w:rFonts w:cstheme="minorHAnsi"/>
          <w:sz w:val="20"/>
          <w:szCs w:val="20"/>
        </w:rPr>
        <w:t>Mobile/Telecom</w:t>
      </w:r>
    </w:p>
    <w:p w:rsidR="009A5D6D" w:rsidRPr="009A5D6D" w:rsidRDefault="009A5D6D" w:rsidP="009A5D6D">
      <w:pPr>
        <w:spacing w:after="0" w:line="240" w:lineRule="auto"/>
        <w:rPr>
          <w:rFonts w:cstheme="minorHAnsi"/>
          <w:sz w:val="20"/>
          <w:szCs w:val="20"/>
        </w:rPr>
      </w:pPr>
      <w:r w:rsidRPr="009A5D6D">
        <w:rPr>
          <w:rFonts w:cstheme="minorHAnsi"/>
          <w:sz w:val="20"/>
          <w:szCs w:val="20"/>
        </w:rPr>
        <w:t>Interpersonal Communication</w:t>
      </w:r>
    </w:p>
    <w:p w:rsidR="009A5D6D" w:rsidRPr="009A5D6D" w:rsidRDefault="009A5D6D" w:rsidP="009A5D6D">
      <w:pPr>
        <w:spacing w:after="0" w:line="240" w:lineRule="auto"/>
        <w:rPr>
          <w:rFonts w:cstheme="minorHAnsi"/>
          <w:sz w:val="20"/>
          <w:szCs w:val="20"/>
        </w:rPr>
      </w:pPr>
      <w:r w:rsidRPr="009A5D6D">
        <w:rPr>
          <w:rFonts w:cstheme="minorHAnsi"/>
          <w:sz w:val="20"/>
          <w:szCs w:val="20"/>
        </w:rPr>
        <w:t>Technical Clarification</w:t>
      </w:r>
    </w:p>
    <w:p w:rsidR="009A5D6D" w:rsidRPr="009A5D6D" w:rsidRDefault="009A5D6D" w:rsidP="009A5D6D">
      <w:pPr>
        <w:spacing w:after="0" w:line="240" w:lineRule="auto"/>
        <w:rPr>
          <w:rFonts w:cstheme="minorHAnsi"/>
          <w:sz w:val="20"/>
          <w:szCs w:val="20"/>
        </w:rPr>
      </w:pPr>
      <w:r w:rsidRPr="009A5D6D">
        <w:rPr>
          <w:rFonts w:cstheme="minorHAnsi"/>
          <w:sz w:val="20"/>
          <w:szCs w:val="20"/>
        </w:rPr>
        <w:t>Stakeholder Management</w:t>
      </w:r>
    </w:p>
    <w:p w:rsidR="009A5D6D" w:rsidRPr="009A5D6D" w:rsidRDefault="009A5D6D" w:rsidP="009A5D6D">
      <w:pPr>
        <w:spacing w:after="0" w:line="240" w:lineRule="auto"/>
        <w:rPr>
          <w:rFonts w:cstheme="minorHAnsi"/>
          <w:sz w:val="20"/>
          <w:szCs w:val="20"/>
        </w:rPr>
      </w:pPr>
      <w:r w:rsidRPr="009A5D6D">
        <w:rPr>
          <w:rFonts w:cstheme="minorHAnsi"/>
          <w:sz w:val="20"/>
          <w:szCs w:val="20"/>
        </w:rPr>
        <w:t>Project Planning</w:t>
      </w:r>
    </w:p>
    <w:p w:rsidR="009A5D6D" w:rsidRPr="009A5D6D" w:rsidRDefault="009A5D6D" w:rsidP="009A5D6D">
      <w:pPr>
        <w:spacing w:after="0" w:line="240" w:lineRule="auto"/>
        <w:rPr>
          <w:rFonts w:cstheme="minorHAnsi"/>
          <w:sz w:val="20"/>
          <w:szCs w:val="20"/>
        </w:rPr>
      </w:pPr>
      <w:r w:rsidRPr="009A5D6D">
        <w:rPr>
          <w:rFonts w:cstheme="minorHAnsi"/>
          <w:sz w:val="20"/>
          <w:szCs w:val="20"/>
        </w:rPr>
        <w:t>MS Office Skills</w:t>
      </w:r>
    </w:p>
    <w:p w:rsidR="009A5D6D" w:rsidRPr="009A5D6D" w:rsidRDefault="009A5D6D" w:rsidP="009A5D6D">
      <w:pPr>
        <w:spacing w:after="0" w:line="240" w:lineRule="auto"/>
        <w:rPr>
          <w:rFonts w:cstheme="minorHAnsi"/>
          <w:sz w:val="20"/>
          <w:szCs w:val="20"/>
        </w:rPr>
      </w:pPr>
      <w:r w:rsidRPr="009A5D6D">
        <w:rPr>
          <w:rFonts w:cstheme="minorHAnsi"/>
          <w:sz w:val="20"/>
          <w:szCs w:val="20"/>
        </w:rPr>
        <w:t>Data Analyst</w:t>
      </w:r>
    </w:p>
    <w:p w:rsidR="009A5D6D" w:rsidRPr="009A5D6D" w:rsidRDefault="009A5D6D" w:rsidP="009A5D6D">
      <w:pPr>
        <w:spacing w:after="0" w:line="240" w:lineRule="auto"/>
        <w:rPr>
          <w:rFonts w:cstheme="minorHAnsi"/>
          <w:sz w:val="20"/>
          <w:szCs w:val="20"/>
        </w:rPr>
      </w:pPr>
      <w:r w:rsidRPr="009A5D6D">
        <w:rPr>
          <w:rFonts w:cstheme="minorHAnsi"/>
          <w:sz w:val="20"/>
          <w:szCs w:val="20"/>
        </w:rPr>
        <w:t>Technical Case Management</w:t>
      </w:r>
    </w:p>
    <w:p w:rsidR="009A5D6D" w:rsidRDefault="00557444" w:rsidP="001F11ED">
      <w:pPr>
        <w:spacing w:after="0" w:line="480" w:lineRule="auto"/>
        <w:rPr>
          <w:rFonts w:cstheme="minorHAnsi"/>
          <w:sz w:val="20"/>
          <w:szCs w:val="20"/>
        </w:rPr>
        <w:sectPr w:rsidR="009A5D6D" w:rsidSect="009A5D6D">
          <w:type w:val="continuous"/>
          <w:pgSz w:w="12240" w:h="15840"/>
          <w:pgMar w:top="1440" w:right="1440" w:bottom="1440" w:left="1440" w:header="720" w:footer="720" w:gutter="0"/>
          <w:cols w:num="3" w:space="720"/>
          <w:docGrid w:linePitch="360"/>
        </w:sectPr>
      </w:pPr>
      <w:r>
        <w:rPr>
          <w:rFonts w:cstheme="minorHAnsi"/>
          <w:sz w:val="20"/>
          <w:szCs w:val="20"/>
        </w:rPr>
        <w:t>Creative</w:t>
      </w:r>
    </w:p>
    <w:p w:rsidR="009A5D6D" w:rsidRDefault="009A5D6D" w:rsidP="001F11ED">
      <w:pPr>
        <w:spacing w:line="240" w:lineRule="auto"/>
        <w:jc w:val="center"/>
        <w:rPr>
          <w:rFonts w:cstheme="minorHAnsi"/>
          <w:b/>
          <w:sz w:val="28"/>
          <w:szCs w:val="20"/>
        </w:rPr>
      </w:pPr>
      <w:r w:rsidRPr="009A5D6D">
        <w:rPr>
          <w:rFonts w:cstheme="minorHAnsi"/>
          <w:b/>
          <w:sz w:val="28"/>
          <w:szCs w:val="20"/>
        </w:rPr>
        <w:t>Experience</w:t>
      </w:r>
    </w:p>
    <w:p w:rsidR="00557444" w:rsidRPr="00557444" w:rsidRDefault="00557444" w:rsidP="00557444">
      <w:pPr>
        <w:spacing w:after="0" w:line="240" w:lineRule="auto"/>
        <w:rPr>
          <w:rFonts w:cstheme="minorHAnsi"/>
          <w:sz w:val="20"/>
          <w:szCs w:val="20"/>
        </w:rPr>
      </w:pPr>
      <w:r w:rsidRPr="00557444">
        <w:rPr>
          <w:rFonts w:cstheme="minorHAnsi"/>
          <w:b/>
          <w:sz w:val="20"/>
          <w:szCs w:val="20"/>
        </w:rPr>
        <w:t xml:space="preserve">SAMSUNG ELECTRONICS AMERICA, </w:t>
      </w:r>
      <w:r w:rsidRPr="00557444">
        <w:rPr>
          <w:rFonts w:cstheme="minorHAnsi"/>
          <w:sz w:val="20"/>
          <w:szCs w:val="20"/>
        </w:rPr>
        <w:t xml:space="preserve">&lt;Plano, Texas&gt;          </w:t>
      </w:r>
      <w:r w:rsidRPr="00557444">
        <w:rPr>
          <w:rFonts w:cstheme="minorHAnsi"/>
          <w:sz w:val="20"/>
          <w:szCs w:val="20"/>
        </w:rPr>
        <w:tab/>
        <w:t xml:space="preserve">                                           </w:t>
      </w:r>
      <w:r w:rsidRPr="00557444">
        <w:rPr>
          <w:rFonts w:cstheme="minorHAnsi"/>
          <w:sz w:val="20"/>
          <w:szCs w:val="20"/>
        </w:rPr>
        <w:tab/>
        <w:t>03/2016 - 03/2020</w:t>
      </w:r>
    </w:p>
    <w:p w:rsidR="00557444" w:rsidRPr="00557444" w:rsidRDefault="00557444" w:rsidP="00557444">
      <w:pPr>
        <w:spacing w:after="0" w:line="240" w:lineRule="auto"/>
        <w:rPr>
          <w:rFonts w:cstheme="minorHAnsi"/>
          <w:sz w:val="20"/>
          <w:szCs w:val="20"/>
        </w:rPr>
      </w:pPr>
      <w:r w:rsidRPr="00557444">
        <w:rPr>
          <w:rFonts w:cstheme="minorHAnsi"/>
          <w:sz w:val="20"/>
          <w:szCs w:val="20"/>
        </w:rPr>
        <w:t>Project Manage</w:t>
      </w:r>
      <w:r w:rsidR="00C11A06">
        <w:rPr>
          <w:rFonts w:cstheme="minorHAnsi"/>
          <w:sz w:val="20"/>
          <w:szCs w:val="20"/>
        </w:rPr>
        <w:t>ment</w:t>
      </w:r>
      <w:bookmarkStart w:id="0" w:name="_GoBack"/>
      <w:bookmarkEnd w:id="0"/>
      <w:r w:rsidRPr="00557444">
        <w:rPr>
          <w:rFonts w:cstheme="minorHAnsi"/>
          <w:sz w:val="20"/>
          <w:szCs w:val="20"/>
        </w:rPr>
        <w:t xml:space="preserve"> | Mobile Services Coordinator, GA-Mobile Services (12/2018 - 03/2020)</w:t>
      </w:r>
    </w:p>
    <w:p w:rsidR="00557444" w:rsidRPr="00557444" w:rsidRDefault="00557444" w:rsidP="00557444">
      <w:pPr>
        <w:rPr>
          <w:rFonts w:cstheme="minorHAnsi"/>
          <w:b/>
          <w:sz w:val="20"/>
          <w:szCs w:val="20"/>
        </w:rPr>
      </w:pPr>
      <w:r w:rsidRPr="00557444">
        <w:rPr>
          <w:rFonts w:eastAsia="Calibri" w:cstheme="minorHAnsi"/>
          <w:sz w:val="20"/>
          <w:szCs w:val="20"/>
          <w:highlight w:val="white"/>
        </w:rPr>
        <w:t>Expertly manages the inventory of pre-production sample devices and the activation, alignment, and costs of all required cellular services. Primarily interacts with Mobile Quality, Carrier Sales, Retail Operation, Mobile B2B, Customer Service, Contents &amp; Services and Marketing teams.</w:t>
      </w:r>
    </w:p>
    <w:p w:rsidR="00557444" w:rsidRPr="00557444" w:rsidRDefault="00557444" w:rsidP="00557444">
      <w:pPr>
        <w:numPr>
          <w:ilvl w:val="0"/>
          <w:numId w:val="1"/>
        </w:numPr>
        <w:spacing w:after="0" w:line="276" w:lineRule="auto"/>
        <w:rPr>
          <w:rFonts w:eastAsia="Calibri" w:cstheme="minorHAnsi"/>
          <w:sz w:val="20"/>
          <w:szCs w:val="20"/>
        </w:rPr>
      </w:pPr>
      <w:r w:rsidRPr="00557444">
        <w:rPr>
          <w:rFonts w:eastAsia="Calibri" w:cstheme="minorHAnsi"/>
          <w:sz w:val="20"/>
          <w:szCs w:val="20"/>
        </w:rPr>
        <w:t>Negotiated contract management, defined model, scope, ensured safety and met financial targets with U.S.-based Mobile Carriers to minimize development costs and increase operational efficiency to align internal requirements, reduced program costs by 14% (2016), 8% (2017), 6% (2018), 3% (2019); overall estimated $8 Million dollars</w:t>
      </w:r>
    </w:p>
    <w:p w:rsidR="00557444" w:rsidRPr="00557444" w:rsidRDefault="00557444" w:rsidP="00557444">
      <w:pPr>
        <w:numPr>
          <w:ilvl w:val="0"/>
          <w:numId w:val="1"/>
        </w:numPr>
        <w:spacing w:after="0" w:line="276" w:lineRule="auto"/>
        <w:rPr>
          <w:rFonts w:eastAsia="Calibri" w:cstheme="minorHAnsi"/>
          <w:sz w:val="20"/>
          <w:szCs w:val="20"/>
        </w:rPr>
      </w:pPr>
      <w:r w:rsidRPr="00557444">
        <w:rPr>
          <w:rFonts w:eastAsia="Calibri" w:cstheme="minorHAnsi"/>
          <w:sz w:val="20"/>
          <w:szCs w:val="20"/>
        </w:rPr>
        <w:t>Communicated with HQ to clarify insufficient device shipment information, follow up device receipt confirmation with users i</w:t>
      </w:r>
      <w:r w:rsidR="001F11ED">
        <w:rPr>
          <w:rFonts w:eastAsia="Calibri" w:cstheme="minorHAnsi"/>
          <w:sz w:val="20"/>
          <w:szCs w:val="20"/>
        </w:rPr>
        <w:t xml:space="preserve">n </w:t>
      </w:r>
      <w:r w:rsidR="00F950BE">
        <w:rPr>
          <w:rFonts w:eastAsia="Calibri" w:cstheme="minorHAnsi"/>
          <w:sz w:val="20"/>
          <w:szCs w:val="20"/>
        </w:rPr>
        <w:t xml:space="preserve">the </w:t>
      </w:r>
      <w:r w:rsidR="001F11ED">
        <w:rPr>
          <w:rFonts w:eastAsia="Calibri" w:cstheme="minorHAnsi"/>
          <w:sz w:val="20"/>
          <w:szCs w:val="20"/>
        </w:rPr>
        <w:t>US and globally with Engineer</w:t>
      </w:r>
      <w:r w:rsidR="00F51178">
        <w:rPr>
          <w:rFonts w:eastAsia="Calibri" w:cstheme="minorHAnsi"/>
          <w:sz w:val="20"/>
          <w:szCs w:val="20"/>
        </w:rPr>
        <w:t>ing</w:t>
      </w:r>
      <w:r w:rsidRPr="00557444">
        <w:rPr>
          <w:rFonts w:eastAsia="Calibri" w:cstheme="minorHAnsi"/>
          <w:sz w:val="20"/>
          <w:szCs w:val="20"/>
        </w:rPr>
        <w:t>, Sales/Marketing, R&amp;D, Solutions teams located in Mexico, India, South Korea, Poland, UK and more providing efficient strategic projects</w:t>
      </w:r>
    </w:p>
    <w:p w:rsidR="00557444" w:rsidRPr="00557444" w:rsidRDefault="00557444" w:rsidP="00557444">
      <w:pPr>
        <w:numPr>
          <w:ilvl w:val="0"/>
          <w:numId w:val="1"/>
        </w:numPr>
        <w:spacing w:after="0" w:line="276" w:lineRule="auto"/>
        <w:rPr>
          <w:rFonts w:eastAsia="Calibri" w:cstheme="minorHAnsi"/>
          <w:sz w:val="20"/>
          <w:szCs w:val="20"/>
        </w:rPr>
      </w:pPr>
      <w:r>
        <w:rPr>
          <w:rFonts w:eastAsia="Calibri" w:cstheme="minorHAnsi"/>
          <w:sz w:val="20"/>
          <w:szCs w:val="20"/>
        </w:rPr>
        <w:t>Performed</w:t>
      </w:r>
      <w:r w:rsidRPr="00557444">
        <w:rPr>
          <w:rFonts w:eastAsia="Calibri" w:cstheme="minorHAnsi"/>
          <w:sz w:val="20"/>
          <w:szCs w:val="20"/>
        </w:rPr>
        <w:t xml:space="preserve"> inventory management system governance and IT VOC submission</w:t>
      </w:r>
    </w:p>
    <w:p w:rsidR="00557444" w:rsidRPr="00557444" w:rsidRDefault="00557444" w:rsidP="00557444">
      <w:pPr>
        <w:numPr>
          <w:ilvl w:val="0"/>
          <w:numId w:val="1"/>
        </w:numPr>
        <w:spacing w:after="0" w:line="276" w:lineRule="auto"/>
        <w:rPr>
          <w:rFonts w:eastAsia="Calibri" w:cstheme="minorHAnsi"/>
          <w:sz w:val="20"/>
          <w:szCs w:val="20"/>
        </w:rPr>
      </w:pPr>
      <w:r w:rsidRPr="00557444">
        <w:rPr>
          <w:rFonts w:eastAsia="Calibri" w:cstheme="minorHAnsi"/>
          <w:sz w:val="20"/>
          <w:szCs w:val="20"/>
        </w:rPr>
        <w:t>Managed inventory of 15,000 pre-production sample devices and ensure safety on sample storage room and organized effectively in business plans</w:t>
      </w:r>
    </w:p>
    <w:p w:rsidR="00557444" w:rsidRPr="00557444" w:rsidRDefault="00557444" w:rsidP="00557444">
      <w:pPr>
        <w:numPr>
          <w:ilvl w:val="0"/>
          <w:numId w:val="1"/>
        </w:numPr>
        <w:spacing w:after="0" w:line="276" w:lineRule="auto"/>
        <w:rPr>
          <w:rFonts w:eastAsia="Calibri" w:cstheme="minorHAnsi"/>
          <w:sz w:val="20"/>
          <w:szCs w:val="20"/>
        </w:rPr>
      </w:pPr>
      <w:r w:rsidRPr="00557444">
        <w:rPr>
          <w:rFonts w:eastAsia="Calibri" w:cstheme="minorHAnsi"/>
          <w:sz w:val="20"/>
          <w:szCs w:val="20"/>
        </w:rPr>
        <w:t xml:space="preserve">Effectively managed over 2,000 test line systems to ensure operation inquiries for mobile carriers, in addition to </w:t>
      </w:r>
      <w:r w:rsidR="001F11ED">
        <w:rPr>
          <w:rFonts w:eastAsia="Calibri" w:cstheme="minorHAnsi"/>
          <w:sz w:val="20"/>
          <w:szCs w:val="20"/>
        </w:rPr>
        <w:t>point of contact</w:t>
      </w:r>
      <w:r w:rsidRPr="00557444">
        <w:rPr>
          <w:rFonts w:eastAsia="Calibri" w:cstheme="minorHAnsi"/>
          <w:sz w:val="20"/>
          <w:szCs w:val="20"/>
        </w:rPr>
        <w:t xml:space="preserve"> for AT&amp;T, T-mobile, Sprint, Verizon, and an additional 7 local carriers (Bluegrass, Cellcom, Cricket, C spire, FirstNet, Metro PCS, nTelos, and Open mobile)</w:t>
      </w:r>
    </w:p>
    <w:p w:rsidR="00557444" w:rsidRPr="00557444" w:rsidRDefault="00557444" w:rsidP="00557444">
      <w:pPr>
        <w:numPr>
          <w:ilvl w:val="0"/>
          <w:numId w:val="1"/>
        </w:numPr>
        <w:spacing w:after="0" w:line="276" w:lineRule="auto"/>
        <w:rPr>
          <w:rFonts w:eastAsia="Calibri" w:cstheme="minorHAnsi"/>
          <w:sz w:val="20"/>
          <w:szCs w:val="20"/>
        </w:rPr>
      </w:pPr>
      <w:r w:rsidRPr="00557444">
        <w:rPr>
          <w:rFonts w:eastAsia="Calibri" w:cstheme="minorHAnsi"/>
          <w:sz w:val="20"/>
          <w:szCs w:val="20"/>
        </w:rPr>
        <w:t xml:space="preserve">Analyzed internal communications </w:t>
      </w:r>
      <w:r w:rsidR="00F51178">
        <w:rPr>
          <w:rFonts w:eastAsia="Calibri" w:cstheme="minorHAnsi"/>
          <w:sz w:val="20"/>
          <w:szCs w:val="20"/>
        </w:rPr>
        <w:t xml:space="preserve">on product </w:t>
      </w:r>
      <w:r w:rsidRPr="00557444">
        <w:rPr>
          <w:rFonts w:eastAsia="Calibri" w:cstheme="minorHAnsi"/>
          <w:sz w:val="20"/>
          <w:szCs w:val="20"/>
        </w:rPr>
        <w:t>strategy to drive engagement and consistently communicate technology and product updates, resulting in an overall 81% compliance score and 79% engagement rate</w:t>
      </w:r>
    </w:p>
    <w:p w:rsidR="00557444" w:rsidRPr="00557444" w:rsidRDefault="00557444" w:rsidP="00557444">
      <w:pPr>
        <w:numPr>
          <w:ilvl w:val="0"/>
          <w:numId w:val="1"/>
        </w:numPr>
        <w:spacing w:after="0" w:line="276" w:lineRule="auto"/>
        <w:rPr>
          <w:rFonts w:eastAsia="Calibri" w:cstheme="minorHAnsi"/>
          <w:sz w:val="20"/>
          <w:szCs w:val="20"/>
        </w:rPr>
      </w:pPr>
      <w:r w:rsidRPr="00557444">
        <w:rPr>
          <w:rFonts w:eastAsia="Calibri" w:cstheme="minorHAnsi"/>
          <w:sz w:val="20"/>
          <w:szCs w:val="20"/>
        </w:rPr>
        <w:t xml:space="preserve">Analyzed the trend of each line’s test use and expense by month and invoices from carriers to identify opportunities that saved costs 3% monthly and optimize functionality involved with </w:t>
      </w:r>
      <w:r w:rsidR="00F950BE">
        <w:rPr>
          <w:rFonts w:eastAsia="Calibri" w:cstheme="minorHAnsi"/>
          <w:sz w:val="20"/>
          <w:szCs w:val="20"/>
        </w:rPr>
        <w:t xml:space="preserve">the </w:t>
      </w:r>
      <w:r w:rsidRPr="00557444">
        <w:rPr>
          <w:rFonts w:eastAsia="Calibri" w:cstheme="minorHAnsi"/>
          <w:sz w:val="20"/>
          <w:szCs w:val="20"/>
        </w:rPr>
        <w:t>negotiation</w:t>
      </w:r>
    </w:p>
    <w:p w:rsidR="00F51178" w:rsidRDefault="00F51178" w:rsidP="004331E1">
      <w:pPr>
        <w:numPr>
          <w:ilvl w:val="0"/>
          <w:numId w:val="1"/>
        </w:numPr>
        <w:spacing w:after="0" w:line="276" w:lineRule="auto"/>
        <w:rPr>
          <w:rFonts w:eastAsia="Calibri" w:cstheme="minorHAnsi"/>
          <w:sz w:val="20"/>
          <w:szCs w:val="20"/>
        </w:rPr>
      </w:pPr>
      <w:r>
        <w:rPr>
          <w:rFonts w:eastAsia="Calibri" w:cstheme="minorHAnsi"/>
          <w:sz w:val="20"/>
          <w:szCs w:val="20"/>
        </w:rPr>
        <w:t>Troubleshoot to fulfill</w:t>
      </w:r>
      <w:r w:rsidR="00557444" w:rsidRPr="00A7413D">
        <w:rPr>
          <w:rFonts w:eastAsia="Calibri" w:cstheme="minorHAnsi"/>
          <w:sz w:val="20"/>
          <w:szCs w:val="20"/>
        </w:rPr>
        <w:t xml:space="preserve"> technical </w:t>
      </w:r>
      <w:r w:rsidR="00F950BE">
        <w:rPr>
          <w:rFonts w:eastAsia="Calibri" w:cstheme="minorHAnsi"/>
          <w:sz w:val="20"/>
          <w:szCs w:val="20"/>
        </w:rPr>
        <w:t>require</w:t>
      </w:r>
      <w:r>
        <w:rPr>
          <w:rFonts w:eastAsia="Calibri" w:cstheme="minorHAnsi"/>
          <w:sz w:val="20"/>
          <w:szCs w:val="20"/>
        </w:rPr>
        <w:t>ments</w:t>
      </w:r>
      <w:r w:rsidR="00557444" w:rsidRPr="00A7413D">
        <w:rPr>
          <w:rFonts w:eastAsia="Calibri" w:cstheme="minorHAnsi"/>
          <w:sz w:val="20"/>
          <w:szCs w:val="20"/>
        </w:rPr>
        <w:t xml:space="preserve"> that impact business goals ensuring on scheduling product launch 100% of the time utilizing RAN - 3G/4G/5G skills</w:t>
      </w:r>
    </w:p>
    <w:p w:rsidR="00557444" w:rsidRPr="00A7413D" w:rsidRDefault="00557444" w:rsidP="004331E1">
      <w:pPr>
        <w:numPr>
          <w:ilvl w:val="0"/>
          <w:numId w:val="1"/>
        </w:numPr>
        <w:spacing w:after="0" w:line="276" w:lineRule="auto"/>
        <w:rPr>
          <w:rFonts w:eastAsia="Calibri" w:cstheme="minorHAnsi"/>
          <w:sz w:val="20"/>
          <w:szCs w:val="20"/>
        </w:rPr>
      </w:pPr>
      <w:r w:rsidRPr="00A7413D">
        <w:rPr>
          <w:rFonts w:eastAsia="Calibri" w:cstheme="minorHAnsi"/>
          <w:sz w:val="20"/>
          <w:szCs w:val="20"/>
        </w:rPr>
        <w:t>Conducted monthly expense analysis to identify all usage and cost deviations and provide clear reports to management to minimize expenses and negotiate the reducing charges with carriers</w:t>
      </w:r>
    </w:p>
    <w:p w:rsidR="00557444" w:rsidRPr="00557444" w:rsidRDefault="00557444" w:rsidP="00557444">
      <w:pPr>
        <w:numPr>
          <w:ilvl w:val="0"/>
          <w:numId w:val="1"/>
        </w:numPr>
        <w:spacing w:after="0" w:line="276" w:lineRule="auto"/>
        <w:rPr>
          <w:rFonts w:eastAsia="Calibri" w:cstheme="minorHAnsi"/>
          <w:sz w:val="20"/>
          <w:szCs w:val="20"/>
        </w:rPr>
      </w:pPr>
      <w:r w:rsidRPr="00557444">
        <w:rPr>
          <w:rFonts w:eastAsia="Calibri" w:cstheme="minorHAnsi"/>
          <w:sz w:val="20"/>
          <w:szCs w:val="20"/>
        </w:rPr>
        <w:t xml:space="preserve">Researched wireless communication industry and markets to provide necessary features and technology for Samsung mobile devices in </w:t>
      </w:r>
      <w:r w:rsidR="00F950BE">
        <w:rPr>
          <w:rFonts w:eastAsia="Calibri" w:cstheme="minorHAnsi"/>
          <w:sz w:val="20"/>
          <w:szCs w:val="20"/>
        </w:rPr>
        <w:t xml:space="preserve">the </w:t>
      </w:r>
      <w:r w:rsidRPr="00557444">
        <w:rPr>
          <w:rFonts w:eastAsia="Calibri" w:cstheme="minorHAnsi"/>
          <w:sz w:val="20"/>
          <w:szCs w:val="20"/>
        </w:rPr>
        <w:t>business plan</w:t>
      </w:r>
    </w:p>
    <w:p w:rsidR="009A5D6D" w:rsidRPr="00557444" w:rsidRDefault="00557444" w:rsidP="00557444">
      <w:pPr>
        <w:numPr>
          <w:ilvl w:val="0"/>
          <w:numId w:val="1"/>
        </w:numPr>
        <w:spacing w:after="0" w:line="276" w:lineRule="auto"/>
        <w:rPr>
          <w:rFonts w:eastAsia="Calibri" w:cstheme="minorHAnsi"/>
          <w:sz w:val="20"/>
          <w:szCs w:val="20"/>
        </w:rPr>
      </w:pPr>
      <w:r w:rsidRPr="00557444">
        <w:rPr>
          <w:rFonts w:eastAsia="Calibri" w:cstheme="minorHAnsi"/>
          <w:sz w:val="20"/>
          <w:szCs w:val="20"/>
        </w:rPr>
        <w:t>Achieved “Top Cost Savings Award” 3 times for division’s top performer in cost reduction</w:t>
      </w:r>
    </w:p>
    <w:p w:rsidR="0006117D" w:rsidRDefault="0006117D" w:rsidP="00557444">
      <w:pPr>
        <w:spacing w:before="300" w:line="276" w:lineRule="auto"/>
        <w:rPr>
          <w:rFonts w:eastAsia="Calibri" w:cstheme="minorHAnsi"/>
          <w:sz w:val="20"/>
          <w:szCs w:val="20"/>
        </w:rPr>
      </w:pPr>
    </w:p>
    <w:p w:rsidR="00557444" w:rsidRPr="00557444" w:rsidRDefault="00557444" w:rsidP="00557444">
      <w:pPr>
        <w:spacing w:before="300" w:line="276" w:lineRule="auto"/>
        <w:rPr>
          <w:rFonts w:eastAsia="Calibri" w:cstheme="minorHAnsi"/>
          <w:sz w:val="20"/>
          <w:szCs w:val="20"/>
        </w:rPr>
      </w:pPr>
      <w:r w:rsidRPr="00557444">
        <w:rPr>
          <w:rFonts w:eastAsia="Calibri" w:cstheme="minorHAnsi"/>
          <w:sz w:val="20"/>
          <w:szCs w:val="20"/>
        </w:rPr>
        <w:lastRenderedPageBreak/>
        <w:t>Operations Program Coordinator (contractor), GA-Mobile Services (03/2016 - 12/2018)</w:t>
      </w:r>
      <w:r w:rsidRPr="00557444">
        <w:rPr>
          <w:rFonts w:eastAsia="Calibri" w:cstheme="minorHAnsi"/>
          <w:sz w:val="20"/>
          <w:szCs w:val="20"/>
        </w:rPr>
        <w:br/>
        <w:t xml:space="preserve">GSCMS (Mobile Wireless Lines Management) NASMS  (Mobile Device Sample Management) </w:t>
      </w:r>
      <w:r w:rsidRPr="00557444">
        <w:rPr>
          <w:rFonts w:eastAsia="Calibri" w:cstheme="minorHAnsi"/>
          <w:i/>
          <w:sz w:val="20"/>
          <w:szCs w:val="20"/>
        </w:rPr>
        <w:br/>
      </w:r>
      <w:r w:rsidRPr="00557444">
        <w:rPr>
          <w:rFonts w:eastAsia="Calibri" w:cstheme="minorHAnsi"/>
          <w:sz w:val="20"/>
          <w:szCs w:val="20"/>
        </w:rPr>
        <w:t>Assumed responsibility for accomplishing project plan</w:t>
      </w:r>
      <w:r w:rsidR="00F950BE">
        <w:rPr>
          <w:rFonts w:eastAsia="Calibri" w:cstheme="minorHAnsi"/>
          <w:sz w:val="20"/>
          <w:szCs w:val="20"/>
        </w:rPr>
        <w:t>s</w:t>
      </w:r>
      <w:r w:rsidRPr="00557444">
        <w:rPr>
          <w:rFonts w:eastAsia="Calibri" w:cstheme="minorHAnsi"/>
          <w:sz w:val="20"/>
          <w:szCs w:val="20"/>
        </w:rPr>
        <w:t>, coordinating and evaluating project activities. Coordinated with Samsung HQ to project manage</w:t>
      </w:r>
      <w:r w:rsidR="00F950BE">
        <w:rPr>
          <w:rFonts w:eastAsia="Calibri" w:cstheme="minorHAnsi"/>
          <w:sz w:val="20"/>
          <w:szCs w:val="20"/>
        </w:rPr>
        <w:t>ment</w:t>
      </w:r>
      <w:r w:rsidRPr="00557444">
        <w:rPr>
          <w:rFonts w:eastAsia="Calibri" w:cstheme="minorHAnsi"/>
          <w:sz w:val="20"/>
          <w:szCs w:val="20"/>
        </w:rPr>
        <w:t xml:space="preserve"> activities on internal initiatives. </w:t>
      </w:r>
    </w:p>
    <w:p w:rsidR="00557444" w:rsidRPr="00557444" w:rsidRDefault="00557444" w:rsidP="00557444">
      <w:pPr>
        <w:numPr>
          <w:ilvl w:val="0"/>
          <w:numId w:val="3"/>
        </w:numPr>
        <w:spacing w:after="0" w:line="276" w:lineRule="auto"/>
        <w:rPr>
          <w:rFonts w:eastAsia="Calibri" w:cstheme="minorHAnsi"/>
          <w:sz w:val="20"/>
          <w:szCs w:val="20"/>
        </w:rPr>
      </w:pPr>
      <w:r w:rsidRPr="00557444">
        <w:rPr>
          <w:rFonts w:eastAsia="Calibri" w:cstheme="minorHAnsi"/>
          <w:sz w:val="20"/>
          <w:szCs w:val="20"/>
        </w:rPr>
        <w:t>Proactively conducted pricing analyses to monitor cost margins and minimize service expenses, reducing the Samsung development program’s service budget costs by 30% to be fitted in financial models</w:t>
      </w:r>
    </w:p>
    <w:p w:rsidR="00557444" w:rsidRPr="00557444" w:rsidRDefault="00557444" w:rsidP="00557444">
      <w:pPr>
        <w:numPr>
          <w:ilvl w:val="0"/>
          <w:numId w:val="3"/>
        </w:numPr>
        <w:spacing w:after="0" w:line="276" w:lineRule="auto"/>
        <w:rPr>
          <w:rFonts w:eastAsia="Calibri" w:cstheme="minorHAnsi"/>
          <w:sz w:val="20"/>
          <w:szCs w:val="20"/>
        </w:rPr>
      </w:pPr>
      <w:r w:rsidRPr="00557444">
        <w:rPr>
          <w:rFonts w:eastAsia="Calibri" w:cstheme="minorHAnsi"/>
          <w:sz w:val="20"/>
          <w:szCs w:val="20"/>
        </w:rPr>
        <w:t>Demonstrated comprehensive knowledge of all Samsung products to be a product ambassador and promote its value in the market mind with consultative selling</w:t>
      </w:r>
    </w:p>
    <w:p w:rsidR="00557444" w:rsidRPr="00557444" w:rsidRDefault="00557444" w:rsidP="00557444">
      <w:pPr>
        <w:numPr>
          <w:ilvl w:val="0"/>
          <w:numId w:val="2"/>
        </w:numPr>
        <w:spacing w:after="0" w:line="276" w:lineRule="auto"/>
        <w:rPr>
          <w:rFonts w:eastAsia="Calibri" w:cstheme="minorHAnsi"/>
          <w:sz w:val="20"/>
          <w:szCs w:val="20"/>
        </w:rPr>
      </w:pPr>
      <w:r w:rsidRPr="00557444">
        <w:rPr>
          <w:rFonts w:cstheme="minorHAnsi"/>
          <w:color w:val="000000"/>
          <w:sz w:val="20"/>
          <w:szCs w:val="20"/>
        </w:rPr>
        <w:t>Participated in mobile device product testing, using obtained results to complete programs</w:t>
      </w:r>
    </w:p>
    <w:p w:rsidR="00557444" w:rsidRPr="00557444" w:rsidRDefault="00557444" w:rsidP="00557444">
      <w:pPr>
        <w:numPr>
          <w:ilvl w:val="0"/>
          <w:numId w:val="2"/>
        </w:numPr>
        <w:spacing w:after="0" w:line="276" w:lineRule="auto"/>
        <w:rPr>
          <w:rFonts w:eastAsia="Calibri" w:cstheme="minorHAnsi"/>
          <w:sz w:val="20"/>
          <w:szCs w:val="20"/>
        </w:rPr>
      </w:pPr>
      <w:r w:rsidRPr="00557444">
        <w:rPr>
          <w:rFonts w:eastAsia="Calibri" w:cstheme="minorHAnsi"/>
          <w:sz w:val="20"/>
          <w:szCs w:val="20"/>
        </w:rPr>
        <w:t xml:space="preserve">Expertly communicated between </w:t>
      </w:r>
      <w:r w:rsidR="00F51178">
        <w:rPr>
          <w:rFonts w:eastAsia="Calibri" w:cstheme="minorHAnsi"/>
          <w:sz w:val="20"/>
          <w:szCs w:val="20"/>
        </w:rPr>
        <w:t>engineering team</w:t>
      </w:r>
      <w:r w:rsidRPr="00557444">
        <w:rPr>
          <w:rFonts w:eastAsia="Calibri" w:cstheme="minorHAnsi"/>
          <w:sz w:val="20"/>
          <w:szCs w:val="20"/>
        </w:rPr>
        <w:t>, partners and mobile carriers to ensure the execution of all troubleshooting operations, furthermore responding and resolving requests in a prompt, efficient and courteous manner resulting in 100% user satisfaction</w:t>
      </w:r>
    </w:p>
    <w:p w:rsidR="001F11ED" w:rsidRDefault="00557444" w:rsidP="00557444">
      <w:pPr>
        <w:numPr>
          <w:ilvl w:val="0"/>
          <w:numId w:val="2"/>
        </w:numPr>
        <w:spacing w:after="0" w:line="276" w:lineRule="auto"/>
        <w:rPr>
          <w:rFonts w:eastAsia="Calibri" w:cstheme="minorHAnsi"/>
          <w:sz w:val="20"/>
          <w:szCs w:val="20"/>
        </w:rPr>
      </w:pPr>
      <w:r w:rsidRPr="00557444">
        <w:rPr>
          <w:rFonts w:eastAsia="Calibri" w:cstheme="minorHAnsi"/>
          <w:sz w:val="20"/>
          <w:szCs w:val="20"/>
        </w:rPr>
        <w:t>Proficiently coordinated communication expenses and invoices from various activities valued at $500,000</w:t>
      </w:r>
    </w:p>
    <w:p w:rsidR="009A5D6D" w:rsidRPr="001F11ED" w:rsidRDefault="00557444" w:rsidP="00557444">
      <w:pPr>
        <w:numPr>
          <w:ilvl w:val="0"/>
          <w:numId w:val="2"/>
        </w:numPr>
        <w:spacing w:after="0" w:line="276" w:lineRule="auto"/>
        <w:rPr>
          <w:rFonts w:eastAsia="Calibri" w:cstheme="minorHAnsi"/>
          <w:sz w:val="20"/>
          <w:szCs w:val="20"/>
        </w:rPr>
      </w:pPr>
      <w:r w:rsidRPr="001F11ED">
        <w:rPr>
          <w:rFonts w:eastAsia="Calibri" w:cstheme="minorHAnsi"/>
          <w:sz w:val="20"/>
          <w:szCs w:val="20"/>
        </w:rPr>
        <w:t xml:space="preserve">Oversaw the implementation and documentation of configuration changes on test lines service plans and features, coordinating a multitude of telecom activities in </w:t>
      </w:r>
      <w:r w:rsidR="00F950BE">
        <w:rPr>
          <w:rFonts w:eastAsia="Calibri" w:cstheme="minorHAnsi"/>
          <w:sz w:val="20"/>
          <w:szCs w:val="20"/>
        </w:rPr>
        <w:t xml:space="preserve">a </w:t>
      </w:r>
      <w:r w:rsidRPr="001F11ED">
        <w:rPr>
          <w:rFonts w:eastAsia="Calibri" w:cstheme="minorHAnsi"/>
          <w:sz w:val="20"/>
          <w:szCs w:val="20"/>
        </w:rPr>
        <w:t>tight schedule</w:t>
      </w:r>
    </w:p>
    <w:p w:rsidR="00557444" w:rsidRPr="00557444" w:rsidRDefault="00557444" w:rsidP="00557444">
      <w:pPr>
        <w:spacing w:before="300" w:line="276" w:lineRule="auto"/>
        <w:rPr>
          <w:rFonts w:eastAsia="Calibri" w:cstheme="minorHAnsi"/>
          <w:sz w:val="20"/>
          <w:szCs w:val="20"/>
        </w:rPr>
      </w:pPr>
      <w:r w:rsidRPr="00557444">
        <w:rPr>
          <w:rFonts w:eastAsia="Calibri" w:cstheme="minorHAnsi"/>
          <w:b/>
          <w:sz w:val="20"/>
          <w:szCs w:val="20"/>
        </w:rPr>
        <w:t>KOTRA - Korea Trade</w:t>
      </w:r>
      <w:r w:rsidR="00F950BE">
        <w:rPr>
          <w:rFonts w:eastAsia="Calibri" w:cstheme="minorHAnsi"/>
          <w:b/>
          <w:sz w:val="20"/>
          <w:szCs w:val="20"/>
        </w:rPr>
        <w:t>-</w:t>
      </w:r>
      <w:r w:rsidRPr="00557444">
        <w:rPr>
          <w:rFonts w:eastAsia="Calibri" w:cstheme="minorHAnsi"/>
          <w:b/>
          <w:sz w:val="20"/>
          <w:szCs w:val="20"/>
        </w:rPr>
        <w:t xml:space="preserve">Investment Promotion Agency, </w:t>
      </w:r>
      <w:r w:rsidRPr="00557444">
        <w:rPr>
          <w:rFonts w:eastAsia="Calibri" w:cstheme="minorHAnsi"/>
          <w:sz w:val="20"/>
          <w:szCs w:val="20"/>
        </w:rPr>
        <w:t xml:space="preserve">&lt;Dallas, Texas&gt;  </w:t>
      </w:r>
      <w:r>
        <w:rPr>
          <w:rFonts w:eastAsia="Calibri" w:cstheme="minorHAnsi"/>
          <w:sz w:val="20"/>
          <w:szCs w:val="20"/>
        </w:rPr>
        <w:t xml:space="preserve">     </w:t>
      </w:r>
      <w:r>
        <w:rPr>
          <w:rFonts w:eastAsia="Calibri" w:cstheme="minorHAnsi"/>
          <w:sz w:val="20"/>
          <w:szCs w:val="20"/>
        </w:rPr>
        <w:tab/>
      </w:r>
      <w:r>
        <w:rPr>
          <w:rFonts w:eastAsia="Calibri" w:cstheme="minorHAnsi"/>
          <w:sz w:val="20"/>
          <w:szCs w:val="20"/>
        </w:rPr>
        <w:tab/>
      </w:r>
      <w:r w:rsidR="0006117D">
        <w:rPr>
          <w:rFonts w:eastAsia="Calibri" w:cstheme="minorHAnsi"/>
          <w:sz w:val="20"/>
          <w:szCs w:val="20"/>
        </w:rPr>
        <w:t>09/2012 - 12/2013</w:t>
      </w:r>
      <w:r w:rsidRPr="00557444">
        <w:rPr>
          <w:rFonts w:eastAsia="Calibri" w:cstheme="minorHAnsi"/>
          <w:sz w:val="20"/>
          <w:szCs w:val="20"/>
        </w:rPr>
        <w:br/>
        <w:t>Marketing Intern</w:t>
      </w:r>
      <w:r w:rsidRPr="00557444">
        <w:rPr>
          <w:rFonts w:eastAsia="Calibri" w:cstheme="minorHAnsi"/>
          <w:sz w:val="20"/>
          <w:szCs w:val="20"/>
        </w:rPr>
        <w:br/>
        <w:t xml:space="preserve">Provided interpreting services and conducted market research for South Korean enterprises looking to expand into the U.S. market. Analyzed market trends for Korean entities to enter the U.S. business. Provided comprehensive services for foreign businesses. Maintained liaison with all client companies involved in each deal. Followed-up and resolved any </w:t>
      </w:r>
      <w:r>
        <w:rPr>
          <w:rFonts w:eastAsia="Calibri" w:cstheme="minorHAnsi"/>
          <w:sz w:val="20"/>
          <w:szCs w:val="20"/>
        </w:rPr>
        <w:t>issues</w:t>
      </w:r>
      <w:r w:rsidRPr="00557444">
        <w:rPr>
          <w:rFonts w:eastAsia="Calibri" w:cstheme="minorHAnsi"/>
          <w:sz w:val="20"/>
          <w:szCs w:val="20"/>
        </w:rPr>
        <w:t>.</w:t>
      </w:r>
    </w:p>
    <w:p w:rsidR="00557444" w:rsidRPr="00557444" w:rsidRDefault="00557444" w:rsidP="00557444">
      <w:pPr>
        <w:numPr>
          <w:ilvl w:val="0"/>
          <w:numId w:val="4"/>
        </w:numPr>
        <w:spacing w:after="0" w:line="276" w:lineRule="auto"/>
        <w:rPr>
          <w:rFonts w:eastAsia="Calibri" w:cstheme="minorHAnsi"/>
          <w:sz w:val="20"/>
          <w:szCs w:val="20"/>
        </w:rPr>
      </w:pPr>
      <w:r>
        <w:rPr>
          <w:rFonts w:eastAsia="Calibri" w:cstheme="minorHAnsi"/>
          <w:sz w:val="20"/>
          <w:szCs w:val="20"/>
        </w:rPr>
        <w:t>E</w:t>
      </w:r>
      <w:r w:rsidRPr="00557444">
        <w:rPr>
          <w:rFonts w:eastAsia="Calibri" w:cstheme="minorHAnsi"/>
          <w:sz w:val="20"/>
          <w:szCs w:val="20"/>
        </w:rPr>
        <w:t>valuated investment proposals and align the provision of th</w:t>
      </w:r>
      <w:r>
        <w:rPr>
          <w:rFonts w:eastAsia="Calibri" w:cstheme="minorHAnsi"/>
          <w:sz w:val="20"/>
          <w:szCs w:val="20"/>
        </w:rPr>
        <w:t>e Korean Foreign Investment Act</w:t>
      </w:r>
    </w:p>
    <w:p w:rsidR="00557444" w:rsidRPr="00557444" w:rsidRDefault="00557444" w:rsidP="00557444">
      <w:pPr>
        <w:numPr>
          <w:ilvl w:val="0"/>
          <w:numId w:val="4"/>
        </w:numPr>
        <w:spacing w:after="0" w:line="276" w:lineRule="auto"/>
        <w:rPr>
          <w:rFonts w:eastAsia="Calibri" w:cstheme="minorHAnsi"/>
          <w:sz w:val="20"/>
          <w:szCs w:val="20"/>
        </w:rPr>
      </w:pPr>
      <w:r w:rsidRPr="00557444">
        <w:rPr>
          <w:rFonts w:eastAsia="Calibri" w:cstheme="minorHAnsi"/>
          <w:sz w:val="20"/>
          <w:szCs w:val="20"/>
        </w:rPr>
        <w:t>Analyzed the business needs of U.S. developers and match-made Korean government-owned development projects to promote foreign direct investment with leadership skills with professionalism</w:t>
      </w:r>
    </w:p>
    <w:p w:rsidR="00557444" w:rsidRPr="00557444" w:rsidRDefault="00557444" w:rsidP="00557444">
      <w:pPr>
        <w:numPr>
          <w:ilvl w:val="0"/>
          <w:numId w:val="4"/>
        </w:numPr>
        <w:spacing w:after="0" w:line="276" w:lineRule="auto"/>
        <w:rPr>
          <w:rFonts w:eastAsia="Calibri" w:cstheme="minorHAnsi"/>
          <w:sz w:val="20"/>
          <w:szCs w:val="20"/>
        </w:rPr>
      </w:pPr>
      <w:r w:rsidRPr="00557444">
        <w:rPr>
          <w:rFonts w:eastAsia="Calibri" w:cstheme="minorHAnsi"/>
          <w:sz w:val="20"/>
          <w:szCs w:val="20"/>
        </w:rPr>
        <w:t>Facilitated consulting services, assisting with investment notification and corporate establishment</w:t>
      </w:r>
    </w:p>
    <w:p w:rsidR="00557444" w:rsidRPr="00557444" w:rsidRDefault="00557444" w:rsidP="00557444">
      <w:pPr>
        <w:numPr>
          <w:ilvl w:val="0"/>
          <w:numId w:val="4"/>
        </w:numPr>
        <w:spacing w:after="0" w:line="276" w:lineRule="auto"/>
        <w:rPr>
          <w:rFonts w:eastAsia="Calibri" w:cstheme="minorHAnsi"/>
          <w:sz w:val="20"/>
          <w:szCs w:val="20"/>
        </w:rPr>
      </w:pPr>
      <w:r w:rsidRPr="00557444">
        <w:rPr>
          <w:rFonts w:eastAsia="Calibri" w:cstheme="minorHAnsi"/>
          <w:sz w:val="20"/>
          <w:szCs w:val="20"/>
        </w:rPr>
        <w:t>Instrumental in developing moderator guides to ensure safety to capturing of the necessary data, furthermore formulating analysis plans and performing the acquirement of client sign-off</w:t>
      </w:r>
    </w:p>
    <w:p w:rsidR="00557444" w:rsidRPr="00557444" w:rsidRDefault="00557444" w:rsidP="00557444">
      <w:pPr>
        <w:numPr>
          <w:ilvl w:val="0"/>
          <w:numId w:val="4"/>
        </w:numPr>
        <w:spacing w:after="0" w:line="276" w:lineRule="auto"/>
        <w:rPr>
          <w:rFonts w:eastAsia="Calibri" w:cstheme="minorHAnsi"/>
          <w:sz w:val="20"/>
          <w:szCs w:val="20"/>
        </w:rPr>
      </w:pPr>
      <w:r w:rsidRPr="00557444">
        <w:rPr>
          <w:rFonts w:eastAsia="Calibri" w:cstheme="minorHAnsi"/>
          <w:sz w:val="20"/>
          <w:szCs w:val="20"/>
        </w:rPr>
        <w:t>Authorized and accommodated all reports containing actionable recommendations, complying with all specified guidelines</w:t>
      </w:r>
    </w:p>
    <w:p w:rsidR="00557444" w:rsidRPr="00557444" w:rsidRDefault="00557444" w:rsidP="00557444">
      <w:pPr>
        <w:numPr>
          <w:ilvl w:val="0"/>
          <w:numId w:val="4"/>
        </w:numPr>
        <w:spacing w:after="0" w:line="276" w:lineRule="auto"/>
        <w:rPr>
          <w:rFonts w:eastAsia="Calibri" w:cstheme="minorHAnsi"/>
          <w:sz w:val="20"/>
          <w:szCs w:val="20"/>
        </w:rPr>
      </w:pPr>
      <w:r w:rsidRPr="00557444">
        <w:rPr>
          <w:rFonts w:eastAsia="Calibri" w:cstheme="minorHAnsi"/>
          <w:sz w:val="20"/>
          <w:szCs w:val="20"/>
        </w:rPr>
        <w:t>Achieved an average of 130% of overseas sales targets with targeted accounts by formulating and implementing key marketing strategies and customized roadmaps in tight deadlines</w:t>
      </w:r>
    </w:p>
    <w:p w:rsidR="00557444" w:rsidRPr="00557444" w:rsidRDefault="00557444" w:rsidP="003011C0">
      <w:pPr>
        <w:numPr>
          <w:ilvl w:val="0"/>
          <w:numId w:val="4"/>
        </w:numPr>
        <w:spacing w:after="300" w:line="240" w:lineRule="auto"/>
        <w:rPr>
          <w:rFonts w:eastAsia="Calibri" w:cstheme="minorHAnsi"/>
          <w:sz w:val="20"/>
          <w:szCs w:val="20"/>
        </w:rPr>
      </w:pPr>
      <w:r w:rsidRPr="00557444">
        <w:rPr>
          <w:rFonts w:eastAsia="Calibri" w:cstheme="minorHAnsi"/>
          <w:sz w:val="20"/>
          <w:szCs w:val="20"/>
        </w:rPr>
        <w:t>Successfully interpreted at the Korean Wireless Summit at Sprint (2012), Goyang, Gyeongsan Trade Mission (2013), and Daegu, Kyungbuk Trade Mission (2013), leveraging high expertise with influencing communication in different work ethics</w:t>
      </w:r>
    </w:p>
    <w:p w:rsidR="00557444" w:rsidRDefault="00557444" w:rsidP="003011C0">
      <w:pPr>
        <w:spacing w:before="300" w:line="240" w:lineRule="auto"/>
        <w:jc w:val="center"/>
        <w:rPr>
          <w:rFonts w:ascii="Calibri" w:eastAsia="Calibri" w:hAnsi="Calibri" w:cs="Calibri"/>
          <w:b/>
        </w:rPr>
      </w:pPr>
      <w:r>
        <w:rPr>
          <w:rFonts w:ascii="Calibri" w:eastAsia="Calibri" w:hAnsi="Calibri" w:cs="Calibri"/>
          <w:b/>
          <w:sz w:val="28"/>
          <w:szCs w:val="28"/>
        </w:rPr>
        <w:t>Education</w:t>
      </w:r>
    </w:p>
    <w:p w:rsidR="00557444" w:rsidRPr="00557444" w:rsidRDefault="00557444" w:rsidP="001F11ED">
      <w:pPr>
        <w:spacing w:before="300" w:line="240" w:lineRule="auto"/>
        <w:rPr>
          <w:rFonts w:ascii="Calibri" w:eastAsia="Calibri" w:hAnsi="Calibri" w:cs="Calibri"/>
          <w:sz w:val="20"/>
          <w:szCs w:val="20"/>
        </w:rPr>
      </w:pPr>
      <w:r w:rsidRPr="00557444">
        <w:rPr>
          <w:rFonts w:ascii="Calibri" w:eastAsia="Calibri" w:hAnsi="Calibri" w:cs="Calibri"/>
          <w:sz w:val="20"/>
          <w:szCs w:val="20"/>
        </w:rPr>
        <w:t>College at Southwestern (Scarborough College)  Fort Worth, TX</w:t>
      </w:r>
      <w:r w:rsidRPr="00557444">
        <w:rPr>
          <w:rFonts w:ascii="Calibri" w:eastAsia="Calibri" w:hAnsi="Calibri" w:cs="Calibri"/>
          <w:sz w:val="20"/>
          <w:szCs w:val="20"/>
        </w:rPr>
        <w:tab/>
      </w:r>
      <w:r w:rsidRPr="00557444">
        <w:rPr>
          <w:rFonts w:ascii="Calibri" w:eastAsia="Calibri" w:hAnsi="Calibri" w:cs="Calibri"/>
          <w:sz w:val="20"/>
          <w:szCs w:val="20"/>
        </w:rPr>
        <w:tab/>
      </w:r>
      <w:r w:rsidRPr="00557444">
        <w:rPr>
          <w:rFonts w:ascii="Calibri" w:eastAsia="Calibri" w:hAnsi="Calibri" w:cs="Calibri"/>
          <w:sz w:val="20"/>
          <w:szCs w:val="20"/>
        </w:rPr>
        <w:tab/>
      </w:r>
      <w:r w:rsidRPr="00557444">
        <w:rPr>
          <w:rFonts w:ascii="Calibri" w:eastAsia="Calibri" w:hAnsi="Calibri" w:cs="Calibri"/>
          <w:sz w:val="20"/>
          <w:szCs w:val="20"/>
        </w:rPr>
        <w:tab/>
      </w:r>
      <w:r w:rsidRPr="00557444">
        <w:rPr>
          <w:rFonts w:ascii="Calibri" w:eastAsia="Calibri" w:hAnsi="Calibri" w:cs="Calibri"/>
          <w:sz w:val="20"/>
          <w:szCs w:val="20"/>
        </w:rPr>
        <w:tab/>
        <w:t>2015</w:t>
      </w:r>
      <w:r w:rsidRPr="00557444">
        <w:rPr>
          <w:rFonts w:ascii="Calibri" w:eastAsia="Calibri" w:hAnsi="Calibri" w:cs="Calibri"/>
          <w:sz w:val="20"/>
          <w:szCs w:val="20"/>
        </w:rPr>
        <w:br/>
        <w:t xml:space="preserve">Bachelor of Science in Biblical Studies, </w:t>
      </w:r>
    </w:p>
    <w:p w:rsidR="00557444" w:rsidRDefault="00557444" w:rsidP="003011C0">
      <w:pPr>
        <w:spacing w:before="300" w:line="240" w:lineRule="auto"/>
        <w:jc w:val="center"/>
        <w:rPr>
          <w:rFonts w:ascii="Calibri" w:eastAsia="Calibri" w:hAnsi="Calibri" w:cs="Calibri"/>
          <w:b/>
          <w:sz w:val="28"/>
          <w:szCs w:val="28"/>
        </w:rPr>
      </w:pPr>
      <w:r>
        <w:rPr>
          <w:rFonts w:ascii="Calibri" w:eastAsia="Calibri" w:hAnsi="Calibri" w:cs="Calibri"/>
          <w:b/>
          <w:sz w:val="28"/>
          <w:szCs w:val="28"/>
        </w:rPr>
        <w:t>Language Proficiency</w:t>
      </w:r>
    </w:p>
    <w:p w:rsidR="008F513B" w:rsidRPr="009A5D6D" w:rsidRDefault="00557444" w:rsidP="00557444">
      <w:pPr>
        <w:rPr>
          <w:rFonts w:cstheme="minorHAnsi"/>
          <w:sz w:val="20"/>
          <w:szCs w:val="20"/>
        </w:rPr>
      </w:pPr>
      <w:r w:rsidRPr="00172F28">
        <w:rPr>
          <w:rFonts w:ascii="Calibri" w:eastAsia="Calibri" w:hAnsi="Calibri" w:cs="Calibri"/>
          <w:sz w:val="20"/>
          <w:szCs w:val="20"/>
        </w:rPr>
        <w:t>English, Korean - Fluent</w:t>
      </w:r>
    </w:p>
    <w:sectPr w:rsidR="008F513B" w:rsidRPr="009A5D6D" w:rsidSect="007D1671">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0335" w:rsidRDefault="00150335" w:rsidP="001F11ED">
      <w:pPr>
        <w:spacing w:after="0" w:line="240" w:lineRule="auto"/>
      </w:pPr>
      <w:r>
        <w:separator/>
      </w:r>
    </w:p>
  </w:endnote>
  <w:endnote w:type="continuationSeparator" w:id="0">
    <w:p w:rsidR="00150335" w:rsidRDefault="00150335" w:rsidP="001F1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671" w:rsidRDefault="007D16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1ED" w:rsidRPr="001F11ED" w:rsidRDefault="001F11ED" w:rsidP="001F11ED">
    <w:pPr>
      <w:pStyle w:val="Footer"/>
    </w:pPr>
    <w:r w:rsidRPr="001F11ED">
      <w:rPr>
        <w:rFonts w:eastAsia="Arial" w:cstheme="minorHAnsi"/>
      </w:rPr>
      <w:t xml:space="preserve">SunJi Jun         </w:t>
    </w:r>
    <w:r w:rsidRPr="001F11ED">
      <w:rPr>
        <w:rFonts w:eastAsia="Arial" w:cstheme="minorHAnsi"/>
      </w:rPr>
      <w:tab/>
    </w:r>
    <w:r w:rsidRPr="001F11ED">
      <w:rPr>
        <w:rFonts w:eastAsia="Arial" w:cstheme="minorHAnsi"/>
      </w:rPr>
      <w:tab/>
      <w:t xml:space="preserve">                  469.545.4717 or  </w:t>
    </w:r>
    <w:hyperlink r:id="rId1">
      <w:r w:rsidRPr="001F11ED">
        <w:rPr>
          <w:rFonts w:eastAsia="Arial" w:cstheme="minorHAnsi"/>
          <w:color w:val="1155CC"/>
          <w:u w:val="single"/>
        </w:rPr>
        <w:t>sunjimjun@gmail.com</w:t>
      </w:r>
    </w:hyperlink>
    <w:r>
      <w:rPr>
        <w:rFonts w:ascii="Arial" w:eastAsia="Arial" w:hAnsi="Arial" w:cs="Arial"/>
      </w:rPr>
      <w:t xml:space="preserv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Page 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671" w:rsidRDefault="007D16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0335" w:rsidRDefault="00150335" w:rsidP="001F11ED">
      <w:pPr>
        <w:spacing w:after="0" w:line="240" w:lineRule="auto"/>
      </w:pPr>
      <w:r>
        <w:separator/>
      </w:r>
    </w:p>
  </w:footnote>
  <w:footnote w:type="continuationSeparator" w:id="0">
    <w:p w:rsidR="00150335" w:rsidRDefault="00150335" w:rsidP="001F11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671" w:rsidRDefault="007D16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671" w:rsidRDefault="007D16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671" w:rsidRDefault="007D16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B2C94"/>
    <w:multiLevelType w:val="multilevel"/>
    <w:tmpl w:val="A5AAE2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BB77889"/>
    <w:multiLevelType w:val="multilevel"/>
    <w:tmpl w:val="010094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C7E1BA6"/>
    <w:multiLevelType w:val="multilevel"/>
    <w:tmpl w:val="E02693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338340C"/>
    <w:multiLevelType w:val="multilevel"/>
    <w:tmpl w:val="FD94D6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0MjUwNzK0tDQ2MjFU0lEKTi0uzszPAykwrwUAbKQpJCwAAAA="/>
  </w:docVars>
  <w:rsids>
    <w:rsidRoot w:val="009A5D6D"/>
    <w:rsid w:val="0006117D"/>
    <w:rsid w:val="00150335"/>
    <w:rsid w:val="00177236"/>
    <w:rsid w:val="001F11ED"/>
    <w:rsid w:val="003011C0"/>
    <w:rsid w:val="003A73D4"/>
    <w:rsid w:val="00400AFD"/>
    <w:rsid w:val="00557223"/>
    <w:rsid w:val="00557444"/>
    <w:rsid w:val="005F78CD"/>
    <w:rsid w:val="007130AD"/>
    <w:rsid w:val="007A0897"/>
    <w:rsid w:val="007D1671"/>
    <w:rsid w:val="00847BB2"/>
    <w:rsid w:val="008F513B"/>
    <w:rsid w:val="009A5D6D"/>
    <w:rsid w:val="009D770C"/>
    <w:rsid w:val="00A7413D"/>
    <w:rsid w:val="00A967EA"/>
    <w:rsid w:val="00B6178D"/>
    <w:rsid w:val="00C11A06"/>
    <w:rsid w:val="00D614E5"/>
    <w:rsid w:val="00E60C54"/>
    <w:rsid w:val="00E670FD"/>
    <w:rsid w:val="00F37A61"/>
    <w:rsid w:val="00F51178"/>
    <w:rsid w:val="00F950B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B99E0E-E39A-4560-BEB2-DDCBB208E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5D6D"/>
    <w:rPr>
      <w:color w:val="0563C1" w:themeColor="hyperlink"/>
      <w:u w:val="single"/>
    </w:rPr>
  </w:style>
  <w:style w:type="paragraph" w:styleId="Header">
    <w:name w:val="header"/>
    <w:basedOn w:val="Normal"/>
    <w:link w:val="HeaderChar"/>
    <w:uiPriority w:val="99"/>
    <w:unhideWhenUsed/>
    <w:rsid w:val="001F11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11ED"/>
  </w:style>
  <w:style w:type="paragraph" w:styleId="Footer">
    <w:name w:val="footer"/>
    <w:basedOn w:val="Normal"/>
    <w:link w:val="FooterChar"/>
    <w:uiPriority w:val="99"/>
    <w:unhideWhenUsed/>
    <w:rsid w:val="001F11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11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njimjun@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sunjimju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8AB46-2639-4853-AD01-53BFD0A62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913</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Sunji Jun</dc:creator>
  <cp:keywords/>
  <dc:description/>
  <cp:lastModifiedBy>Sunji Jun</cp:lastModifiedBy>
  <cp:revision>14</cp:revision>
  <dcterms:created xsi:type="dcterms:W3CDTF">2020-03-19T02:32:00Z</dcterms:created>
  <dcterms:modified xsi:type="dcterms:W3CDTF">2020-04-14T18:15:00Z</dcterms:modified>
</cp:coreProperties>
</file>