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DB" w:rsidRDefault="008A071B">
      <w:pPr>
        <w:pStyle w:val="Normal1"/>
        <w:jc w:val="center"/>
        <w:rPr>
          <w:rFonts w:ascii="Calibri" w:hAnsi="Calibri" w:cs="Calibri"/>
          <w:b/>
          <w:sz w:val="40"/>
          <w:szCs w:val="40"/>
        </w:rPr>
      </w:pPr>
      <w:r w:rsidRPr="008A071B">
        <w:rPr>
          <w:noProof/>
          <w:lang w:val="en-IN" w:eastAsia="en-IN"/>
        </w:rPr>
        <w:pict>
          <v:rect id="Rectangle 3" o:spid="_x0000_s1026" style="position:absolute;left:0;text-align:left;margin-left:-27.75pt;margin-top:-20.8pt;width:379.6pt;height:83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" stroked="f" strokeweight="0">
            <v:textbox>
              <w:txbxContent>
                <w:p w:rsidR="001163DB" w:rsidRDefault="00C21299">
                  <w:pPr>
                    <w:pStyle w:val="FrameContents"/>
                    <w:rPr>
                      <w:rFonts w:cs="Arial"/>
                      <w:b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1830" cy="979805"/>
                        <wp:effectExtent l="0" t="0" r="0" b="0"/>
                        <wp:docPr id="1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830" cy="979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/>
                      <w:noProof/>
                      <w:szCs w:val="28"/>
                    </w:rPr>
                    <w:drawing>
                      <wp:inline distT="0" distB="0" distL="0" distR="0">
                        <wp:extent cx="1828165" cy="542290"/>
                        <wp:effectExtent l="0" t="0" r="0" b="0"/>
                        <wp:docPr id="2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165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A071B">
        <w:rPr>
          <w:noProof/>
          <w:lang w:val="en-IN" w:eastAsia="en-IN"/>
        </w:rPr>
        <w:pict>
          <v:rect id="Rectangle 2" o:spid="_x0000_s1027" style="position:absolute;left:0;text-align:left;margin-left:374.75pt;margin-top:-20.8pt;width:97.15pt;height:10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" strokeweight="0">
            <v:textbox>
              <w:txbxContent>
                <w:p w:rsidR="001163DB" w:rsidRDefault="00C21299">
                  <w:pPr>
                    <w:pStyle w:val="FrameContents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7590" cy="1228725"/>
                        <wp:effectExtent l="0" t="0" r="0" b="0"/>
                        <wp:docPr id="3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759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</w:rPr>
                    <w:t>&lt;Please insert your photo her</w:t>
                  </w:r>
                  <w:r>
                    <w:t>e&gt;</w:t>
                  </w:r>
                </w:p>
              </w:txbxContent>
            </v:textbox>
          </v:rect>
        </w:pict>
      </w:r>
    </w:p>
    <w:p w:rsidR="001163DB" w:rsidRDefault="001163DB">
      <w:pPr>
        <w:pStyle w:val="Normal1"/>
        <w:jc w:val="center"/>
        <w:rPr>
          <w:rFonts w:ascii="Calibri" w:hAnsi="Calibri" w:cs="Calibri"/>
          <w:b/>
          <w:sz w:val="28"/>
          <w:szCs w:val="28"/>
        </w:rPr>
      </w:pPr>
    </w:p>
    <w:p w:rsidR="001163DB" w:rsidRDefault="00C21299">
      <w:pPr>
        <w:pStyle w:val="Normal1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NIRMALYA MUKHERJEE</w:t>
      </w:r>
    </w:p>
    <w:p w:rsidR="001163DB" w:rsidRDefault="00074BB2">
      <w:pPr>
        <w:pStyle w:val="Normal1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NIRMALYA MUKHERJEE</w:t>
      </w:r>
    </w:p>
    <w:p w:rsidR="001163DB" w:rsidRDefault="00C21299">
      <w:pPr>
        <w:pStyle w:val="Normal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Email:</w:t>
      </w:r>
      <w:r>
        <w:t>nirmalyamukherji@gmail.com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>Contact no</w:t>
      </w:r>
      <w:r>
        <w:rPr>
          <w:rFonts w:ascii="Calibri" w:hAnsi="Calibri" w:cs="Calibri"/>
          <w:sz w:val="28"/>
          <w:szCs w:val="28"/>
        </w:rPr>
        <w:t xml:space="preserve">: 7090004900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576"/>
      </w:tblGrid>
      <w:tr w:rsidR="001163DB">
        <w:trPr>
          <w:trHeight w:val="818"/>
        </w:trPr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  <w:vAlign w:val="center"/>
          </w:tcPr>
          <w:p w:rsidR="001163DB" w:rsidRDefault="00C21299">
            <w:pPr>
              <w:pStyle w:val="Normal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Experience Summary</w:t>
            </w:r>
          </w:p>
        </w:tc>
      </w:tr>
      <w:tr w:rsidR="001163DB"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>
            <w:pPr>
              <w:pStyle w:val="Normal1"/>
              <w:jc w:val="both"/>
              <w:rPr>
                <w:rFonts w:ascii="Arial" w:hAnsi="Arial" w:cs="Arial"/>
              </w:rPr>
            </w:pPr>
          </w:p>
          <w:p w:rsidR="00CA2C07" w:rsidRDefault="00B938CB">
            <w:pPr>
              <w:pStyle w:val="Normal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 Total 13</w:t>
            </w:r>
            <w:r w:rsidR="00CD4763">
              <w:rPr>
                <w:rFonts w:ascii="Calibri" w:hAnsi="Calibri" w:cs="Calibri"/>
                <w:b/>
              </w:rPr>
              <w:t xml:space="preserve"> </w:t>
            </w:r>
            <w:r w:rsidR="0012196F" w:rsidRPr="00B04E74">
              <w:rPr>
                <w:rFonts w:ascii="Calibri" w:hAnsi="Calibri" w:cs="Calibri"/>
                <w:b/>
              </w:rPr>
              <w:t>years’ experience</w:t>
            </w:r>
            <w:r>
              <w:rPr>
                <w:rFonts w:ascii="Calibri" w:hAnsi="Calibri" w:cs="Calibri"/>
                <w:b/>
              </w:rPr>
              <w:t xml:space="preserve"> in IT. About 11</w:t>
            </w:r>
            <w:r w:rsidR="00C21299" w:rsidRPr="00B04E74">
              <w:rPr>
                <w:rFonts w:ascii="Calibri" w:hAnsi="Calibri" w:cs="Calibri"/>
                <w:b/>
              </w:rPr>
              <w:t xml:space="preserve">  years</w:t>
            </w:r>
            <w:r w:rsidR="005A100B">
              <w:rPr>
                <w:rFonts w:ascii="Calibri" w:hAnsi="Calibri" w:cs="Calibri"/>
                <w:b/>
              </w:rPr>
              <w:t xml:space="preserve">  are in Linux </w:t>
            </w:r>
            <w:r w:rsidR="00E3458B">
              <w:rPr>
                <w:rFonts w:ascii="Calibri" w:hAnsi="Calibri" w:cs="Calibri"/>
                <w:b/>
              </w:rPr>
              <w:t>level 3 server</w:t>
            </w:r>
            <w:r w:rsidR="005A100B">
              <w:rPr>
                <w:rFonts w:ascii="Calibri" w:hAnsi="Calibri" w:cs="Calibri"/>
                <w:b/>
              </w:rPr>
              <w:t xml:space="preserve">  support .As an </w:t>
            </w:r>
            <w:r w:rsidR="00C21299" w:rsidRPr="00B04E74">
              <w:rPr>
                <w:rFonts w:ascii="Calibri" w:hAnsi="Calibri" w:cs="Calibri"/>
                <w:b/>
              </w:rPr>
              <w:t>Administrator</w:t>
            </w:r>
            <w:r w:rsidR="00225D0F">
              <w:rPr>
                <w:rFonts w:ascii="Calibri" w:hAnsi="Calibri" w:cs="Calibri"/>
                <w:b/>
              </w:rPr>
              <w:t xml:space="preserve"> Technical Lead </w:t>
            </w:r>
            <w:r w:rsidR="00C21299" w:rsidRPr="00B04E74">
              <w:rPr>
                <w:rFonts w:ascii="Calibri" w:hAnsi="Calibri" w:cs="Calibri"/>
                <w:b/>
              </w:rPr>
              <w:t>; Implementing L</w:t>
            </w:r>
            <w:r w:rsidR="001E15D7">
              <w:rPr>
                <w:rFonts w:ascii="Calibri" w:hAnsi="Calibri" w:cs="Calibri"/>
                <w:b/>
              </w:rPr>
              <w:t xml:space="preserve">inux </w:t>
            </w:r>
            <w:r w:rsidR="00F12897">
              <w:rPr>
                <w:rFonts w:ascii="Calibri" w:hAnsi="Calibri" w:cs="Calibri"/>
                <w:b/>
              </w:rPr>
              <w:t>based services like</w:t>
            </w:r>
          </w:p>
          <w:p w:rsidR="001163DB" w:rsidRDefault="00B04E74">
            <w:pPr>
              <w:pStyle w:val="Normal1"/>
              <w:rPr>
                <w:rFonts w:ascii="Calibri" w:hAnsi="Calibri" w:cs="Calibri"/>
                <w:b/>
              </w:rPr>
            </w:pPr>
            <w:proofErr w:type="spellStart"/>
            <w:r w:rsidRPr="00B04E74">
              <w:rPr>
                <w:rFonts w:ascii="Calibri" w:hAnsi="Calibri" w:cs="Calibri"/>
                <w:b/>
              </w:rPr>
              <w:t>Redhat</w:t>
            </w:r>
            <w:proofErr w:type="spellEnd"/>
            <w:r w:rsidRPr="00B04E74">
              <w:rPr>
                <w:rFonts w:ascii="Calibri" w:hAnsi="Calibri" w:cs="Calibri"/>
                <w:b/>
              </w:rPr>
              <w:t xml:space="preserve"> HA Cluster , </w:t>
            </w:r>
            <w:proofErr w:type="spellStart"/>
            <w:r w:rsidR="001E15D7">
              <w:rPr>
                <w:rFonts w:ascii="Calibri" w:hAnsi="Calibri" w:cs="Calibri"/>
                <w:b/>
              </w:rPr>
              <w:t>Redhat</w:t>
            </w:r>
            <w:proofErr w:type="spellEnd"/>
            <w:r w:rsidR="001E15D7">
              <w:rPr>
                <w:rFonts w:ascii="Calibri" w:hAnsi="Calibri" w:cs="Calibri"/>
                <w:b/>
              </w:rPr>
              <w:t xml:space="preserve"> Cluster Command  mode administration ,HP Service Guard Cluster basic  trouble shooting ,</w:t>
            </w:r>
            <w:r w:rsidR="008C4304">
              <w:rPr>
                <w:rFonts w:ascii="Calibri" w:hAnsi="Calibri" w:cs="Calibri"/>
                <w:b/>
              </w:rPr>
              <w:t>VCS cluster.</w:t>
            </w:r>
            <w:r w:rsidRPr="00B04E74">
              <w:rPr>
                <w:rFonts w:ascii="Calibri" w:hAnsi="Calibri" w:cs="Calibri"/>
                <w:b/>
              </w:rPr>
              <w:t>C</w:t>
            </w:r>
            <w:r w:rsidR="001E15D7">
              <w:rPr>
                <w:rFonts w:ascii="Calibri" w:hAnsi="Calibri" w:cs="Calibri"/>
                <w:b/>
              </w:rPr>
              <w:t xml:space="preserve">luster </w:t>
            </w:r>
            <w:r w:rsidRPr="00B04E74">
              <w:rPr>
                <w:rFonts w:ascii="Calibri" w:hAnsi="Calibri" w:cs="Calibri"/>
                <w:b/>
              </w:rPr>
              <w:t xml:space="preserve">LVM </w:t>
            </w:r>
            <w:r w:rsidR="001E15D7">
              <w:rPr>
                <w:rFonts w:ascii="Calibri" w:hAnsi="Calibri" w:cs="Calibri"/>
                <w:b/>
              </w:rPr>
              <w:t xml:space="preserve">,LVM Mirroring ,Snapshot  </w:t>
            </w:r>
            <w:r w:rsidRPr="00B04E74">
              <w:rPr>
                <w:rFonts w:ascii="Calibri" w:hAnsi="Calibri" w:cs="Calibri"/>
                <w:b/>
              </w:rPr>
              <w:t>,</w:t>
            </w:r>
            <w:r w:rsidR="001E15D7">
              <w:rPr>
                <w:rFonts w:ascii="Calibri" w:hAnsi="Calibri" w:cs="Calibri"/>
                <w:b/>
              </w:rPr>
              <w:t>LVM Backup Restore ,</w:t>
            </w:r>
            <w:r w:rsidRPr="00B04E74">
              <w:rPr>
                <w:rFonts w:ascii="Calibri" w:hAnsi="Calibri" w:cs="Calibri"/>
                <w:b/>
              </w:rPr>
              <w:t>GFS2</w:t>
            </w:r>
            <w:r w:rsidR="004F38C0">
              <w:rPr>
                <w:rFonts w:ascii="Calibri" w:hAnsi="Calibri" w:cs="Calibri"/>
                <w:b/>
              </w:rPr>
              <w:t xml:space="preserve">, GFS2 fine </w:t>
            </w:r>
            <w:r w:rsidR="001E15D7">
              <w:rPr>
                <w:rFonts w:ascii="Calibri" w:hAnsi="Calibri" w:cs="Calibri"/>
                <w:b/>
              </w:rPr>
              <w:t xml:space="preserve">tuning, Maintaining , Trouble </w:t>
            </w:r>
            <w:proofErr w:type="spellStart"/>
            <w:r w:rsidR="001E15D7">
              <w:rPr>
                <w:rFonts w:ascii="Calibri" w:hAnsi="Calibri" w:cs="Calibri"/>
                <w:b/>
              </w:rPr>
              <w:t>Multipathing</w:t>
            </w:r>
            <w:proofErr w:type="spellEnd"/>
            <w:r w:rsidR="001E15D7">
              <w:rPr>
                <w:rFonts w:ascii="Calibri" w:hAnsi="Calibri" w:cs="Calibri"/>
                <w:b/>
              </w:rPr>
              <w:t xml:space="preserve"> Issues ,Cluster Quorum administration </w:t>
            </w:r>
            <w:r w:rsidR="004F38C0">
              <w:rPr>
                <w:rFonts w:ascii="Calibri" w:hAnsi="Calibri" w:cs="Calibri"/>
                <w:b/>
              </w:rPr>
              <w:t xml:space="preserve"> .</w:t>
            </w:r>
            <w:r w:rsidRPr="00B04E74">
              <w:rPr>
                <w:rFonts w:ascii="Calibri" w:hAnsi="Calibri" w:cs="Calibri"/>
                <w:b/>
              </w:rPr>
              <w:t xml:space="preserve"> </w:t>
            </w:r>
            <w:r w:rsidR="001D6BE2">
              <w:rPr>
                <w:rFonts w:ascii="Calibri" w:hAnsi="Calibri" w:cs="Calibri"/>
                <w:b/>
              </w:rPr>
              <w:t>Basic Microsoft  Azure and AWS concept.</w:t>
            </w:r>
            <w:r w:rsidRPr="00B04E74">
              <w:rPr>
                <w:rFonts w:ascii="Calibri" w:hAnsi="Calibri" w:cs="Calibri"/>
                <w:b/>
              </w:rPr>
              <w:t xml:space="preserve">HPC </w:t>
            </w:r>
            <w:r w:rsidR="001E15D7" w:rsidRPr="00B04E74">
              <w:rPr>
                <w:rFonts w:ascii="Calibri" w:hAnsi="Calibri" w:cs="Calibri"/>
                <w:b/>
              </w:rPr>
              <w:t>Clusters, Red</w:t>
            </w:r>
            <w:r w:rsidR="001E15D7">
              <w:rPr>
                <w:rFonts w:ascii="Calibri" w:hAnsi="Calibri" w:cs="Calibri"/>
                <w:b/>
              </w:rPr>
              <w:t xml:space="preserve"> hat</w:t>
            </w:r>
            <w:r w:rsidR="004F38C0">
              <w:rPr>
                <w:rFonts w:ascii="Calibri" w:hAnsi="Calibri" w:cs="Calibri"/>
                <w:b/>
              </w:rPr>
              <w:t xml:space="preserve"> Satellite </w:t>
            </w:r>
            <w:r w:rsidR="001E15D7">
              <w:rPr>
                <w:rFonts w:ascii="Calibri" w:hAnsi="Calibri" w:cs="Calibri"/>
                <w:b/>
              </w:rPr>
              <w:t>servers,</w:t>
            </w:r>
            <w:r w:rsidR="004F38C0">
              <w:rPr>
                <w:rFonts w:ascii="Calibri" w:hAnsi="Calibri" w:cs="Calibri"/>
                <w:b/>
              </w:rPr>
              <w:t xml:space="preserve"> Customized Channel  creation , </w:t>
            </w:r>
            <w:r w:rsidR="001E15D7">
              <w:rPr>
                <w:rFonts w:ascii="Calibri" w:hAnsi="Calibri" w:cs="Calibri"/>
                <w:b/>
              </w:rPr>
              <w:t xml:space="preserve">synchronization, Patching </w:t>
            </w:r>
            <w:r w:rsidR="004F38C0">
              <w:rPr>
                <w:rFonts w:ascii="Calibri" w:hAnsi="Calibri" w:cs="Calibri"/>
                <w:b/>
              </w:rPr>
              <w:t xml:space="preserve"> .RHDS  Directory Servers SSSD client configuration </w:t>
            </w:r>
            <w:r w:rsidR="00C21299" w:rsidRPr="00B04E74">
              <w:rPr>
                <w:rFonts w:ascii="Calibri" w:hAnsi="Calibri" w:cs="Calibri"/>
                <w:b/>
              </w:rPr>
              <w:t>, Pro</w:t>
            </w:r>
            <w:r w:rsidRPr="00B04E74">
              <w:rPr>
                <w:rFonts w:ascii="Calibri" w:hAnsi="Calibri" w:cs="Calibri"/>
                <w:b/>
              </w:rPr>
              <w:t xml:space="preserve">xy, DNS, and DHCP, </w:t>
            </w:r>
            <w:r w:rsidR="004F38C0" w:rsidRPr="00B04E74">
              <w:rPr>
                <w:rFonts w:ascii="Calibri" w:hAnsi="Calibri" w:cs="Calibri"/>
                <w:b/>
              </w:rPr>
              <w:t>implementation,</w:t>
            </w:r>
            <w:r w:rsidR="00C21299" w:rsidRPr="00B04E74">
              <w:rPr>
                <w:rFonts w:ascii="Calibri" w:hAnsi="Calibri" w:cs="Calibri"/>
                <w:b/>
              </w:rPr>
              <w:t xml:space="preserve"> MY</w:t>
            </w:r>
            <w:r>
              <w:rPr>
                <w:rFonts w:ascii="Calibri" w:hAnsi="Calibri" w:cs="Calibri"/>
                <w:b/>
              </w:rPr>
              <w:t xml:space="preserve">SQL Multi master </w:t>
            </w:r>
            <w:r w:rsidR="004F38C0">
              <w:rPr>
                <w:rFonts w:ascii="Calibri" w:hAnsi="Calibri" w:cs="Calibri"/>
                <w:b/>
              </w:rPr>
              <w:t xml:space="preserve">replication </w:t>
            </w:r>
            <w:r w:rsidR="004F38C0" w:rsidRPr="00B04E74">
              <w:rPr>
                <w:rFonts w:ascii="Calibri" w:hAnsi="Calibri" w:cs="Calibri"/>
                <w:b/>
              </w:rPr>
              <w:t>on</w:t>
            </w:r>
            <w:r w:rsidR="00C21299" w:rsidRPr="00B04E74">
              <w:rPr>
                <w:rFonts w:ascii="Calibri" w:hAnsi="Calibri" w:cs="Calibri"/>
                <w:b/>
              </w:rPr>
              <w:t xml:space="preserve"> various client sides.</w:t>
            </w:r>
            <w:r w:rsidRPr="00B04E74">
              <w:rPr>
                <w:rFonts w:ascii="Calibri" w:hAnsi="Calibri" w:cs="Calibri"/>
                <w:b/>
              </w:rPr>
              <w:t xml:space="preserve"> Implementing/managing </w:t>
            </w:r>
            <w:proofErr w:type="spellStart"/>
            <w:r w:rsidRPr="00B04E74">
              <w:rPr>
                <w:rFonts w:ascii="Calibri" w:hAnsi="Calibri" w:cs="Calibri"/>
                <w:b/>
              </w:rPr>
              <w:t>Redhat</w:t>
            </w:r>
            <w:proofErr w:type="spellEnd"/>
            <w:r w:rsidRPr="00B04E74">
              <w:rPr>
                <w:rFonts w:ascii="Calibri" w:hAnsi="Calibri" w:cs="Calibri"/>
                <w:b/>
              </w:rPr>
              <w:t xml:space="preserve"> Satellite. Basic </w:t>
            </w:r>
            <w:r w:rsidR="004F38C0" w:rsidRPr="00B04E74">
              <w:rPr>
                <w:rFonts w:ascii="Calibri" w:hAnsi="Calibri" w:cs="Calibri"/>
                <w:b/>
              </w:rPr>
              <w:t>knowledge,</w:t>
            </w:r>
            <w:r w:rsidRPr="00B04E74">
              <w:rPr>
                <w:rFonts w:ascii="Calibri" w:hAnsi="Calibri" w:cs="Calibri"/>
                <w:b/>
              </w:rPr>
              <w:t xml:space="preserve"> </w:t>
            </w:r>
            <w:r w:rsidR="00211C63">
              <w:rPr>
                <w:rFonts w:ascii="Calibri" w:hAnsi="Calibri" w:cs="Calibri"/>
                <w:b/>
              </w:rPr>
              <w:t xml:space="preserve">Automation with HPSA and </w:t>
            </w:r>
            <w:proofErr w:type="spellStart"/>
            <w:proofErr w:type="gramStart"/>
            <w:r w:rsidR="00211C63">
              <w:rPr>
                <w:rFonts w:ascii="Calibri" w:hAnsi="Calibri" w:cs="Calibri"/>
                <w:b/>
              </w:rPr>
              <w:t>Ansible</w:t>
            </w:r>
            <w:proofErr w:type="spellEnd"/>
            <w:r w:rsidR="00211C63">
              <w:rPr>
                <w:rFonts w:ascii="Calibri" w:hAnsi="Calibri" w:cs="Calibri"/>
                <w:b/>
              </w:rPr>
              <w:t xml:space="preserve"> ,</w:t>
            </w:r>
            <w:r w:rsidRPr="00B04E74">
              <w:rPr>
                <w:rFonts w:ascii="Calibri" w:hAnsi="Calibri" w:cs="Calibri"/>
                <w:b/>
              </w:rPr>
              <w:t>troubleshooting</w:t>
            </w:r>
            <w:proofErr w:type="gramEnd"/>
            <w:r w:rsidRPr="00B04E74">
              <w:rPr>
                <w:rFonts w:ascii="Calibri" w:hAnsi="Calibri" w:cs="Calibri"/>
                <w:b/>
              </w:rPr>
              <w:t xml:space="preserve"> on HP Service Guard </w:t>
            </w:r>
            <w:r w:rsidR="001E15D7" w:rsidRPr="00B04E74">
              <w:rPr>
                <w:rFonts w:ascii="Calibri" w:hAnsi="Calibri" w:cs="Calibri"/>
                <w:b/>
              </w:rPr>
              <w:t xml:space="preserve">Cluster. </w:t>
            </w:r>
            <w:r w:rsidRPr="00B04E74">
              <w:rPr>
                <w:rFonts w:ascii="Calibri" w:hAnsi="Calibri" w:cs="Calibri"/>
                <w:b/>
              </w:rPr>
              <w:t xml:space="preserve">Work Experience on HPE HELION Virtual Private Cloud. </w:t>
            </w:r>
            <w:r w:rsidR="00BD7E9F">
              <w:rPr>
                <w:rFonts w:ascii="Calibri" w:hAnsi="Calibri" w:cs="Calibri"/>
                <w:b/>
              </w:rPr>
              <w:t xml:space="preserve">Worked with ESX – VMWARE </w:t>
            </w:r>
            <w:proofErr w:type="gramStart"/>
            <w:r w:rsidR="00BD7E9F">
              <w:rPr>
                <w:rFonts w:ascii="Calibri" w:hAnsi="Calibri" w:cs="Calibri"/>
                <w:b/>
              </w:rPr>
              <w:t>environment ,</w:t>
            </w:r>
            <w:proofErr w:type="gramEnd"/>
            <w:r w:rsidR="00BD7E9F">
              <w:rPr>
                <w:rFonts w:ascii="Calibri" w:hAnsi="Calibri" w:cs="Calibri"/>
                <w:b/>
              </w:rPr>
              <w:t xml:space="preserve"> managing about 3000 virtual clients .</w:t>
            </w:r>
          </w:p>
          <w:p w:rsidR="00F12897" w:rsidRPr="00CA2C07" w:rsidRDefault="00F12897" w:rsidP="00F12897">
            <w:pPr>
              <w:pStyle w:val="Normal1"/>
              <w:rPr>
                <w:rFonts w:ascii="Calibri" w:hAnsi="Calibri" w:cs="Calibri"/>
                <w:b/>
              </w:rPr>
            </w:pPr>
            <w:r w:rsidRPr="00CA2C07">
              <w:rPr>
                <w:rFonts w:ascii="Calibri" w:hAnsi="Calibri" w:cs="Calibri"/>
                <w:b/>
              </w:rPr>
              <w:t>Deploy, configure and maintain Infrastructure as</w:t>
            </w:r>
            <w:r>
              <w:rPr>
                <w:rFonts w:ascii="Calibri" w:hAnsi="Calibri" w:cs="Calibri"/>
                <w:b/>
              </w:rPr>
              <w:t xml:space="preserve"> service - </w:t>
            </w:r>
            <w:proofErr w:type="gramStart"/>
            <w:r>
              <w:rPr>
                <w:rFonts w:ascii="Calibri" w:hAnsi="Calibri" w:cs="Calibri"/>
                <w:b/>
              </w:rPr>
              <w:t>IAAS  on</w:t>
            </w:r>
            <w:proofErr w:type="gramEnd"/>
            <w:r>
              <w:rPr>
                <w:rFonts w:ascii="Calibri" w:hAnsi="Calibri" w:cs="Calibri"/>
                <w:b/>
              </w:rPr>
              <w:t xml:space="preserve"> Azure cloud/AWS cloud.</w:t>
            </w:r>
          </w:p>
          <w:p w:rsidR="00F12897" w:rsidRPr="00CA2C07" w:rsidRDefault="00F12897" w:rsidP="00F12897">
            <w:pPr>
              <w:pStyle w:val="Normal1"/>
              <w:rPr>
                <w:rFonts w:ascii="Calibri" w:hAnsi="Calibri" w:cs="Calibri"/>
                <w:b/>
              </w:rPr>
            </w:pPr>
            <w:r w:rsidRPr="00CA2C07">
              <w:rPr>
                <w:rFonts w:ascii="Calibri" w:hAnsi="Calibri" w:cs="Calibri"/>
                <w:b/>
              </w:rPr>
              <w:t xml:space="preserve"> I </w:t>
            </w:r>
            <w:proofErr w:type="gramStart"/>
            <w:r w:rsidRPr="00CA2C07">
              <w:rPr>
                <w:rFonts w:ascii="Calibri" w:hAnsi="Calibri" w:cs="Calibri"/>
                <w:b/>
              </w:rPr>
              <w:t>have  a</w:t>
            </w:r>
            <w:proofErr w:type="gramEnd"/>
            <w:r w:rsidRPr="00CA2C07">
              <w:rPr>
                <w:rFonts w:ascii="Calibri" w:hAnsi="Calibri" w:cs="Calibri"/>
                <w:b/>
              </w:rPr>
              <w:t xml:space="preserve"> strong background in cloud computing, </w:t>
            </w:r>
            <w:r>
              <w:rPr>
                <w:rFonts w:ascii="Calibri" w:hAnsi="Calibri" w:cs="Calibri"/>
                <w:b/>
              </w:rPr>
              <w:t>cloud automation</w:t>
            </w:r>
            <w:r w:rsidRPr="00CA2C07">
              <w:rPr>
                <w:rFonts w:ascii="Calibri" w:hAnsi="Calibri" w:cs="Calibri"/>
                <w:b/>
              </w:rPr>
              <w:t xml:space="preserve">, </w:t>
            </w:r>
            <w:r>
              <w:rPr>
                <w:rFonts w:ascii="Calibri" w:hAnsi="Calibri" w:cs="Calibri"/>
                <w:b/>
              </w:rPr>
              <w:t xml:space="preserve">cloud </w:t>
            </w:r>
            <w:r w:rsidRPr="00CA2C07">
              <w:rPr>
                <w:rFonts w:ascii="Calibri" w:hAnsi="Calibri" w:cs="Calibri"/>
                <w:b/>
              </w:rPr>
              <w:t>networking,</w:t>
            </w:r>
            <w:r>
              <w:rPr>
                <w:rFonts w:ascii="Calibri" w:hAnsi="Calibri" w:cs="Calibri"/>
                <w:b/>
              </w:rPr>
              <w:t xml:space="preserve"> load balancing </w:t>
            </w:r>
            <w:r w:rsidRPr="00CA2C07">
              <w:rPr>
                <w:rFonts w:ascii="Calibri" w:hAnsi="Calibri" w:cs="Calibri"/>
                <w:b/>
              </w:rPr>
              <w:t xml:space="preserve"> and testing with experience serving 1000 above </w:t>
            </w:r>
            <w:proofErr w:type="spellStart"/>
            <w:r w:rsidRPr="00CA2C07">
              <w:rPr>
                <w:rFonts w:ascii="Calibri" w:hAnsi="Calibri" w:cs="Calibri"/>
                <w:b/>
              </w:rPr>
              <w:t>linux</w:t>
            </w:r>
            <w:proofErr w:type="spellEnd"/>
            <w:r w:rsidRPr="00CA2C07">
              <w:rPr>
                <w:rFonts w:ascii="Calibri" w:hAnsi="Calibri" w:cs="Calibri"/>
                <w:b/>
              </w:rPr>
              <w:t xml:space="preserve">  clients. </w:t>
            </w:r>
            <w:r>
              <w:rPr>
                <w:rFonts w:ascii="Calibri" w:hAnsi="Calibri" w:cs="Calibri"/>
                <w:b/>
              </w:rPr>
              <w:t xml:space="preserve">Experience on private /hybrid cloud for 2500 </w:t>
            </w:r>
            <w:proofErr w:type="spellStart"/>
            <w:r>
              <w:rPr>
                <w:rFonts w:ascii="Calibri" w:hAnsi="Calibri" w:cs="Calibri"/>
                <w:b/>
              </w:rPr>
              <w:t>linux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</w:rPr>
              <w:t>servers .</w:t>
            </w:r>
            <w:proofErr w:type="gramEnd"/>
            <w:r>
              <w:rPr>
                <w:rFonts w:ascii="Calibri" w:hAnsi="Calibri" w:cs="Calibri"/>
                <w:b/>
              </w:rPr>
              <w:t xml:space="preserve"> </w:t>
            </w:r>
          </w:p>
          <w:p w:rsidR="00F12897" w:rsidRDefault="00F12897" w:rsidP="00F12897">
            <w:pPr>
              <w:pStyle w:val="Normal1"/>
              <w:rPr>
                <w:rFonts w:ascii="Calibri" w:hAnsi="Calibri" w:cs="Calibri"/>
                <w:b/>
              </w:rPr>
            </w:pPr>
            <w:r w:rsidRPr="00CA2C07">
              <w:rPr>
                <w:rFonts w:ascii="Calibri" w:hAnsi="Calibri" w:cs="Calibri"/>
                <w:b/>
              </w:rPr>
              <w:t>Collaborates with other business units as necessary to evaluate cloud readiness of services</w:t>
            </w:r>
            <w:r>
              <w:rPr>
                <w:rFonts w:ascii="Calibri" w:hAnsi="Calibri" w:cs="Calibri"/>
                <w:b/>
              </w:rPr>
              <w:t>.</w:t>
            </w:r>
          </w:p>
          <w:p w:rsidR="00222BA4" w:rsidRPr="00B04E74" w:rsidRDefault="00222BA4">
            <w:pPr>
              <w:pStyle w:val="Normal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Wo</w:t>
            </w:r>
            <w:r w:rsidR="005E27AF">
              <w:rPr>
                <w:rFonts w:ascii="Calibri" w:hAnsi="Calibri" w:cs="Calibri"/>
                <w:b/>
              </w:rPr>
              <w:t xml:space="preserve">rking knowledge </w:t>
            </w:r>
            <w:proofErr w:type="gramStart"/>
            <w:r w:rsidR="005E27AF">
              <w:rPr>
                <w:rFonts w:ascii="Calibri" w:hAnsi="Calibri" w:cs="Calibri"/>
                <w:b/>
              </w:rPr>
              <w:t xml:space="preserve">with 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 xml:space="preserve"> ,</w:t>
            </w:r>
            <w:proofErr w:type="gramEnd"/>
            <w:r>
              <w:rPr>
                <w:rFonts w:ascii="Calibri" w:hAnsi="Calibri" w:cs="Calibri"/>
                <w:b/>
              </w:rPr>
              <w:t xml:space="preserve"> Ci</w:t>
            </w:r>
            <w:r w:rsidR="0021641F">
              <w:rPr>
                <w:rFonts w:ascii="Calibri" w:hAnsi="Calibri" w:cs="Calibri"/>
                <w:b/>
              </w:rPr>
              <w:t>sco UCS , Oracle Linux with Dat</w:t>
            </w:r>
            <w:r>
              <w:rPr>
                <w:rFonts w:ascii="Calibri" w:hAnsi="Calibri" w:cs="Calibri"/>
                <w:b/>
              </w:rPr>
              <w:t xml:space="preserve">a Base </w:t>
            </w:r>
            <w:r w:rsidR="0021641F">
              <w:rPr>
                <w:rFonts w:ascii="Calibri" w:hAnsi="Calibri" w:cs="Calibri"/>
                <w:b/>
              </w:rPr>
              <w:t>.</w:t>
            </w:r>
          </w:p>
          <w:p w:rsidR="001163DB" w:rsidRDefault="00C21299">
            <w:pPr>
              <w:pStyle w:val="Normal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 3+ years’ experience in Hardware &amp; Networking for Supporting server &amp; Desktop Systems.</w:t>
            </w:r>
          </w:p>
          <w:p w:rsidR="001163DB" w:rsidRDefault="001163DB">
            <w:pPr>
              <w:pStyle w:val="Normal1"/>
              <w:rPr>
                <w:rFonts w:ascii="Calibri" w:hAnsi="Calibri" w:cs="Calibri"/>
              </w:rPr>
            </w:pPr>
          </w:p>
          <w:p w:rsidR="001163DB" w:rsidRDefault="00C21299">
            <w:pPr>
              <w:pStyle w:val="Normal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broad knowledge of the IT industry, strong desire to learn and adapt to the latest in technology that effectively contributes to the growth of organization.</w:t>
            </w:r>
          </w:p>
          <w:p w:rsidR="001163DB" w:rsidRDefault="001163DB">
            <w:pPr>
              <w:pStyle w:val="Normal1"/>
              <w:jc w:val="both"/>
              <w:rPr>
                <w:rFonts w:ascii="Calibri" w:hAnsi="Calibri" w:cs="Calibri"/>
              </w:rPr>
            </w:pPr>
          </w:p>
          <w:p w:rsidR="001163DB" w:rsidRDefault="00C21299">
            <w:pPr>
              <w:pStyle w:val="Normal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Major Strength Area: </w:t>
            </w:r>
          </w:p>
          <w:p w:rsidR="001163DB" w:rsidRDefault="00C21299">
            <w:pPr>
              <w:pStyle w:val="Normal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Linux all level support &amp; deployment (HA </w:t>
            </w:r>
            <w:proofErr w:type="gramStart"/>
            <w:r>
              <w:rPr>
                <w:rFonts w:ascii="Calibri" w:hAnsi="Calibri" w:cs="Calibri"/>
              </w:rPr>
              <w:t>C</w:t>
            </w:r>
            <w:r w:rsidR="00091D51">
              <w:rPr>
                <w:rFonts w:ascii="Calibri" w:hAnsi="Calibri" w:cs="Calibri"/>
              </w:rPr>
              <w:t xml:space="preserve">luster </w:t>
            </w:r>
            <w:r>
              <w:rPr>
                <w:rFonts w:ascii="Calibri" w:hAnsi="Calibri" w:cs="Calibri"/>
              </w:rPr>
              <w:t>)</w:t>
            </w:r>
            <w:proofErr w:type="gramEnd"/>
            <w:r w:rsidR="0021641F">
              <w:rPr>
                <w:rFonts w:ascii="Calibri" w:hAnsi="Calibri" w:cs="Calibri"/>
              </w:rPr>
              <w:t xml:space="preserve">. Finding RCA for critical </w:t>
            </w:r>
            <w:r w:rsidR="00261069">
              <w:rPr>
                <w:rFonts w:ascii="Calibri" w:hAnsi="Calibri" w:cs="Calibri"/>
              </w:rPr>
              <w:t>issues.</w:t>
            </w:r>
          </w:p>
          <w:p w:rsidR="001163DB" w:rsidRDefault="00C21299">
            <w:pPr>
              <w:pStyle w:val="Normal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Linux System Administration &amp; Linux based system integration projects (RHEl4 &amp; RHEL-5</w:t>
            </w:r>
            <w:r w:rsidR="0065618F">
              <w:rPr>
                <w:rFonts w:ascii="Calibri" w:hAnsi="Calibri" w:cs="Calibri"/>
              </w:rPr>
              <w:t>/6</w:t>
            </w:r>
            <w:r>
              <w:rPr>
                <w:rFonts w:ascii="Calibri" w:hAnsi="Calibri" w:cs="Calibri"/>
              </w:rPr>
              <w:t>)</w:t>
            </w:r>
          </w:p>
          <w:p w:rsidR="001163DB" w:rsidRDefault="00261069">
            <w:pPr>
              <w:pStyle w:val="Normal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Basic </w:t>
            </w:r>
            <w:r w:rsidR="001D6BE2">
              <w:rPr>
                <w:rFonts w:ascii="Calibri" w:hAnsi="Calibri" w:cs="Calibri"/>
              </w:rPr>
              <w:t>MS Azure and AWS .</w:t>
            </w:r>
            <w:r w:rsidR="00D757A1">
              <w:rPr>
                <w:rFonts w:ascii="Calibri" w:hAnsi="Calibri" w:cs="Calibri"/>
              </w:rPr>
              <w:t xml:space="preserve">Automation with </w:t>
            </w:r>
            <w:proofErr w:type="gramStart"/>
            <w:r w:rsidR="00D757A1">
              <w:rPr>
                <w:rFonts w:ascii="Calibri" w:hAnsi="Calibri" w:cs="Calibri"/>
              </w:rPr>
              <w:t>HPSA ,</w:t>
            </w:r>
            <w:proofErr w:type="gramEnd"/>
            <w:r w:rsidR="00D757A1">
              <w:rPr>
                <w:rFonts w:ascii="Calibri" w:hAnsi="Calibri" w:cs="Calibri"/>
              </w:rPr>
              <w:t xml:space="preserve"> </w:t>
            </w:r>
            <w:proofErr w:type="spellStart"/>
            <w:r w:rsidR="00D757A1">
              <w:rPr>
                <w:rFonts w:ascii="Calibri" w:hAnsi="Calibri" w:cs="Calibri"/>
              </w:rPr>
              <w:t>Ansible</w:t>
            </w:r>
            <w:proofErr w:type="spellEnd"/>
            <w:r w:rsidR="00D757A1">
              <w:rPr>
                <w:rFonts w:ascii="Calibri" w:hAnsi="Calibri" w:cs="Calibri"/>
              </w:rPr>
              <w:t xml:space="preserve">. </w:t>
            </w:r>
          </w:p>
        </w:tc>
      </w:tr>
    </w:tbl>
    <w:p w:rsidR="001163DB" w:rsidRDefault="001163DB">
      <w:pPr>
        <w:pStyle w:val="Normal1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509"/>
        <w:gridCol w:w="4419"/>
        <w:gridCol w:w="1648"/>
      </w:tblGrid>
      <w:tr w:rsidR="001163DB">
        <w:trPr>
          <w:trHeight w:val="737"/>
        </w:trPr>
        <w:tc>
          <w:tcPr>
            <w:tcW w:w="9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  <w:vAlign w:val="center"/>
          </w:tcPr>
          <w:p w:rsidR="001163DB" w:rsidRDefault="00C21299">
            <w:pPr>
              <w:pStyle w:val="Normal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Education</w:t>
            </w:r>
          </w:p>
        </w:tc>
      </w:tr>
      <w:tr w:rsidR="001163DB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Title of the Degree with Branch</w:t>
            </w:r>
          </w:p>
        </w:tc>
        <w:tc>
          <w:tcPr>
            <w:tcW w:w="4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41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/>
            </w:tblPr>
            <w:tblGrid>
              <w:gridCol w:w="4198"/>
            </w:tblGrid>
            <w:tr w:rsidR="001163DB">
              <w:trPr>
                <w:trHeight w:val="93"/>
              </w:trPr>
              <w:tc>
                <w:tcPr>
                  <w:tcW w:w="4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163DB" w:rsidRDefault="00C21299">
                  <w:pPr>
                    <w:pStyle w:val="Normal1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College/University</w:t>
                  </w:r>
                </w:p>
              </w:tc>
            </w:tr>
          </w:tbl>
          <w:p w:rsidR="001163DB" w:rsidRDefault="001163DB">
            <w:pPr>
              <w:pStyle w:val="Normal1"/>
              <w:rPr>
                <w:rFonts w:ascii="Calibri" w:hAnsi="Calibri" w:cs="Calibri"/>
                <w:b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Year of Passing</w:t>
            </w:r>
          </w:p>
        </w:tc>
      </w:tr>
      <w:tr w:rsidR="001163DB">
        <w:trPr>
          <w:trHeight w:val="24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4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Calcutta University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</w:tr>
      <w:tr w:rsidR="001163DB">
        <w:trPr>
          <w:trHeight w:val="24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Higher Secondary (10+2)</w:t>
            </w:r>
          </w:p>
        </w:tc>
        <w:tc>
          <w:tcPr>
            <w:tcW w:w="4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JANAI Training High school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</w:tr>
      <w:tr w:rsidR="001163DB">
        <w:trPr>
          <w:trHeight w:val="24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SSLC</w:t>
            </w:r>
          </w:p>
        </w:tc>
        <w:tc>
          <w:tcPr>
            <w:tcW w:w="4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BEGAMPUR High school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</w:tr>
      <w:tr w:rsidR="001163DB">
        <w:trPr>
          <w:trHeight w:val="24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>
            <w:pPr>
              <w:pStyle w:val="Normal1"/>
              <w:rPr>
                <w:sz w:val="20"/>
                <w:szCs w:val="20"/>
              </w:rPr>
            </w:pPr>
          </w:p>
        </w:tc>
      </w:tr>
      <w:tr w:rsidR="001163DB">
        <w:trPr>
          <w:trHeight w:val="24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>
            <w:pPr>
              <w:pStyle w:val="Normal1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>
            <w:pPr>
              <w:pStyle w:val="Normal1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>
            <w:pPr>
              <w:pStyle w:val="Normal1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1163DB" w:rsidRDefault="001163DB">
      <w:pPr>
        <w:pStyle w:val="Normal1"/>
        <w:rPr>
          <w:rFonts w:ascii="Arial" w:hAnsi="Arial" w:cs="Arial"/>
          <w:b/>
          <w:u w:val="single"/>
        </w:rPr>
      </w:pPr>
    </w:p>
    <w:p w:rsidR="001163DB" w:rsidRDefault="00C21299">
      <w:pPr>
        <w:pStyle w:val="Normal1"/>
        <w:rPr>
          <w:b/>
        </w:rPr>
      </w:pPr>
      <w:r>
        <w:rPr>
          <w:rFonts w:ascii="Arial" w:hAnsi="Arial" w:cs="Arial"/>
          <w:b/>
          <w:u w:val="single"/>
        </w:rPr>
        <w:t>Certification</w:t>
      </w:r>
      <w:r>
        <w:rPr>
          <w:b/>
        </w:rPr>
        <w:t>:</w:t>
      </w:r>
    </w:p>
    <w:p w:rsidR="001163DB" w:rsidRDefault="00C21299">
      <w:pPr>
        <w:pStyle w:val="Normal1"/>
        <w:numPr>
          <w:ilvl w:val="0"/>
          <w:numId w:val="1"/>
        </w:numPr>
      </w:pPr>
      <w:r>
        <w:rPr>
          <w:b/>
        </w:rPr>
        <w:t>Red Hat Certified Engineer</w:t>
      </w:r>
      <w:r>
        <w:t xml:space="preserve"> (RHEL-</w:t>
      </w:r>
      <w:r>
        <w:rPr>
          <w:b/>
        </w:rPr>
        <w:t>5</w:t>
      </w:r>
      <w:r>
        <w:t xml:space="preserve">) </w:t>
      </w:r>
      <w:r>
        <w:rPr>
          <w:b/>
          <w:sz w:val="20"/>
          <w:szCs w:val="20"/>
        </w:rPr>
        <w:t>Certification No. 805007148829295</w:t>
      </w:r>
      <w:r>
        <w:tab/>
        <w:t>-  Year - 2007</w:t>
      </w:r>
    </w:p>
    <w:p w:rsidR="001163DB" w:rsidRDefault="00C21299">
      <w:pPr>
        <w:pStyle w:val="Normal1"/>
        <w:numPr>
          <w:ilvl w:val="0"/>
          <w:numId w:val="1"/>
        </w:numPr>
        <w:rPr>
          <w:bCs/>
        </w:rPr>
      </w:pPr>
      <w:r>
        <w:rPr>
          <w:b/>
          <w:bCs/>
        </w:rPr>
        <w:t xml:space="preserve">IBM AIX 6 System Administration  Registration no: V54SYD520D      </w:t>
      </w:r>
      <w:r>
        <w:rPr>
          <w:b/>
          <w:bCs/>
        </w:rPr>
        <w:tab/>
        <w:t xml:space="preserve">- </w:t>
      </w:r>
      <w:r>
        <w:rPr>
          <w:bCs/>
        </w:rPr>
        <w:t>Year – 2011</w:t>
      </w:r>
    </w:p>
    <w:p w:rsidR="001163DB" w:rsidRDefault="001163DB">
      <w:pPr>
        <w:pStyle w:val="Normal1"/>
        <w:ind w:left="810"/>
        <w:rPr>
          <w:b/>
          <w:bCs/>
        </w:rPr>
      </w:pPr>
    </w:p>
    <w:p w:rsidR="001163DB" w:rsidRDefault="001163DB">
      <w:pPr>
        <w:pStyle w:val="Normal1"/>
        <w:rPr>
          <w:b/>
          <w:bCs/>
        </w:rPr>
      </w:pPr>
    </w:p>
    <w:p w:rsidR="001163DB" w:rsidRDefault="001163DB">
      <w:pPr>
        <w:pStyle w:val="Normal1"/>
        <w:rPr>
          <w:b/>
          <w:bCs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62"/>
        <w:gridCol w:w="7314"/>
      </w:tblGrid>
      <w:tr w:rsidR="001163DB">
        <w:trPr>
          <w:trHeight w:val="493"/>
        </w:trPr>
        <w:tc>
          <w:tcPr>
            <w:tcW w:w="9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  <w:vAlign w:val="center"/>
          </w:tcPr>
          <w:p w:rsidR="001163DB" w:rsidRDefault="00C21299">
            <w:pPr>
              <w:pStyle w:val="Normal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Technical Skills</w:t>
            </w:r>
          </w:p>
        </w:tc>
      </w:tr>
      <w:tr w:rsidR="001163DB">
        <w:trPr>
          <w:trHeight w:val="226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>
            <w:pPr>
              <w:pStyle w:val="Default"/>
              <w:rPr>
                <w:b/>
                <w:u w:val="single"/>
              </w:rPr>
            </w:pPr>
          </w:p>
          <w:p w:rsidR="001163DB" w:rsidRDefault="00C21299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Red Hat Linux</w:t>
            </w:r>
            <w:r w:rsidR="00A32844">
              <w:rPr>
                <w:b/>
                <w:u w:val="single"/>
              </w:rPr>
              <w:t>/</w:t>
            </w:r>
            <w:proofErr w:type="gramStart"/>
            <w:r w:rsidR="00A32844">
              <w:rPr>
                <w:b/>
                <w:u w:val="single"/>
              </w:rPr>
              <w:t>Cloud .</w:t>
            </w:r>
            <w:proofErr w:type="gramEnd"/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BodyTextIndent2"/>
              <w:numPr>
                <w:ilvl w:val="0"/>
                <w:numId w:val="2"/>
              </w:numPr>
              <w:tabs>
                <w:tab w:val="left" w:pos="891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Design and Implement Red Hat Linux 4, 5, 6 (Kick-start, PXE, DHCP, TFTP, NFS, RHN Satellite, RHN Proxy, Private channel).</w:t>
            </w:r>
          </w:p>
          <w:p w:rsidR="001163DB" w:rsidRDefault="00C21299">
            <w:pPr>
              <w:pStyle w:val="BodyTextIndent2"/>
              <w:numPr>
                <w:ilvl w:val="0"/>
                <w:numId w:val="2"/>
              </w:numPr>
              <w:tabs>
                <w:tab w:val="left" w:pos="891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Configuring RAID, SCSI Disk, LVM, LVM Mirroring, Cluster LVM.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Patch management (rpm/yum)</w:t>
            </w:r>
            <w:proofErr w:type="gramStart"/>
            <w:r>
              <w:t>,</w:t>
            </w:r>
            <w:r w:rsidR="00D757A1">
              <w:t>HPSA</w:t>
            </w:r>
            <w:proofErr w:type="gramEnd"/>
            <w:r w:rsidR="00D757A1">
              <w:t xml:space="preserve"> , </w:t>
            </w:r>
            <w:proofErr w:type="spellStart"/>
            <w:r w:rsidR="00D757A1">
              <w:t>Ansible</w:t>
            </w:r>
            <w:proofErr w:type="spellEnd"/>
            <w:r w:rsidR="00D757A1">
              <w:t xml:space="preserve"> .</w:t>
            </w:r>
            <w:r>
              <w:t xml:space="preserve"> Kernel Tuning, Kernel compile, Local repository creation.</w:t>
            </w:r>
            <w:r w:rsidR="00D757A1">
              <w:t xml:space="preserve"> 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 xml:space="preserve">User, Group and File System management (SUDO , ACLs , SUID , GUID , </w:t>
            </w:r>
            <w:proofErr w:type="spellStart"/>
            <w:r>
              <w:t>stikybit</w:t>
            </w:r>
            <w:proofErr w:type="spellEnd"/>
            <w:r>
              <w:t xml:space="preserve">, </w:t>
            </w:r>
            <w:proofErr w:type="spellStart"/>
            <w:r>
              <w:t>Auditd</w:t>
            </w:r>
            <w:proofErr w:type="spellEnd"/>
            <w:r>
              <w:t>, System logging)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Scheduling System Tasks (</w:t>
            </w:r>
            <w:proofErr w:type="spellStart"/>
            <w:r>
              <w:t>at,cron</w:t>
            </w:r>
            <w:proofErr w:type="spellEnd"/>
            <w:r>
              <w:t xml:space="preserve">) , Backing Up and Restoring Files (tar , </w:t>
            </w:r>
            <w:proofErr w:type="spellStart"/>
            <w:r>
              <w:t>cpio</w:t>
            </w:r>
            <w:proofErr w:type="spellEnd"/>
            <w:r>
              <w:t xml:space="preserve"> , zip, </w:t>
            </w:r>
            <w:proofErr w:type="spellStart"/>
            <w:r>
              <w:t>gunzip</w:t>
            </w:r>
            <w:proofErr w:type="spellEnd"/>
            <w:r>
              <w:t xml:space="preserve"> , dump)</w:t>
            </w:r>
          </w:p>
          <w:p w:rsidR="005A100B" w:rsidRDefault="005A100B" w:rsidP="005A100B">
            <w:pPr>
              <w:pStyle w:val="Normal1"/>
              <w:numPr>
                <w:ilvl w:val="0"/>
                <w:numId w:val="2"/>
              </w:numPr>
            </w:pPr>
            <w:r>
              <w:t>Deploy, configure and maintain Infrastructure as</w:t>
            </w:r>
            <w:r w:rsidR="0056120D">
              <w:t xml:space="preserve"> </w:t>
            </w:r>
            <w:r w:rsidR="00885E93">
              <w:t xml:space="preserve">service - </w:t>
            </w:r>
            <w:proofErr w:type="gramStart"/>
            <w:r w:rsidR="00885E93">
              <w:t>IAAS  on</w:t>
            </w:r>
            <w:proofErr w:type="gramEnd"/>
            <w:r w:rsidR="00885E93">
              <w:t xml:space="preserve"> Azure cloud/AWS cloud .</w:t>
            </w:r>
          </w:p>
          <w:p w:rsidR="005A100B" w:rsidRDefault="005A100B" w:rsidP="005A100B">
            <w:pPr>
              <w:pStyle w:val="Normal1"/>
              <w:numPr>
                <w:ilvl w:val="0"/>
                <w:numId w:val="2"/>
              </w:numPr>
            </w:pPr>
            <w:r>
              <w:t xml:space="preserve"> I </w:t>
            </w:r>
            <w:proofErr w:type="gramStart"/>
            <w:r>
              <w:t>have  a</w:t>
            </w:r>
            <w:proofErr w:type="gramEnd"/>
            <w:r>
              <w:t xml:space="preserve"> strong background in cloud computing, scripting, networking, vitalization, and testing with experience serving 1000 above </w:t>
            </w:r>
            <w:proofErr w:type="spellStart"/>
            <w:r>
              <w:t>linux</w:t>
            </w:r>
            <w:proofErr w:type="spellEnd"/>
            <w:r>
              <w:t xml:space="preserve">  clients. </w:t>
            </w:r>
            <w:r w:rsidR="00921F9F">
              <w:t xml:space="preserve">Worked with private cloud manning 2500 </w:t>
            </w:r>
            <w:proofErr w:type="spellStart"/>
            <w:r w:rsidR="00921F9F">
              <w:t>linux</w:t>
            </w:r>
            <w:proofErr w:type="spellEnd"/>
            <w:r w:rsidR="00921F9F">
              <w:t xml:space="preserve"> </w:t>
            </w:r>
            <w:proofErr w:type="gramStart"/>
            <w:r w:rsidR="00921F9F">
              <w:t>clients .</w:t>
            </w:r>
            <w:proofErr w:type="gramEnd"/>
            <w:r w:rsidR="00921F9F">
              <w:t xml:space="preserve"> </w:t>
            </w:r>
          </w:p>
          <w:p w:rsidR="001163DB" w:rsidRDefault="005A100B" w:rsidP="005A100B">
            <w:pPr>
              <w:pStyle w:val="Normal1"/>
              <w:numPr>
                <w:ilvl w:val="0"/>
                <w:numId w:val="2"/>
              </w:numPr>
            </w:pPr>
            <w:r>
              <w:t>Collaborates with other business units as necessary to evaluate cloud readiness of services.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 xml:space="preserve">Security Issues  </w:t>
            </w:r>
            <w:proofErr w:type="spellStart"/>
            <w:r>
              <w:t>SELlinux</w:t>
            </w:r>
            <w:proofErr w:type="spellEnd"/>
            <w:r>
              <w:t xml:space="preserve">  , Firewall (IP Tables) , TCP Wrappers  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Red Hat Linux Cluster, Network Teaming /Bonding, DM-Multipath, EMC-power path, GFS2 file system configuration, High performance cluster (HPC).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 xml:space="preserve">Monitoring  and performance  ( top , </w:t>
            </w:r>
            <w:proofErr w:type="spellStart"/>
            <w:r>
              <w:t>ps</w:t>
            </w:r>
            <w:proofErr w:type="spellEnd"/>
            <w:r>
              <w:t xml:space="preserve"> ,</w:t>
            </w:r>
            <w:proofErr w:type="spellStart"/>
            <w:r>
              <w:t>sar</w:t>
            </w:r>
            <w:proofErr w:type="spellEnd"/>
            <w:r>
              <w:t xml:space="preserve"> , </w:t>
            </w:r>
            <w:proofErr w:type="spellStart"/>
            <w:r>
              <w:t>mpstat</w:t>
            </w:r>
            <w:proofErr w:type="spellEnd"/>
            <w:r>
              <w:t xml:space="preserve"> ,</w:t>
            </w:r>
            <w:proofErr w:type="spellStart"/>
            <w:r>
              <w:t>vmstat</w:t>
            </w:r>
            <w:proofErr w:type="spellEnd"/>
            <w:r>
              <w:t xml:space="preserve"> ,</w:t>
            </w:r>
            <w:proofErr w:type="spellStart"/>
            <w:r>
              <w:t>iostat</w:t>
            </w:r>
            <w:proofErr w:type="spellEnd"/>
            <w:r>
              <w:t>) .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Trouble shooting system log   (/</w:t>
            </w:r>
            <w:proofErr w:type="spellStart"/>
            <w:r>
              <w:t>var</w:t>
            </w:r>
            <w:proofErr w:type="spellEnd"/>
            <w:r>
              <w:t>/log) ,  Shell Script (bash, Perl)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Configuring SAN BIOS for SAN boot environment.</w:t>
            </w:r>
          </w:p>
        </w:tc>
      </w:tr>
      <w:tr w:rsidR="001163DB">
        <w:trPr>
          <w:trHeight w:val="239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65618F">
            <w:pPr>
              <w:pStyle w:val="Normal1"/>
              <w:ind w:left="36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VMware ESX </w:t>
            </w:r>
          </w:p>
          <w:p w:rsidR="001163DB" w:rsidRDefault="001163DB" w:rsidP="0065618F">
            <w:pPr>
              <w:pStyle w:val="Normal1"/>
              <w:ind w:left="360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 w:rsidP="0065618F">
            <w:pPr>
              <w:pStyle w:val="Normal1"/>
              <w:ind w:left="450"/>
              <w:rPr>
                <w:lang w:val="sv-SE"/>
              </w:rPr>
            </w:pP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Configure and Manage VMs, cloning, Template</w:t>
            </w:r>
            <w:r w:rsidR="0065618F">
              <w:t xml:space="preserve"> creation </w:t>
            </w:r>
            <w:r>
              <w:t>.</w:t>
            </w:r>
            <w:proofErr w:type="spellStart"/>
            <w:r w:rsidR="0065618F">
              <w:t>Vmware</w:t>
            </w:r>
            <w:proofErr w:type="spellEnd"/>
            <w:r w:rsidR="0065618F">
              <w:t xml:space="preserve"> </w:t>
            </w:r>
            <w:proofErr w:type="gramStart"/>
            <w:r w:rsidR="0065618F">
              <w:t>tools ,Hardware</w:t>
            </w:r>
            <w:proofErr w:type="gramEnd"/>
            <w:r w:rsidR="0065618F">
              <w:t xml:space="preserve"> Version Installation .VM Migration </w:t>
            </w:r>
            <w:r w:rsidR="003A6B6F">
              <w:t>.</w:t>
            </w:r>
          </w:p>
          <w:p w:rsidR="003A6B6F" w:rsidRDefault="003A6B6F">
            <w:pPr>
              <w:pStyle w:val="Normal1"/>
              <w:numPr>
                <w:ilvl w:val="0"/>
                <w:numId w:val="2"/>
              </w:numPr>
            </w:pPr>
            <w:r>
              <w:t xml:space="preserve">DC /DR </w:t>
            </w:r>
            <w:proofErr w:type="gramStart"/>
            <w:r>
              <w:t>management .</w:t>
            </w:r>
            <w:proofErr w:type="gramEnd"/>
          </w:p>
          <w:p w:rsidR="001163DB" w:rsidRDefault="001163DB">
            <w:pPr>
              <w:pStyle w:val="Normal1"/>
            </w:pPr>
          </w:p>
        </w:tc>
      </w:tr>
      <w:tr w:rsidR="001163DB">
        <w:trPr>
          <w:trHeight w:val="239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ind w:left="360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AIX</w:t>
            </w:r>
          </w:p>
          <w:p w:rsidR="001163DB" w:rsidRDefault="001163DB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numPr>
                <w:ilvl w:val="0"/>
                <w:numId w:val="3"/>
              </w:numPr>
            </w:pPr>
            <w:r>
              <w:t>Design and implement of AIX 5.3, 6.1 on IBM Power 5, 6 servers.</w:t>
            </w:r>
          </w:p>
          <w:p w:rsidR="001163DB" w:rsidRDefault="001163DB">
            <w:pPr>
              <w:pStyle w:val="Normal1"/>
            </w:pPr>
          </w:p>
        </w:tc>
      </w:tr>
      <w:tr w:rsidR="001163DB">
        <w:trPr>
          <w:trHeight w:val="226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ind w:left="36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Networking </w:t>
            </w:r>
          </w:p>
          <w:p w:rsidR="001163DB" w:rsidRDefault="001163DB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 xml:space="preserve">Basic concept of LAN , WAN ,  Switch ,Router, Firewall , LB, Proxy 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Basic Concept of Protocols  TCP,UDP,ICMP,ARP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Testing and Trouble Shooting   Network (</w:t>
            </w:r>
            <w:proofErr w:type="spellStart"/>
            <w:r>
              <w:t>route,traceroute</w:t>
            </w:r>
            <w:proofErr w:type="spellEnd"/>
            <w:r>
              <w:t xml:space="preserve"> ,</w:t>
            </w:r>
            <w:proofErr w:type="spellStart"/>
            <w:r>
              <w:t>dig,nslookup</w:t>
            </w:r>
            <w:proofErr w:type="spellEnd"/>
            <w:r>
              <w:t xml:space="preserve">, </w:t>
            </w:r>
            <w:proofErr w:type="spellStart"/>
            <w:r>
              <w:t>nmap</w:t>
            </w:r>
            <w:proofErr w:type="spellEnd"/>
            <w:r>
              <w:t xml:space="preserve"> , </w:t>
            </w:r>
            <w:proofErr w:type="spellStart"/>
            <w:r>
              <w:t>netstat</w:t>
            </w:r>
            <w:proofErr w:type="spellEnd"/>
            <w:r>
              <w:t xml:space="preserve"> ,</w:t>
            </w:r>
            <w:proofErr w:type="spellStart"/>
            <w:r>
              <w:t>rpcinfo</w:t>
            </w:r>
            <w:proofErr w:type="spellEnd"/>
            <w:r>
              <w:t xml:space="preserve">, </w:t>
            </w:r>
            <w:proofErr w:type="spellStart"/>
            <w:r>
              <w:t>etherieal</w:t>
            </w:r>
            <w:proofErr w:type="spellEnd"/>
            <w:r>
              <w:t xml:space="preserve"> ,</w:t>
            </w:r>
            <w:proofErr w:type="spellStart"/>
            <w:r>
              <w:t>arp</w:t>
            </w:r>
            <w:proofErr w:type="spellEnd"/>
            <w:r>
              <w:t>)</w:t>
            </w:r>
          </w:p>
        </w:tc>
      </w:tr>
      <w:tr w:rsidR="001163DB">
        <w:trPr>
          <w:trHeight w:val="226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ind w:left="360"/>
              <w:rPr>
                <w:b/>
                <w:u w:val="single"/>
              </w:rPr>
            </w:pPr>
            <w:r>
              <w:rPr>
                <w:b/>
                <w:u w:val="single"/>
              </w:rPr>
              <w:t>RHN Satellite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Implementing and configuring satellite server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Channel cloning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Private channel creation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Managing system entitlement</w:t>
            </w:r>
          </w:p>
        </w:tc>
      </w:tr>
      <w:tr w:rsidR="001163DB">
        <w:trPr>
          <w:trHeight w:val="226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ind w:left="360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RedHat</w:t>
            </w:r>
            <w:proofErr w:type="spellEnd"/>
            <w:r>
              <w:rPr>
                <w:b/>
                <w:u w:val="single"/>
              </w:rPr>
              <w:t xml:space="preserve"> Cluster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 xml:space="preserve">Configuring and managing </w:t>
            </w:r>
            <w:proofErr w:type="spellStart"/>
            <w:r>
              <w:t>Redhat</w:t>
            </w:r>
            <w:proofErr w:type="spellEnd"/>
            <w:r>
              <w:t xml:space="preserve"> cluster (HA) with quorum disk. </w:t>
            </w:r>
            <w:r w:rsidR="0065618F">
              <w:t xml:space="preserve">Cluster command </w:t>
            </w:r>
            <w:proofErr w:type="gramStart"/>
            <w:r w:rsidR="0065618F">
              <w:t>Level .</w:t>
            </w:r>
            <w:proofErr w:type="gramEnd"/>
            <w:r w:rsidR="0065618F">
              <w:t xml:space="preserve"> GFS2 fine </w:t>
            </w:r>
            <w:proofErr w:type="gramStart"/>
            <w:r w:rsidR="0065618F">
              <w:t>tuning .</w:t>
            </w:r>
            <w:proofErr w:type="gramEnd"/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Configuring GFS2 and CLVM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 xml:space="preserve">DR and Data center setup with </w:t>
            </w:r>
            <w:proofErr w:type="spellStart"/>
            <w:r>
              <w:t>Redhat</w:t>
            </w:r>
            <w:proofErr w:type="spellEnd"/>
            <w:r>
              <w:t xml:space="preserve"> cluster</w:t>
            </w:r>
          </w:p>
        </w:tc>
      </w:tr>
      <w:tr w:rsidR="001163DB">
        <w:trPr>
          <w:trHeight w:val="226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ind w:left="360"/>
              <w:rPr>
                <w:b/>
                <w:u w:val="single"/>
              </w:rPr>
            </w:pPr>
            <w:r>
              <w:rPr>
                <w:b/>
                <w:u w:val="single"/>
              </w:rPr>
              <w:t>Scripting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Bash and shell scripting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Scheduling jobs through script</w:t>
            </w:r>
          </w:p>
          <w:p w:rsidR="001163DB" w:rsidRDefault="00C21299">
            <w:pPr>
              <w:pStyle w:val="Normal1"/>
              <w:numPr>
                <w:ilvl w:val="0"/>
                <w:numId w:val="2"/>
              </w:numPr>
            </w:pPr>
            <w:r>
              <w:t>Creating script for automation and tools installation, Server Hardening.</w:t>
            </w:r>
          </w:p>
        </w:tc>
      </w:tr>
      <w:tr w:rsidR="001163DB">
        <w:trPr>
          <w:trHeight w:val="239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ind w:left="36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Hardware</w:t>
            </w:r>
          </w:p>
          <w:p w:rsidR="001163DB" w:rsidRDefault="001163DB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numPr>
                <w:ilvl w:val="0"/>
                <w:numId w:val="4"/>
              </w:numPr>
            </w:pPr>
            <w:r>
              <w:t>Trouble shooting and maintenance of computer hardware.</w:t>
            </w:r>
          </w:p>
          <w:p w:rsidR="001163DB" w:rsidRDefault="00C21299">
            <w:pPr>
              <w:pStyle w:val="Normal1"/>
              <w:numPr>
                <w:ilvl w:val="0"/>
                <w:numId w:val="4"/>
              </w:numPr>
            </w:pPr>
            <w:r>
              <w:t>Assembling &amp; Disassembling of PCs, Servers, Rack, KVM</w:t>
            </w:r>
          </w:p>
          <w:p w:rsidR="001163DB" w:rsidRDefault="00C21299">
            <w:pPr>
              <w:pStyle w:val="Normal1"/>
              <w:numPr>
                <w:ilvl w:val="0"/>
                <w:numId w:val="4"/>
              </w:numPr>
            </w:pPr>
            <w:r>
              <w:t xml:space="preserve">HP- DL, BL, ML series, IBM </w:t>
            </w:r>
            <w:proofErr w:type="spellStart"/>
            <w:r>
              <w:t>xSeries</w:t>
            </w:r>
            <w:proofErr w:type="spellEnd"/>
            <w:r>
              <w:t xml:space="preserve">, Power systems, Blade Sever Model, Dell Power Edge servers.   </w:t>
            </w:r>
          </w:p>
          <w:p w:rsidR="001163DB" w:rsidRDefault="00C21299">
            <w:pPr>
              <w:pStyle w:val="Normal1"/>
              <w:numPr>
                <w:ilvl w:val="0"/>
                <w:numId w:val="4"/>
              </w:numPr>
            </w:pPr>
            <w:r>
              <w:t>Manage Servers console through RILO/DRAC/RSA/IMM.</w:t>
            </w:r>
          </w:p>
        </w:tc>
      </w:tr>
      <w:tr w:rsidR="001163DB">
        <w:trPr>
          <w:trHeight w:val="239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ind w:left="36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Software/Tools</w:t>
            </w:r>
          </w:p>
          <w:p w:rsidR="001163DB" w:rsidRDefault="001163DB">
            <w:pPr>
              <w:pStyle w:val="Normal1"/>
              <w:ind w:left="360"/>
              <w:rPr>
                <w:b/>
                <w:bCs/>
                <w:u w:val="single"/>
              </w:rPr>
            </w:pP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numPr>
                <w:ilvl w:val="0"/>
                <w:numId w:val="4"/>
              </w:numPr>
            </w:pPr>
            <w:r>
              <w:t xml:space="preserve">MS-Office , Microsoft Visio ,    BMC Remedy ITSM tool </w:t>
            </w:r>
          </w:p>
        </w:tc>
      </w:tr>
    </w:tbl>
    <w:p w:rsidR="001163DB" w:rsidRDefault="001163DB">
      <w:pPr>
        <w:pStyle w:val="Normal1"/>
        <w:rPr>
          <w:rFonts w:ascii="Calibri" w:hAnsi="Calibri" w:cs="Calibri"/>
          <w:b/>
        </w:rPr>
      </w:pPr>
    </w:p>
    <w:p w:rsidR="001163DB" w:rsidRDefault="001163DB">
      <w:pPr>
        <w:pStyle w:val="Normal1"/>
        <w:rPr>
          <w:rFonts w:ascii="Calibri" w:hAnsi="Calibri" w:cs="Calibri"/>
          <w:b/>
        </w:rPr>
      </w:pPr>
    </w:p>
    <w:p w:rsidR="00091D51" w:rsidRDefault="00091D51">
      <w:pPr>
        <w:pStyle w:val="Normal1"/>
        <w:rPr>
          <w:rFonts w:ascii="Calibri" w:hAnsi="Calibri" w:cs="Calibri"/>
          <w:b/>
        </w:rPr>
      </w:pPr>
    </w:p>
    <w:p w:rsidR="00091D51" w:rsidRDefault="00091D51">
      <w:pPr>
        <w:pStyle w:val="Normal1"/>
        <w:rPr>
          <w:rFonts w:ascii="Calibri" w:hAnsi="Calibri" w:cs="Calibri"/>
          <w:b/>
        </w:rPr>
      </w:pPr>
    </w:p>
    <w:p w:rsidR="00091D51" w:rsidRDefault="00091D51">
      <w:pPr>
        <w:pStyle w:val="Normal1"/>
        <w:rPr>
          <w:rFonts w:ascii="Calibri" w:hAnsi="Calibri" w:cs="Calibri"/>
          <w:b/>
        </w:rPr>
      </w:pPr>
    </w:p>
    <w:p w:rsidR="00091D51" w:rsidRDefault="00091D51">
      <w:pPr>
        <w:pStyle w:val="Normal1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76"/>
        <w:gridCol w:w="6400"/>
      </w:tblGrid>
      <w:tr w:rsidR="00091D51" w:rsidTr="00B0707F">
        <w:trPr>
          <w:trHeight w:val="593"/>
        </w:trPr>
        <w:tc>
          <w:tcPr>
            <w:tcW w:w="9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  <w:vAlign w:val="center"/>
          </w:tcPr>
          <w:p w:rsidR="00091D51" w:rsidRDefault="00091D51" w:rsidP="00B0707F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color w:val="00000A"/>
              </w:rPr>
              <w:t>Relevant Project Experience</w:t>
            </w:r>
          </w:p>
        </w:tc>
      </w:tr>
      <w:tr w:rsidR="00091D51" w:rsidTr="00B0707F"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763" w:rsidRPr="0021641F" w:rsidRDefault="00CD4763" w:rsidP="00B0707F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1641F">
              <w:rPr>
                <w:rFonts w:ascii="Calibri" w:hAnsi="Calibri" w:cs="Calibri"/>
                <w:b/>
                <w:bCs/>
                <w:sz w:val="28"/>
                <w:szCs w:val="28"/>
              </w:rPr>
              <w:t>Associate Consultant</w:t>
            </w:r>
            <w:r w:rsidR="00261069">
              <w:rPr>
                <w:rFonts w:ascii="Calibri" w:hAnsi="Calibri" w:cs="Calibri"/>
                <w:b/>
                <w:bCs/>
                <w:sz w:val="28"/>
                <w:szCs w:val="28"/>
              </w:rPr>
              <w:t>(</w:t>
            </w:r>
            <w:r w:rsidR="0021641F">
              <w:rPr>
                <w:rFonts w:ascii="Calibri" w:hAnsi="Calibri" w:cs="Calibri"/>
                <w:b/>
                <w:bCs/>
                <w:sz w:val="28"/>
                <w:szCs w:val="28"/>
              </w:rPr>
              <w:t>E3</w:t>
            </w:r>
            <w:r w:rsidR="00261069">
              <w:rPr>
                <w:rFonts w:ascii="Calibri" w:hAnsi="Calibri" w:cs="Calibri"/>
                <w:b/>
                <w:bCs/>
                <w:sz w:val="28"/>
                <w:szCs w:val="28"/>
              </w:rPr>
              <w:t>)</w:t>
            </w:r>
          </w:p>
          <w:p w:rsidR="00091D51" w:rsidRPr="0021641F" w:rsidRDefault="00CD4763" w:rsidP="00B0707F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1641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HCL Technology </w:t>
            </w:r>
            <w:r w:rsidR="00DE6446" w:rsidRPr="0021641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From </w:t>
            </w:r>
            <w:proofErr w:type="gramStart"/>
            <w:r w:rsidR="00DE6446" w:rsidRPr="0021641F">
              <w:rPr>
                <w:rFonts w:ascii="Calibri" w:hAnsi="Calibri" w:cs="Calibri"/>
                <w:b/>
                <w:bCs/>
                <w:sz w:val="28"/>
                <w:szCs w:val="28"/>
              </w:rPr>
              <w:t>31</w:t>
            </w:r>
            <w:r w:rsidR="00DE6446" w:rsidRPr="0021641F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st</w:t>
            </w:r>
            <w:r w:rsidR="00F072CE">
              <w:rPr>
                <w:rFonts w:ascii="Calibri" w:hAnsi="Calibri" w:cs="Calibri"/>
                <w:b/>
                <w:bCs/>
                <w:sz w:val="28"/>
                <w:szCs w:val="28"/>
              </w:rPr>
              <w:t>July  2017</w:t>
            </w:r>
            <w:proofErr w:type="gramEnd"/>
            <w:r w:rsidR="00F072C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to 23th </w:t>
            </w:r>
            <w:proofErr w:type="spellStart"/>
            <w:r w:rsidR="00F072CE">
              <w:rPr>
                <w:rFonts w:ascii="Calibri" w:hAnsi="Calibri" w:cs="Calibri"/>
                <w:b/>
                <w:bCs/>
                <w:sz w:val="28"/>
                <w:szCs w:val="28"/>
              </w:rPr>
              <w:t>sept</w:t>
            </w:r>
            <w:proofErr w:type="spellEnd"/>
            <w:r w:rsidR="00F072C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2020.</w:t>
            </w:r>
          </w:p>
          <w:p w:rsidR="00DE6446" w:rsidRDefault="00DE6446" w:rsidP="00B0707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DE6446" w:rsidRDefault="00DE6446" w:rsidP="00B0707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DE6446" w:rsidRDefault="00DE6446" w:rsidP="00B0707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DE6446" w:rsidRDefault="00DE6446" w:rsidP="00B0707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DE6446" w:rsidRDefault="00DE6446" w:rsidP="00B0707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DE6446" w:rsidRDefault="00DE6446" w:rsidP="00B0707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DE6446" w:rsidRDefault="00DE6446" w:rsidP="00B0707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DE6446" w:rsidRDefault="00DE6446" w:rsidP="00B0707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DE6446" w:rsidRDefault="00DE6446" w:rsidP="00B0707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DE6446" w:rsidRDefault="00DE6446" w:rsidP="00B0707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DE6446" w:rsidRDefault="00DE6446" w:rsidP="00B0707F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091D51" w:rsidRDefault="00091D51" w:rsidP="00B0707F">
            <w:pPr>
              <w:pStyle w:val="Normal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L3 + Specialist </w:t>
            </w:r>
          </w:p>
          <w:p w:rsidR="00091D51" w:rsidRDefault="00091D51" w:rsidP="00B0707F">
            <w:pPr>
              <w:pStyle w:val="Normal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Hewlett Packard Enterprise Global Software </w:t>
            </w:r>
            <w:r w:rsidR="0012398F">
              <w:rPr>
                <w:b/>
                <w:bCs/>
                <w:sz w:val="20"/>
                <w:szCs w:val="20"/>
              </w:rPr>
              <w:t>(Now DXC Technology )</w:t>
            </w:r>
          </w:p>
          <w:p w:rsidR="00091D51" w:rsidRDefault="00091D51" w:rsidP="00B0707F">
            <w:pPr>
              <w:pStyle w:val="Normal1"/>
              <w:rPr>
                <w:b/>
                <w:bCs/>
                <w:sz w:val="20"/>
                <w:szCs w:val="20"/>
              </w:rPr>
            </w:pPr>
          </w:p>
          <w:p w:rsidR="00091D51" w:rsidRDefault="00091D51" w:rsidP="00B0707F">
            <w:pPr>
              <w:pStyle w:val="Normal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Client –</w:t>
            </w:r>
            <w:r>
              <w:rPr>
                <w:b/>
                <w:bCs/>
                <w:sz w:val="20"/>
                <w:szCs w:val="20"/>
              </w:rPr>
              <w:t xml:space="preserve"> German  financial company</w:t>
            </w:r>
          </w:p>
          <w:p w:rsidR="00091D51" w:rsidRDefault="00091D51" w:rsidP="00B0707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 15</w:t>
            </w:r>
            <w:r w:rsidRPr="00091D5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2016</w:t>
            </w:r>
          </w:p>
          <w:p w:rsidR="00091D51" w:rsidRDefault="00091D51" w:rsidP="00B0707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Date: Till Date</w:t>
            </w:r>
          </w:p>
          <w:p w:rsidR="00091D51" w:rsidRDefault="00091D51" w:rsidP="00B0707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1D51" w:rsidRDefault="00CC6A81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lastRenderedPageBreak/>
              <w:t>Worked as technical delivery lead .</w:t>
            </w:r>
            <w:r w:rsidR="00CD4763">
              <w:rPr>
                <w:rFonts w:eastAsia="Times New Roman" w:cs="Calibri"/>
                <w:lang w:val="en-GB" w:eastAsia="ar-SA"/>
              </w:rPr>
              <w:t xml:space="preserve">Maintaining </w:t>
            </w:r>
            <w:proofErr w:type="spellStart"/>
            <w:r w:rsidR="00CD4763">
              <w:rPr>
                <w:rFonts w:eastAsia="Times New Roman" w:cs="Calibri"/>
                <w:lang w:val="en-GB" w:eastAsia="ar-SA"/>
              </w:rPr>
              <w:t>Redhat</w:t>
            </w:r>
            <w:proofErr w:type="spellEnd"/>
            <w:r w:rsidR="00CD4763">
              <w:rPr>
                <w:rFonts w:eastAsia="Times New Roman" w:cs="Calibri"/>
                <w:lang w:val="en-GB" w:eastAsia="ar-SA"/>
              </w:rPr>
              <w:t xml:space="preserve"> and Oracle Linux virtual/physical </w:t>
            </w:r>
            <w:proofErr w:type="spellStart"/>
            <w:r w:rsidR="00E22266">
              <w:rPr>
                <w:rFonts w:eastAsia="Times New Roman" w:cs="Calibri"/>
                <w:lang w:val="en-GB" w:eastAsia="ar-SA"/>
              </w:rPr>
              <w:t>environment.</w:t>
            </w:r>
            <w:r w:rsidR="00D757A1">
              <w:rPr>
                <w:rFonts w:eastAsia="Times New Roman" w:cs="Calibri"/>
                <w:lang w:val="en-GB" w:eastAsia="ar-SA"/>
              </w:rPr>
              <w:t>Server</w:t>
            </w:r>
            <w:proofErr w:type="spellEnd"/>
            <w:r w:rsidR="00D757A1">
              <w:rPr>
                <w:rFonts w:eastAsia="Times New Roman" w:cs="Calibri"/>
                <w:lang w:val="en-GB" w:eastAsia="ar-SA"/>
              </w:rPr>
              <w:t xml:space="preserve"> management through </w:t>
            </w:r>
            <w:proofErr w:type="spellStart"/>
            <w:proofErr w:type="gramStart"/>
            <w:r w:rsidR="00D757A1">
              <w:rPr>
                <w:rFonts w:eastAsia="Times New Roman" w:cs="Calibri"/>
                <w:lang w:val="en-GB" w:eastAsia="ar-SA"/>
              </w:rPr>
              <w:t>Ansible</w:t>
            </w:r>
            <w:proofErr w:type="spellEnd"/>
            <w:r w:rsidR="00D757A1">
              <w:rPr>
                <w:rFonts w:eastAsia="Times New Roman" w:cs="Calibri"/>
                <w:lang w:val="en-GB" w:eastAsia="ar-SA"/>
              </w:rPr>
              <w:t xml:space="preserve"> ,</w:t>
            </w:r>
            <w:proofErr w:type="gramEnd"/>
            <w:r w:rsidR="00D757A1">
              <w:rPr>
                <w:rFonts w:eastAsia="Times New Roman" w:cs="Calibri"/>
                <w:lang w:val="en-GB" w:eastAsia="ar-SA"/>
              </w:rPr>
              <w:t xml:space="preserve"> HPSA.</w:t>
            </w:r>
          </w:p>
          <w:p w:rsidR="00215FCA" w:rsidRPr="00215FCA" w:rsidRDefault="00215FCA" w:rsidP="00215FCA">
            <w:pPr>
              <w:pStyle w:val="Normal1"/>
              <w:rPr>
                <w:rFonts w:eastAsia="Times New Roman" w:cs="Calibri"/>
                <w:lang w:val="en-GB" w:eastAsia="ar-SA"/>
              </w:rPr>
            </w:pPr>
            <w:r w:rsidRPr="00215FCA">
              <w:rPr>
                <w:rFonts w:eastAsia="Times New Roman" w:cs="Calibri"/>
                <w:lang w:val="en-GB" w:eastAsia="ar-SA"/>
              </w:rPr>
              <w:t>Deploy, configure and maintain Infrastructure as</w:t>
            </w:r>
            <w:r>
              <w:rPr>
                <w:rFonts w:eastAsia="Times New Roman" w:cs="Calibri"/>
                <w:lang w:val="en-GB" w:eastAsia="ar-SA"/>
              </w:rPr>
              <w:t xml:space="preserve"> </w:t>
            </w:r>
            <w:r w:rsidRPr="00215FCA">
              <w:rPr>
                <w:rFonts w:eastAsia="Times New Roman" w:cs="Calibri"/>
                <w:lang w:val="en-GB" w:eastAsia="ar-SA"/>
              </w:rPr>
              <w:t xml:space="preserve">service - </w:t>
            </w:r>
            <w:proofErr w:type="gramStart"/>
            <w:r w:rsidRPr="00215FCA">
              <w:rPr>
                <w:rFonts w:eastAsia="Times New Roman" w:cs="Calibri"/>
                <w:lang w:val="en-GB" w:eastAsia="ar-SA"/>
              </w:rPr>
              <w:t>IAAS  on</w:t>
            </w:r>
            <w:proofErr w:type="gramEnd"/>
            <w:r w:rsidRPr="00215FCA">
              <w:rPr>
                <w:rFonts w:eastAsia="Times New Roman" w:cs="Calibri"/>
                <w:lang w:val="en-GB" w:eastAsia="ar-SA"/>
              </w:rPr>
              <w:t xml:space="preserve"> Azure cloud.</w:t>
            </w:r>
          </w:p>
          <w:p w:rsidR="00E22266" w:rsidRDefault="00215FCA" w:rsidP="00215FCA">
            <w:pPr>
              <w:pStyle w:val="Normal1"/>
              <w:rPr>
                <w:rFonts w:eastAsia="Times New Roman" w:cs="Calibri"/>
                <w:lang w:val="en-GB" w:eastAsia="ar-SA"/>
              </w:rPr>
            </w:pPr>
            <w:r w:rsidRPr="00215FCA">
              <w:rPr>
                <w:rFonts w:eastAsia="Times New Roman" w:cs="Calibri"/>
                <w:lang w:val="en-GB" w:eastAsia="ar-SA"/>
              </w:rPr>
              <w:t xml:space="preserve"> I have  a stron</w:t>
            </w:r>
            <w:r w:rsidR="00E22266">
              <w:rPr>
                <w:rFonts w:eastAsia="Times New Roman" w:cs="Calibri"/>
                <w:lang w:val="en-GB" w:eastAsia="ar-SA"/>
              </w:rPr>
              <w:t>g background in</w:t>
            </w:r>
          </w:p>
          <w:p w:rsidR="00215FCA" w:rsidRPr="00215FCA" w:rsidRDefault="00215FCA" w:rsidP="00215FCA">
            <w:pPr>
              <w:pStyle w:val="Normal1"/>
              <w:rPr>
                <w:rFonts w:eastAsia="Times New Roman" w:cs="Calibri"/>
                <w:lang w:val="en-GB" w:eastAsia="ar-SA"/>
              </w:rPr>
            </w:pPr>
            <w:proofErr w:type="gramStart"/>
            <w:r w:rsidRPr="00215FCA">
              <w:rPr>
                <w:rFonts w:eastAsia="Times New Roman" w:cs="Calibri"/>
                <w:lang w:val="en-GB" w:eastAsia="ar-SA"/>
              </w:rPr>
              <w:t>scripting</w:t>
            </w:r>
            <w:proofErr w:type="gramEnd"/>
            <w:r w:rsidRPr="00215FCA">
              <w:rPr>
                <w:rFonts w:eastAsia="Times New Roman" w:cs="Calibri"/>
                <w:lang w:val="en-GB" w:eastAsia="ar-SA"/>
              </w:rPr>
              <w:t>, networking, vitalization, and t</w:t>
            </w:r>
            <w:r w:rsidR="00E22266">
              <w:rPr>
                <w:rFonts w:eastAsia="Times New Roman" w:cs="Calibri"/>
                <w:lang w:val="en-GB" w:eastAsia="ar-SA"/>
              </w:rPr>
              <w:t>esting with experience serving 6</w:t>
            </w:r>
            <w:r w:rsidRPr="00215FCA">
              <w:rPr>
                <w:rFonts w:eastAsia="Times New Roman" w:cs="Calibri"/>
                <w:lang w:val="en-GB" w:eastAsia="ar-SA"/>
              </w:rPr>
              <w:t xml:space="preserve">000 above </w:t>
            </w:r>
            <w:proofErr w:type="spellStart"/>
            <w:r w:rsidRPr="00215FCA">
              <w:rPr>
                <w:rFonts w:eastAsia="Times New Roman" w:cs="Calibri"/>
                <w:lang w:val="en-GB" w:eastAsia="ar-SA"/>
              </w:rPr>
              <w:t>linux</w:t>
            </w:r>
            <w:proofErr w:type="spellEnd"/>
            <w:r w:rsidRPr="00215FCA">
              <w:rPr>
                <w:rFonts w:eastAsia="Times New Roman" w:cs="Calibri"/>
                <w:lang w:val="en-GB" w:eastAsia="ar-SA"/>
              </w:rPr>
              <w:t xml:space="preserve"> </w:t>
            </w:r>
            <w:r w:rsidR="00E22266">
              <w:rPr>
                <w:rFonts w:eastAsia="Times New Roman" w:cs="Calibri"/>
                <w:lang w:val="en-GB" w:eastAsia="ar-SA"/>
              </w:rPr>
              <w:t>physical/virtual servers.</w:t>
            </w:r>
          </w:p>
          <w:p w:rsidR="00215FCA" w:rsidRDefault="00215FCA" w:rsidP="00215FCA">
            <w:pPr>
              <w:pStyle w:val="Normal1"/>
              <w:rPr>
                <w:rFonts w:eastAsia="Times New Roman" w:cs="Calibri"/>
                <w:lang w:val="en-GB" w:eastAsia="ar-SA"/>
              </w:rPr>
            </w:pPr>
            <w:r w:rsidRPr="00215FCA">
              <w:rPr>
                <w:rFonts w:eastAsia="Times New Roman" w:cs="Calibri"/>
                <w:lang w:val="en-GB" w:eastAsia="ar-SA"/>
              </w:rPr>
              <w:lastRenderedPageBreak/>
              <w:t>Collaborates with other business units as necessary to evaluate cloud readiness of services.</w:t>
            </w:r>
          </w:p>
          <w:p w:rsidR="00CD4763" w:rsidRDefault="00CD4763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Deeper Trouble Shooting</w:t>
            </w:r>
            <w:r w:rsidR="00DE6446">
              <w:rPr>
                <w:rFonts w:eastAsia="Times New Roman" w:cs="Calibri"/>
                <w:lang w:val="en-GB" w:eastAsia="ar-SA"/>
              </w:rPr>
              <w:t xml:space="preserve"> and analyzing daily Incidents/Tickets/Service requests.  Critical</w:t>
            </w:r>
            <w:r>
              <w:rPr>
                <w:rFonts w:eastAsia="Times New Roman" w:cs="Calibri"/>
                <w:lang w:val="en-GB" w:eastAsia="ar-SA"/>
              </w:rPr>
              <w:t xml:space="preserve"> issues like </w:t>
            </w:r>
            <w:proofErr w:type="spellStart"/>
            <w:r>
              <w:rPr>
                <w:rFonts w:eastAsia="Times New Roman" w:cs="Calibri"/>
                <w:lang w:val="en-GB" w:eastAsia="ar-SA"/>
              </w:rPr>
              <w:t>Multipahing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 xml:space="preserve">/Path </w:t>
            </w:r>
            <w:r w:rsidR="0021641F">
              <w:rPr>
                <w:rFonts w:eastAsia="Times New Roman" w:cs="Calibri"/>
                <w:lang w:val="en-GB" w:eastAsia="ar-SA"/>
              </w:rPr>
              <w:t xml:space="preserve">failure, File system/Oracle read only </w:t>
            </w:r>
            <w:proofErr w:type="gramStart"/>
            <w:r w:rsidR="0021641F">
              <w:rPr>
                <w:rFonts w:eastAsia="Times New Roman" w:cs="Calibri"/>
                <w:lang w:val="en-GB" w:eastAsia="ar-SA"/>
              </w:rPr>
              <w:t xml:space="preserve">mode </w:t>
            </w:r>
            <w:r>
              <w:rPr>
                <w:rFonts w:eastAsia="Times New Roman" w:cs="Calibri"/>
                <w:lang w:val="en-GB" w:eastAsia="ar-SA"/>
              </w:rPr>
              <w:t xml:space="preserve"> Unexpected</w:t>
            </w:r>
            <w:proofErr w:type="gramEnd"/>
            <w:r>
              <w:rPr>
                <w:rFonts w:eastAsia="Times New Roman" w:cs="Calibri"/>
                <w:lang w:val="en-GB" w:eastAsia="ar-SA"/>
              </w:rPr>
              <w:t xml:space="preserve"> node reboot ,</w:t>
            </w:r>
            <w:r w:rsidR="00DE6446">
              <w:rPr>
                <w:rFonts w:eastAsia="Times New Roman" w:cs="Calibri"/>
                <w:lang w:val="en-GB" w:eastAsia="ar-SA"/>
              </w:rPr>
              <w:t xml:space="preserve">ESX Host disconnection . Involved regular maintenance activities like Patching multiple </w:t>
            </w:r>
            <w:r w:rsidR="0021641F">
              <w:rPr>
                <w:rFonts w:eastAsia="Times New Roman" w:cs="Calibri"/>
                <w:lang w:val="en-GB" w:eastAsia="ar-SA"/>
              </w:rPr>
              <w:t xml:space="preserve">servers. </w:t>
            </w:r>
            <w:r w:rsidR="00DE6446">
              <w:rPr>
                <w:rFonts w:eastAsia="Times New Roman" w:cs="Calibri"/>
                <w:lang w:val="en-GB" w:eastAsia="ar-SA"/>
              </w:rPr>
              <w:t>KDUMP configuration. Storage up gradation. Co</w:t>
            </w:r>
            <w:r>
              <w:rPr>
                <w:rFonts w:eastAsia="Times New Roman" w:cs="Calibri"/>
                <w:lang w:val="en-GB" w:eastAsia="ar-SA"/>
              </w:rPr>
              <w:t xml:space="preserve"> ordination with Vendor like VMware/Oracle/Cisco/</w:t>
            </w:r>
            <w:proofErr w:type="spellStart"/>
            <w:r>
              <w:rPr>
                <w:rFonts w:eastAsia="Times New Roman" w:cs="Calibri"/>
                <w:lang w:val="en-GB" w:eastAsia="ar-SA"/>
              </w:rPr>
              <w:t>EMC.Applying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 xml:space="preserve"> fixes </w:t>
            </w:r>
            <w:proofErr w:type="gramStart"/>
            <w:r>
              <w:rPr>
                <w:rFonts w:eastAsia="Times New Roman" w:cs="Calibri"/>
                <w:lang w:val="en-GB" w:eastAsia="ar-SA"/>
              </w:rPr>
              <w:t>patches .</w:t>
            </w:r>
            <w:proofErr w:type="gramEnd"/>
            <w:r>
              <w:rPr>
                <w:rFonts w:eastAsia="Times New Roman" w:cs="Calibri"/>
                <w:lang w:val="en-GB" w:eastAsia="ar-SA"/>
              </w:rPr>
              <w:t xml:space="preserve"> Server performance monitoring and Fine tuning from application </w:t>
            </w:r>
            <w:proofErr w:type="gramStart"/>
            <w:r>
              <w:rPr>
                <w:rFonts w:eastAsia="Times New Roman" w:cs="Calibri"/>
                <w:lang w:val="en-GB" w:eastAsia="ar-SA"/>
              </w:rPr>
              <w:t>end .</w:t>
            </w:r>
            <w:proofErr w:type="gramEnd"/>
            <w:r>
              <w:rPr>
                <w:rFonts w:eastAsia="Times New Roman" w:cs="Calibri"/>
                <w:lang w:val="en-GB" w:eastAsia="ar-SA"/>
              </w:rPr>
              <w:t xml:space="preserve"> Resource handling. Taking ownership on RCA,</w:t>
            </w:r>
            <w:r w:rsidR="00DE6446">
              <w:rPr>
                <w:rFonts w:eastAsia="Times New Roman" w:cs="Calibri"/>
                <w:lang w:val="en-GB" w:eastAsia="ar-SA"/>
              </w:rPr>
              <w:t xml:space="preserve"> Problem </w:t>
            </w:r>
            <w:r w:rsidR="0021641F">
              <w:rPr>
                <w:rFonts w:eastAsia="Times New Roman" w:cs="Calibri"/>
                <w:lang w:val="en-GB" w:eastAsia="ar-SA"/>
              </w:rPr>
              <w:t xml:space="preserve">tickets. </w:t>
            </w:r>
            <w:r w:rsidR="00DE6446">
              <w:rPr>
                <w:rFonts w:eastAsia="Times New Roman" w:cs="Calibri"/>
                <w:lang w:val="en-GB" w:eastAsia="ar-SA"/>
              </w:rPr>
              <w:t xml:space="preserve">Working as technical lead and synchronized with team </w:t>
            </w:r>
            <w:r w:rsidR="00261069">
              <w:rPr>
                <w:rFonts w:eastAsia="Times New Roman" w:cs="Calibri"/>
                <w:lang w:val="en-GB" w:eastAsia="ar-SA"/>
              </w:rPr>
              <w:t>member’s</w:t>
            </w:r>
            <w:r w:rsidR="00DE6446">
              <w:rPr>
                <w:rFonts w:eastAsia="Times New Roman" w:cs="Calibri"/>
                <w:lang w:val="en-GB" w:eastAsia="ar-SA"/>
              </w:rPr>
              <w:t xml:space="preserve"> .KB sharing .Basic trouble shooting with EMC scale IO Virtual </w:t>
            </w:r>
            <w:r w:rsidR="0021641F">
              <w:rPr>
                <w:rFonts w:eastAsia="Times New Roman" w:cs="Calibri"/>
                <w:lang w:val="en-GB" w:eastAsia="ar-SA"/>
              </w:rPr>
              <w:t xml:space="preserve">storage. </w:t>
            </w:r>
            <w:r w:rsidR="00DE6446">
              <w:rPr>
                <w:rFonts w:eastAsia="Times New Roman" w:cs="Calibri"/>
                <w:lang w:val="en-GB" w:eastAsia="ar-SA"/>
              </w:rPr>
              <w:t xml:space="preserve">Cisco UCS running with ESX </w:t>
            </w:r>
            <w:r w:rsidR="0021641F">
              <w:rPr>
                <w:rFonts w:eastAsia="Times New Roman" w:cs="Calibri"/>
                <w:lang w:val="en-GB" w:eastAsia="ar-SA"/>
              </w:rPr>
              <w:t>Boxes.</w:t>
            </w:r>
          </w:p>
          <w:p w:rsidR="00DE6446" w:rsidRDefault="00DE6446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</w:p>
          <w:p w:rsidR="00DE6446" w:rsidRDefault="00DE6446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</w:p>
          <w:p w:rsidR="00091D51" w:rsidRDefault="00091D51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Linux Level 3 +  support for German  Banking  project </w:t>
            </w:r>
          </w:p>
          <w:p w:rsidR="00091D51" w:rsidRDefault="00091D51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Handling Production Servers  , Server configuration &amp; Implementation,</w:t>
            </w:r>
          </w:p>
          <w:p w:rsidR="00C101E1" w:rsidRDefault="00C101E1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Working Experience with HP </w:t>
            </w:r>
            <w:proofErr w:type="spellStart"/>
            <w:r w:rsidR="00B04E74">
              <w:rPr>
                <w:rFonts w:eastAsia="Times New Roman" w:cs="Calibri"/>
                <w:lang w:val="en-GB" w:eastAsia="ar-SA"/>
              </w:rPr>
              <w:t>Helion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 xml:space="preserve"> Could Operation Tem</w:t>
            </w:r>
          </w:p>
          <w:p w:rsidR="00C101E1" w:rsidRDefault="004150C5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Supporting Virtual</w:t>
            </w:r>
            <w:r w:rsidR="00C101E1">
              <w:rPr>
                <w:rFonts w:eastAsia="Times New Roman" w:cs="Calibri"/>
                <w:lang w:val="en-GB" w:eastAsia="ar-SA"/>
              </w:rPr>
              <w:t xml:space="preserve"> Private Could </w:t>
            </w:r>
            <w:r w:rsidR="00C21299">
              <w:rPr>
                <w:rFonts w:eastAsia="Times New Roman" w:cs="Calibri"/>
                <w:lang w:val="en-GB" w:eastAsia="ar-SA"/>
              </w:rPr>
              <w:t>Infrastructure.</w:t>
            </w:r>
          </w:p>
          <w:p w:rsidR="00091D51" w:rsidRDefault="00091D51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About 25000 </w:t>
            </w:r>
            <w:proofErr w:type="spellStart"/>
            <w:r>
              <w:rPr>
                <w:rFonts w:eastAsia="Times New Roman" w:cs="Calibri"/>
                <w:lang w:val="en-GB" w:eastAsia="ar-SA"/>
              </w:rPr>
              <w:t>Redhat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 xml:space="preserve"> Servers (Physical/VM) around the world </w:t>
            </w:r>
            <w:r w:rsidR="0012196F">
              <w:rPr>
                <w:rFonts w:eastAsia="Times New Roman" w:cs="Calibri"/>
                <w:lang w:val="en-GB" w:eastAsia="ar-SA"/>
              </w:rPr>
              <w:t>maintenance.</w:t>
            </w:r>
            <w:r>
              <w:rPr>
                <w:rFonts w:eastAsia="Times New Roman" w:cs="Calibri"/>
                <w:lang w:val="en-GB" w:eastAsia="ar-SA"/>
              </w:rPr>
              <w:t xml:space="preserve">  Red hat cluster on production environment.</w:t>
            </w:r>
          </w:p>
          <w:p w:rsidR="00091D51" w:rsidRDefault="00091D51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Multiple server configuration through HP tool HPSA</w:t>
            </w:r>
          </w:p>
          <w:p w:rsidR="0012398F" w:rsidRDefault="00091D51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Patching </w:t>
            </w:r>
            <w:r w:rsidR="0012398F">
              <w:rPr>
                <w:rFonts w:eastAsia="Times New Roman" w:cs="Calibri"/>
                <w:lang w:val="en-GB" w:eastAsia="ar-SA"/>
              </w:rPr>
              <w:t>with Manual/HPSA</w:t>
            </w:r>
            <w:r w:rsidR="000A4CC6">
              <w:rPr>
                <w:rFonts w:eastAsia="Times New Roman" w:cs="Calibri"/>
                <w:lang w:val="en-GB" w:eastAsia="ar-SA"/>
              </w:rPr>
              <w:t>.</w:t>
            </w:r>
          </w:p>
          <w:p w:rsidR="000A4CC6" w:rsidRDefault="000A4CC6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proofErr w:type="spellStart"/>
            <w:r>
              <w:rPr>
                <w:rFonts w:eastAsia="Times New Roman" w:cs="Calibri"/>
                <w:lang w:val="en-GB" w:eastAsia="ar-SA"/>
              </w:rPr>
              <w:t>Redhat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 xml:space="preserve"> Cluster </w:t>
            </w:r>
            <w:r w:rsidR="00C21299">
              <w:rPr>
                <w:rFonts w:eastAsia="Times New Roman" w:cs="Calibri"/>
                <w:lang w:val="en-GB" w:eastAsia="ar-SA"/>
              </w:rPr>
              <w:t>Support.</w:t>
            </w:r>
            <w:r w:rsidR="003C33CE">
              <w:rPr>
                <w:rFonts w:eastAsia="Times New Roman" w:cs="Calibri"/>
                <w:lang w:val="en-GB" w:eastAsia="ar-SA"/>
              </w:rPr>
              <w:t xml:space="preserve">GFS2 </w:t>
            </w:r>
            <w:r w:rsidR="000D47F7">
              <w:rPr>
                <w:rFonts w:eastAsia="Times New Roman" w:cs="Calibri"/>
                <w:lang w:val="en-GB" w:eastAsia="ar-SA"/>
              </w:rPr>
              <w:t>maintaining. Fine tuning GFS2.</w:t>
            </w:r>
          </w:p>
          <w:p w:rsidR="00091D51" w:rsidRDefault="0012398F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HP Service Guard basic maintenance like service failover, fail back, detaching cluster node, re-joining </w:t>
            </w:r>
            <w:r w:rsidR="00C21299">
              <w:rPr>
                <w:rFonts w:eastAsia="Times New Roman" w:cs="Calibri"/>
                <w:lang w:val="en-GB" w:eastAsia="ar-SA"/>
              </w:rPr>
              <w:t>node.</w:t>
            </w:r>
          </w:p>
          <w:p w:rsidR="00091D51" w:rsidRDefault="0012398F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Worked on HP tools like HPOM, </w:t>
            </w:r>
            <w:r w:rsidR="004150C5">
              <w:rPr>
                <w:rFonts w:eastAsia="Times New Roman" w:cs="Calibri"/>
                <w:lang w:val="en-GB" w:eastAsia="ar-SA"/>
              </w:rPr>
              <w:t xml:space="preserve">CSA, </w:t>
            </w:r>
            <w:proofErr w:type="gramStart"/>
            <w:r w:rsidR="004150C5">
              <w:rPr>
                <w:rFonts w:eastAsia="Times New Roman" w:cs="Calibri"/>
                <w:lang w:val="en-GB" w:eastAsia="ar-SA"/>
              </w:rPr>
              <w:t>HPOOAutomation</w:t>
            </w:r>
            <w:proofErr w:type="gramEnd"/>
            <w:r w:rsidR="004150C5">
              <w:rPr>
                <w:rFonts w:eastAsia="Times New Roman" w:cs="Calibri"/>
                <w:lang w:val="en-GB" w:eastAsia="ar-SA"/>
              </w:rPr>
              <w:t>.</w:t>
            </w:r>
          </w:p>
          <w:p w:rsidR="0012398F" w:rsidRDefault="0012398F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Worked on Priority Incidents/Changes like New LUN attaching in Prod HP Data Protector Service </w:t>
            </w:r>
            <w:r w:rsidR="00C21299">
              <w:rPr>
                <w:rFonts w:eastAsia="Times New Roman" w:cs="Calibri"/>
                <w:lang w:val="en-GB" w:eastAsia="ar-SA"/>
              </w:rPr>
              <w:t>Guard Cluster</w:t>
            </w:r>
            <w:r>
              <w:rPr>
                <w:rFonts w:eastAsia="Times New Roman" w:cs="Calibri"/>
                <w:lang w:val="en-GB" w:eastAsia="ar-SA"/>
              </w:rPr>
              <w:t>.</w:t>
            </w:r>
          </w:p>
          <w:p w:rsidR="000A4CC6" w:rsidRDefault="000A4CC6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proofErr w:type="spellStart"/>
            <w:r>
              <w:rPr>
                <w:rFonts w:eastAsia="Times New Roman" w:cs="Calibri"/>
                <w:lang w:val="en-GB" w:eastAsia="ar-SA"/>
              </w:rPr>
              <w:t>Redhat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>/HP Service Guard Cluster node patching.</w:t>
            </w:r>
          </w:p>
          <w:p w:rsidR="0012398F" w:rsidRDefault="0012398F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Working on critical Tickets like Cluster File system </w:t>
            </w:r>
            <w:r w:rsidR="00C21299">
              <w:rPr>
                <w:rFonts w:eastAsia="Times New Roman" w:cs="Calibri"/>
                <w:lang w:val="en-GB" w:eastAsia="ar-SA"/>
              </w:rPr>
              <w:t>issue, Multipath</w:t>
            </w:r>
            <w:r>
              <w:rPr>
                <w:rFonts w:eastAsia="Times New Roman" w:cs="Calibri"/>
                <w:lang w:val="en-GB" w:eastAsia="ar-SA"/>
              </w:rPr>
              <w:t xml:space="preserve"> device </w:t>
            </w:r>
            <w:r w:rsidR="00C21299">
              <w:rPr>
                <w:rFonts w:eastAsia="Times New Roman" w:cs="Calibri"/>
                <w:lang w:val="en-GB" w:eastAsia="ar-SA"/>
              </w:rPr>
              <w:t>removing, FCOE</w:t>
            </w:r>
            <w:r>
              <w:rPr>
                <w:rFonts w:eastAsia="Times New Roman" w:cs="Calibri"/>
                <w:lang w:val="en-GB" w:eastAsia="ar-SA"/>
              </w:rPr>
              <w:t xml:space="preserve"> SAN Booting server Driver </w:t>
            </w:r>
            <w:r w:rsidR="00C21299">
              <w:rPr>
                <w:rFonts w:eastAsia="Times New Roman" w:cs="Calibri"/>
                <w:lang w:val="en-GB" w:eastAsia="ar-SA"/>
              </w:rPr>
              <w:t>issue.</w:t>
            </w:r>
          </w:p>
          <w:p w:rsidR="0012196F" w:rsidRDefault="0012196F" w:rsidP="00B0707F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Worked on HPSA Satellite for Package /Software Policy maintenance. </w:t>
            </w:r>
          </w:p>
          <w:p w:rsidR="00091D51" w:rsidRDefault="00091D51" w:rsidP="00B0707F">
            <w:pPr>
              <w:pStyle w:val="Normal1"/>
              <w:ind w:left="360"/>
              <w:rPr>
                <w:rFonts w:eastAsia="Times New Roman" w:cs="Calibri"/>
                <w:lang w:val="en-GB" w:eastAsia="ar-SA"/>
              </w:rPr>
            </w:pPr>
          </w:p>
        </w:tc>
      </w:tr>
    </w:tbl>
    <w:p w:rsidR="00091D51" w:rsidRDefault="00091D51">
      <w:pPr>
        <w:pStyle w:val="Normal1"/>
        <w:rPr>
          <w:rFonts w:ascii="Calibri" w:hAnsi="Calibri" w:cs="Calibri"/>
          <w:b/>
        </w:rPr>
      </w:pPr>
    </w:p>
    <w:p w:rsidR="00091D51" w:rsidRDefault="00091D51">
      <w:pPr>
        <w:pStyle w:val="Normal1"/>
        <w:rPr>
          <w:rFonts w:ascii="Calibri" w:hAnsi="Calibri" w:cs="Calibri"/>
          <w:b/>
        </w:rPr>
      </w:pPr>
    </w:p>
    <w:p w:rsidR="00091D51" w:rsidRDefault="00091D51">
      <w:pPr>
        <w:pStyle w:val="Normal1"/>
        <w:rPr>
          <w:rFonts w:ascii="Calibri" w:hAnsi="Calibri" w:cs="Calibri"/>
          <w:b/>
        </w:rPr>
      </w:pPr>
    </w:p>
    <w:p w:rsidR="00091D51" w:rsidRDefault="00091D51">
      <w:pPr>
        <w:pStyle w:val="Normal1"/>
        <w:rPr>
          <w:rFonts w:ascii="Calibri" w:hAnsi="Calibri" w:cs="Calibri"/>
          <w:b/>
        </w:rPr>
      </w:pPr>
    </w:p>
    <w:p w:rsidR="00091D51" w:rsidRDefault="00091D51">
      <w:pPr>
        <w:pStyle w:val="Normal1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81"/>
        <w:gridCol w:w="6395"/>
      </w:tblGrid>
      <w:tr w:rsidR="001163DB">
        <w:trPr>
          <w:trHeight w:val="593"/>
        </w:trPr>
        <w:tc>
          <w:tcPr>
            <w:tcW w:w="9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  <w:vAlign w:val="center"/>
          </w:tcPr>
          <w:p w:rsidR="001163DB" w:rsidRDefault="00C21299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color w:val="00000A"/>
              </w:rPr>
              <w:t>Relevant Project Experience</w:t>
            </w:r>
          </w:p>
          <w:p w:rsidR="00091D51" w:rsidRDefault="00091D51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:rsidR="00091D51" w:rsidRDefault="00091D51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  <w:tr w:rsidR="001163DB"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1163DB" w:rsidRDefault="00C21299">
            <w:pPr>
              <w:pStyle w:val="Default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Technical Specialist</w:t>
            </w:r>
          </w:p>
          <w:p w:rsidR="001163DB" w:rsidRDefault="00C2129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with</w:t>
            </w:r>
          </w:p>
          <w:p w:rsidR="001163DB" w:rsidRDefault="00C21299">
            <w:pPr>
              <w:pStyle w:val="Normal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IBM  INDIA PVT LTD</w:t>
            </w:r>
          </w:p>
          <w:p w:rsidR="001163DB" w:rsidRDefault="001163DB">
            <w:pPr>
              <w:pStyle w:val="Normal1"/>
              <w:rPr>
                <w:b/>
                <w:bCs/>
                <w:sz w:val="20"/>
                <w:szCs w:val="20"/>
              </w:rPr>
            </w:pPr>
          </w:p>
          <w:p w:rsidR="001163DB" w:rsidRDefault="00C21299">
            <w:pPr>
              <w:pStyle w:val="Normal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Client –</w:t>
            </w:r>
            <w:r>
              <w:rPr>
                <w:b/>
                <w:bCs/>
                <w:sz w:val="20"/>
                <w:szCs w:val="20"/>
              </w:rPr>
              <w:t xml:space="preserve"> US financial company</w:t>
            </w:r>
          </w:p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 31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Dec 2012</w:t>
            </w:r>
          </w:p>
          <w:p w:rsidR="001163DB" w:rsidRDefault="00D26F6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Date: June 2016</w:t>
            </w:r>
          </w:p>
          <w:p w:rsidR="001163DB" w:rsidRDefault="001163D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>
            <w:pPr>
              <w:pStyle w:val="Normal1"/>
              <w:rPr>
                <w:rFonts w:eastAsia="Times New Roman" w:cs="Calibri"/>
                <w:lang w:val="en-GB" w:eastAsia="ar-SA"/>
              </w:rPr>
            </w:pPr>
          </w:p>
          <w:p w:rsidR="001163DB" w:rsidRDefault="00C21299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Linux Level 3  support for US Banking  project </w:t>
            </w:r>
          </w:p>
          <w:p w:rsidR="001163DB" w:rsidRDefault="00C21299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Server build, Server configuration &amp; Implementation, Supporting Red hat cluster on production environment.</w:t>
            </w:r>
          </w:p>
          <w:p w:rsidR="001163DB" w:rsidRDefault="00C21299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Quality Analysis’ (QA), Patch   scanning before final production delivery.</w:t>
            </w:r>
          </w:p>
          <w:p w:rsidR="001163DB" w:rsidRDefault="00C21299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SAN booting environment.</w:t>
            </w:r>
          </w:p>
          <w:p w:rsidR="001163DB" w:rsidRDefault="00C21299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Scripting for automated installation and configuration.</w:t>
            </w:r>
          </w:p>
          <w:p w:rsidR="001163DB" w:rsidRDefault="00C21299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Tools installation and customization like Tivoli Monitoring.</w:t>
            </w:r>
          </w:p>
          <w:p w:rsidR="001163DB" w:rsidRDefault="00C21299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Supporting 24 x 7 production environment.</w:t>
            </w:r>
          </w:p>
          <w:p w:rsidR="001163DB" w:rsidRDefault="00C21299">
            <w:pPr>
              <w:pStyle w:val="Normal1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Satellite server implementing and maintaining.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Satellite proxy server implementing and maintaining.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Creating private channel and Syncing with Parent Channel.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Managing system entitlement. Channel Cloning.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RHN Satellite provisioning.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 xml:space="preserve">Deployment and Managing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Redhat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 xml:space="preserve"> HA cluster with GFS2 file system.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Worked with LUCI &amp;RICI environments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Configuring Quorum settings for multi nodes Cluster.</w:t>
            </w:r>
          </w:p>
          <w:p w:rsidR="001163DB" w:rsidRDefault="001163DB">
            <w:pPr>
              <w:pStyle w:val="Normal1"/>
            </w:pP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Worked in VMWARE /ESX environment.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VM deployment from Template.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Creating Template from   existing VM.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 xml:space="preserve">Backing up VM configuration and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vmdk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Worked with Bash and shell scripting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Creating script for automation and tools installation, Server Hardening.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At the time of Decommission of old servers automated the process with bash/shell scripting.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Worked in AIX environments.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 xml:space="preserve">Worked in Patch Management,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Rootvg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 xml:space="preserve"> mirroring in AIX system.</w:t>
            </w:r>
          </w:p>
          <w:p w:rsidR="001163DB" w:rsidRDefault="00C21299">
            <w:pPr>
              <w:pStyle w:val="Normal1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  <w:t>AIX LVM management, SAN disk presentation to AIX servers,</w:t>
            </w:r>
          </w:p>
          <w:p w:rsidR="001163DB" w:rsidRDefault="001163DB">
            <w:pPr>
              <w:pStyle w:val="Normal1"/>
              <w:ind w:left="360"/>
              <w:rPr>
                <w:rFonts w:eastAsia="Times New Roman" w:cs="Calibri"/>
                <w:lang w:val="en-GB" w:eastAsia="ar-SA"/>
              </w:rPr>
            </w:pPr>
          </w:p>
        </w:tc>
      </w:tr>
      <w:tr w:rsidR="001163DB">
        <w:trPr>
          <w:trHeight w:val="415"/>
        </w:trPr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1163DB" w:rsidRDefault="00C21299">
            <w:pPr>
              <w:pStyle w:val="Normal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</w:rPr>
              <w:t>As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Support Executive Tech Solution</w:t>
            </w:r>
          </w:p>
          <w:p w:rsidR="001163DB" w:rsidRDefault="00C2129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with</w:t>
            </w:r>
          </w:p>
          <w:p w:rsidR="001163DB" w:rsidRDefault="00C21299">
            <w:pPr>
              <w:pStyle w:val="Normal1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Embee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Software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Pvt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Ltd</w:t>
            </w:r>
          </w:p>
          <w:p w:rsidR="001163DB" w:rsidRDefault="001163DB">
            <w:pPr>
              <w:pStyle w:val="Normal1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1163DB" w:rsidRDefault="00C21299">
            <w:pPr>
              <w:pStyle w:val="Normal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Client –</w:t>
            </w:r>
            <w:proofErr w:type="spellStart"/>
            <w:r>
              <w:rPr>
                <w:b/>
                <w:bCs/>
                <w:sz w:val="20"/>
                <w:szCs w:val="20"/>
              </w:rPr>
              <w:t>Saha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institute of nuclear Physics </w:t>
            </w:r>
          </w:p>
          <w:p w:rsidR="001163DB" w:rsidRDefault="00C21299">
            <w:pPr>
              <w:pStyle w:val="Normal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Client2 –</w:t>
            </w:r>
            <w:r>
              <w:rPr>
                <w:b/>
                <w:bCs/>
                <w:sz w:val="20"/>
                <w:szCs w:val="20"/>
              </w:rPr>
              <w:t xml:space="preserve"> Indian association of cultivation of science (IACS.com)</w:t>
            </w:r>
          </w:p>
          <w:p w:rsidR="001163DB" w:rsidRDefault="00C21299">
            <w:pPr>
              <w:pStyle w:val="Normal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Client3</w:t>
            </w:r>
            <w:r>
              <w:rPr>
                <w:b/>
                <w:bCs/>
                <w:sz w:val="20"/>
                <w:szCs w:val="20"/>
              </w:rPr>
              <w:t xml:space="preserve"> – United bank of </w:t>
            </w:r>
            <w:proofErr w:type="spellStart"/>
            <w:r>
              <w:rPr>
                <w:b/>
                <w:bCs/>
                <w:sz w:val="20"/>
                <w:szCs w:val="20"/>
              </w:rPr>
              <w:t>india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on behalf of HP India.</w:t>
            </w:r>
          </w:p>
          <w:p w:rsidR="001163DB" w:rsidRDefault="00C21299">
            <w:pPr>
              <w:pStyle w:val="Normal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Client4</w:t>
            </w:r>
            <w:r>
              <w:rPr>
                <w:b/>
                <w:bCs/>
                <w:sz w:val="20"/>
                <w:szCs w:val="20"/>
              </w:rPr>
              <w:t xml:space="preserve"> – IIT, Bhubaneswar</w:t>
            </w:r>
          </w:p>
          <w:p w:rsidR="001163DB" w:rsidRDefault="00C21299">
            <w:pPr>
              <w:pStyle w:val="Normal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Client5</w:t>
            </w:r>
            <w:r>
              <w:rPr>
                <w:b/>
                <w:bCs/>
                <w:sz w:val="20"/>
                <w:szCs w:val="20"/>
              </w:rPr>
              <w:t xml:space="preserve"> – ISR , PUNE</w:t>
            </w:r>
          </w:p>
          <w:p w:rsidR="001163DB" w:rsidRDefault="00C21299">
            <w:pPr>
              <w:pStyle w:val="Normal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 20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 2009</w:t>
            </w:r>
          </w:p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Date: 28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 2012</w:t>
            </w:r>
          </w:p>
          <w:p w:rsidR="001163DB" w:rsidRDefault="001163DB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lastRenderedPageBreak/>
              <w:t>All level of Linux support &amp; designing Solution.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Executing Linux based system integration    projects.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IBM AIX related support .Linux HA Failover Clusters running on RHEL5.2/ 5.4 / 5.5 &amp; RHEL6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SAN storage.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Multipath.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lastRenderedPageBreak/>
              <w:t>MYSQL /APACHE in Red hat Clustered Environment.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Live production server. Cluster environment for SAP , Oracle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Oracle RAC on RHEL5.3 and HP Itanium Environment.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Configuring cluster with GFS &amp; CLVM.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HPC and Load Balancing Cluster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Blade server environment – HP, BL-280C / 220C, G6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OSCAR 6.05 with RHEL5 / CENTOS5 / FEDORA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SAN storage.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ROCKS.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REDHAT Directory Server (RHDS)Installation and Configuration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Squid configuration with LDAP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Samba / ftp  Authentication through LDAP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REDHAT  Load Balancer Cluster Through PIRANHA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Open source Trouble Shooting and Maintaining.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Driver Installation and Configuration of Server.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SUSE Enterprise Linux, Fedora Core, Centos support.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Linux based third party software deployment.</w:t>
            </w:r>
          </w:p>
          <w:p w:rsidR="001163DB" w:rsidRDefault="00C21299">
            <w:pPr>
              <w:pStyle w:val="Normal1"/>
              <w:numPr>
                <w:ilvl w:val="1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Pre installing environment configuration of High End Database – Oracle.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Presently maintaining 4 HA Cluster Environment (IBM-HP), 7 HPC Environment.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Mail server configuration and maintaining. POSTFIX, </w:t>
            </w:r>
            <w:proofErr w:type="spellStart"/>
            <w:r>
              <w:rPr>
                <w:rFonts w:eastAsia="Times New Roman" w:cs="Calibri"/>
                <w:lang w:val="en-GB" w:eastAsia="ar-SA"/>
              </w:rPr>
              <w:t>squirrellmail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 xml:space="preserve">, </w:t>
            </w:r>
            <w:proofErr w:type="spellStart"/>
            <w:r>
              <w:rPr>
                <w:rFonts w:eastAsia="Times New Roman" w:cs="Calibri"/>
                <w:lang w:val="en-GB" w:eastAsia="ar-SA"/>
              </w:rPr>
              <w:t>sendmail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 xml:space="preserve"> configured.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RHDS (</w:t>
            </w:r>
            <w:proofErr w:type="spellStart"/>
            <w:r>
              <w:rPr>
                <w:rFonts w:eastAsia="Times New Roman" w:cs="Calibri"/>
                <w:lang w:val="en-GB" w:eastAsia="ar-SA"/>
              </w:rPr>
              <w:t>ldap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 xml:space="preserve"> authentication)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File server SAMBA, FTP.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Squid configured with Squid Guard and authenticated through RHDS, ADS</w:t>
            </w:r>
          </w:p>
          <w:p w:rsidR="001163DB" w:rsidRDefault="001163DB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</w:p>
          <w:p w:rsidR="001163DB" w:rsidRDefault="001163DB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</w:p>
          <w:p w:rsidR="001163DB" w:rsidRDefault="001163DB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</w:p>
        </w:tc>
      </w:tr>
      <w:tr w:rsidR="001163DB"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1163D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63DB" w:rsidRDefault="00C21299">
            <w:pPr>
              <w:pStyle w:val="Normal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</w:rPr>
              <w:t xml:space="preserve">As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Linux Administrator</w:t>
            </w:r>
          </w:p>
          <w:p w:rsidR="001163DB" w:rsidRDefault="00C2129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with</w:t>
            </w:r>
          </w:p>
          <w:p w:rsidR="001163DB" w:rsidRDefault="00C21299">
            <w:pPr>
              <w:pStyle w:val="Normal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SEMAPHORE TECHNOLOGIES PVT LT &amp;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Manzula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Plaza PVT LTD.</w:t>
            </w:r>
          </w:p>
          <w:p w:rsidR="001163DB" w:rsidRDefault="001163DB">
            <w:pPr>
              <w:pStyle w:val="Normal1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1163DB" w:rsidRDefault="00C21299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Client1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– Government of West Bengal (PHED)</w:t>
            </w:r>
          </w:p>
          <w:p w:rsidR="001163DB" w:rsidRDefault="001163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Date:1st   March 2008</w:t>
            </w:r>
          </w:p>
          <w:p w:rsidR="001163DB" w:rsidRDefault="00C212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 : 18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 2009</w:t>
            </w:r>
          </w:p>
        </w:tc>
        <w:tc>
          <w:tcPr>
            <w:tcW w:w="6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lastRenderedPageBreak/>
              <w:t xml:space="preserve">Implementing securities in </w:t>
            </w:r>
            <w:proofErr w:type="gramStart"/>
            <w:r>
              <w:rPr>
                <w:rFonts w:eastAsia="Times New Roman" w:cs="Calibri"/>
                <w:lang w:val="en-GB" w:eastAsia="ar-SA"/>
              </w:rPr>
              <w:t>Live</w:t>
            </w:r>
            <w:proofErr w:type="gramEnd"/>
            <w:r>
              <w:rPr>
                <w:rFonts w:eastAsia="Times New Roman" w:cs="Calibri"/>
                <w:lang w:val="en-GB" w:eastAsia="ar-SA"/>
              </w:rPr>
              <w:t xml:space="preserve"> server. Continuous monitoring with port scanning and other utilities like Wire shark, </w:t>
            </w:r>
            <w:proofErr w:type="spellStart"/>
            <w:r>
              <w:rPr>
                <w:rFonts w:eastAsia="Times New Roman" w:cs="Calibri"/>
                <w:lang w:val="en-GB" w:eastAsia="ar-SA"/>
              </w:rPr>
              <w:t>Nmap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 xml:space="preserve"> etc. 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Firewalls, </w:t>
            </w:r>
            <w:proofErr w:type="spellStart"/>
            <w:r>
              <w:rPr>
                <w:rFonts w:eastAsia="Times New Roman" w:cs="Calibri"/>
                <w:lang w:val="en-GB" w:eastAsia="ar-SA"/>
              </w:rPr>
              <w:t>iptables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 xml:space="preserve"> implemented in some level. Security management through TCP Wrappers Access controlling through </w:t>
            </w:r>
            <w:proofErr w:type="spellStart"/>
            <w:r>
              <w:rPr>
                <w:rFonts w:eastAsia="Times New Roman" w:cs="Calibri"/>
                <w:lang w:val="en-GB" w:eastAsia="ar-SA"/>
              </w:rPr>
              <w:t>Xinetd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>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Maintaining Linux Live web server </w:t>
            </w:r>
            <w:r>
              <w:rPr>
                <w:rFonts w:eastAsia="Times New Roman" w:cs="Calibri"/>
                <w:lang w:val="en-GB" w:eastAsia="ar-SA"/>
              </w:rPr>
              <w:lastRenderedPageBreak/>
              <w:t>(</w:t>
            </w:r>
            <w:hyperlink r:id="rId9">
              <w:r>
                <w:rPr>
                  <w:rStyle w:val="InternetLink"/>
                  <w:rFonts w:eastAsia="Times New Roman" w:cs="Calibri"/>
                  <w:color w:val="000000"/>
                  <w:lang w:val="en-GB" w:eastAsia="ar-SA"/>
                </w:rPr>
                <w:t>www.wbphed.gov.in</w:t>
              </w:r>
            </w:hyperlink>
            <w:r>
              <w:rPr>
                <w:rFonts w:eastAsia="Times New Roman" w:cs="Calibri"/>
                <w:lang w:val="en-GB" w:eastAsia="ar-SA"/>
              </w:rPr>
              <w:t>).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Monitoring external connectivity with different and tools. Implementing webserver. 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Configured DNS with different views for intranet and internet.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Live server monitoring tools like NMAP implemented. 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Maintaining Central squid proxy server. Clients are connected with WSWAN throughout the West Bengal. Implemented the internet accessing policy through Site blocking, access control list, user authentication through </w:t>
            </w:r>
            <w:proofErr w:type="spellStart"/>
            <w:r>
              <w:rPr>
                <w:rFonts w:eastAsia="Times New Roman" w:cs="Calibri"/>
                <w:lang w:val="en-GB" w:eastAsia="ar-SA"/>
              </w:rPr>
              <w:t>Userid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 xml:space="preserve">&amp; Password etc. Monitoring squid log in details for It Policy.  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proofErr w:type="spellStart"/>
            <w:r>
              <w:rPr>
                <w:rFonts w:eastAsia="Times New Roman" w:cs="Calibri"/>
                <w:lang w:val="en-GB" w:eastAsia="ar-SA"/>
              </w:rPr>
              <w:t>Crontab</w:t>
            </w:r>
            <w:proofErr w:type="spellEnd"/>
            <w:r>
              <w:rPr>
                <w:rFonts w:eastAsia="Times New Roman" w:cs="Calibri"/>
                <w:lang w:val="en-GB" w:eastAsia="ar-SA"/>
              </w:rPr>
              <w:t xml:space="preserve"> created for running backup scripts in schedule Time. 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Samba configured for backup of live server data to LTO connected with Windows 2003 server.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In case of </w:t>
            </w:r>
            <w:proofErr w:type="gramStart"/>
            <w:r>
              <w:rPr>
                <w:rFonts w:eastAsia="Times New Roman" w:cs="Calibri"/>
                <w:lang w:val="en-GB" w:eastAsia="ar-SA"/>
              </w:rPr>
              <w:t>Live</w:t>
            </w:r>
            <w:proofErr w:type="gramEnd"/>
            <w:r>
              <w:rPr>
                <w:rFonts w:eastAsia="Times New Roman" w:cs="Calibri"/>
                <w:lang w:val="en-GB" w:eastAsia="ar-SA"/>
              </w:rPr>
              <w:t xml:space="preserve"> server failure backup server configured.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Monitoring Primary DNS for Live server and Other DNS for intranet.</w:t>
            </w:r>
          </w:p>
          <w:p w:rsidR="001163DB" w:rsidRDefault="00C21299">
            <w:pPr>
              <w:pStyle w:val="Normal1"/>
              <w:numPr>
                <w:ilvl w:val="0"/>
                <w:numId w:val="5"/>
              </w:numPr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Secured FTP site implemented for an Organization.</w:t>
            </w:r>
          </w:p>
        </w:tc>
      </w:tr>
      <w:tr w:rsidR="001163DB"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As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Field Engineer</w:t>
            </w:r>
          </w:p>
          <w:p w:rsidR="001163DB" w:rsidRDefault="00C2129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with</w:t>
            </w:r>
          </w:p>
          <w:p w:rsidR="001163DB" w:rsidRDefault="00C21299">
            <w:pPr>
              <w:pStyle w:val="Normal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COMPANY: INFOTRONIX CHANNEL.</w:t>
            </w:r>
          </w:p>
          <w:p w:rsidR="001163DB" w:rsidRDefault="001163DB">
            <w:pPr>
              <w:pStyle w:val="Normal1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February 2004</w:t>
            </w:r>
          </w:p>
          <w:p w:rsidR="001163DB" w:rsidRDefault="00C21299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 : 29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2008</w:t>
            </w:r>
          </w:p>
          <w:p w:rsidR="001163DB" w:rsidRDefault="001163DB">
            <w:pPr>
              <w:pStyle w:val="Normal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63DB" w:rsidRDefault="001163D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Normal1"/>
              <w:numPr>
                <w:ilvl w:val="0"/>
                <w:numId w:val="3"/>
              </w:numPr>
              <w:tabs>
                <w:tab w:val="left" w:pos="720"/>
              </w:tabs>
              <w:ind w:left="720"/>
              <w:jc w:val="both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 Maintaining clients running with Windows 2000 Server.</w:t>
            </w:r>
          </w:p>
          <w:p w:rsidR="001163DB" w:rsidRDefault="00C21299">
            <w:pPr>
              <w:pStyle w:val="Normal1"/>
              <w:numPr>
                <w:ilvl w:val="0"/>
                <w:numId w:val="3"/>
              </w:numPr>
              <w:tabs>
                <w:tab w:val="left" w:pos="720"/>
              </w:tabs>
              <w:ind w:left="720"/>
              <w:jc w:val="both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System administration, maintaining backup process through DAT and support the clients remotely through Net-meeting / P.C Anywhere. SAP installed in client end only.</w:t>
            </w:r>
          </w:p>
          <w:p w:rsidR="001163DB" w:rsidRDefault="00C21299">
            <w:pPr>
              <w:pStyle w:val="Normal1"/>
              <w:numPr>
                <w:ilvl w:val="0"/>
                <w:numId w:val="3"/>
              </w:numPr>
              <w:tabs>
                <w:tab w:val="left" w:pos="720"/>
              </w:tabs>
              <w:ind w:left="720"/>
              <w:jc w:val="both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Supporting the clients running with Windows XP, Windows2000 Professional, Configuration and the Mail system with MS Outlook.</w:t>
            </w:r>
          </w:p>
          <w:p w:rsidR="001163DB" w:rsidRDefault="00C21299">
            <w:pPr>
              <w:pStyle w:val="Normal1"/>
              <w:numPr>
                <w:ilvl w:val="0"/>
                <w:numId w:val="3"/>
              </w:numPr>
              <w:tabs>
                <w:tab w:val="left" w:pos="720"/>
              </w:tabs>
              <w:ind w:left="720"/>
              <w:jc w:val="both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Backup purpose REDHAT (RHEL5) installed. Configure NFS, DNS, and HTTP.</w:t>
            </w:r>
          </w:p>
          <w:p w:rsidR="001163DB" w:rsidRDefault="00C21299">
            <w:pPr>
              <w:pStyle w:val="Normal1"/>
              <w:numPr>
                <w:ilvl w:val="0"/>
                <w:numId w:val="3"/>
              </w:numPr>
              <w:tabs>
                <w:tab w:val="left" w:pos="720"/>
              </w:tabs>
              <w:ind w:left="720"/>
              <w:jc w:val="both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For secured Internet access SQUID Installed and. tested in widows  client system</w:t>
            </w:r>
          </w:p>
          <w:p w:rsidR="001163DB" w:rsidRDefault="00C21299">
            <w:pPr>
              <w:pStyle w:val="Normal1"/>
              <w:numPr>
                <w:ilvl w:val="0"/>
                <w:numId w:val="3"/>
              </w:numPr>
              <w:tabs>
                <w:tab w:val="left" w:pos="720"/>
              </w:tabs>
              <w:ind w:left="720"/>
              <w:jc w:val="both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For Windows File Sharing SAMBA configure.</w:t>
            </w:r>
          </w:p>
          <w:p w:rsidR="001163DB" w:rsidRDefault="00C21299">
            <w:pPr>
              <w:pStyle w:val="Normal1"/>
              <w:numPr>
                <w:ilvl w:val="0"/>
                <w:numId w:val="3"/>
              </w:numPr>
              <w:tabs>
                <w:tab w:val="left" w:pos="720"/>
              </w:tabs>
              <w:ind w:left="720"/>
              <w:jc w:val="both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>Experience Grub, network related Trouble Shooting.</w:t>
            </w:r>
          </w:p>
          <w:p w:rsidR="001163DB" w:rsidRDefault="00C21299">
            <w:pPr>
              <w:pStyle w:val="Normal1"/>
              <w:numPr>
                <w:ilvl w:val="0"/>
                <w:numId w:val="3"/>
              </w:numPr>
              <w:tabs>
                <w:tab w:val="left" w:pos="720"/>
              </w:tabs>
              <w:ind w:left="720"/>
              <w:jc w:val="both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Printer installed with IPP. </w:t>
            </w:r>
          </w:p>
          <w:p w:rsidR="001163DB" w:rsidRDefault="00C21299">
            <w:pPr>
              <w:pStyle w:val="Normal1"/>
              <w:numPr>
                <w:ilvl w:val="0"/>
                <w:numId w:val="3"/>
              </w:numPr>
              <w:tabs>
                <w:tab w:val="left" w:pos="720"/>
              </w:tabs>
              <w:ind w:left="720"/>
              <w:jc w:val="both"/>
              <w:rPr>
                <w:rFonts w:eastAsia="Times New Roman" w:cs="Calibri"/>
                <w:lang w:val="en-GB" w:eastAsia="ar-SA"/>
              </w:rPr>
            </w:pPr>
            <w:r>
              <w:rPr>
                <w:rFonts w:eastAsia="Times New Roman" w:cs="Calibri"/>
                <w:lang w:val="en-GB" w:eastAsia="ar-SA"/>
              </w:rPr>
              <w:t xml:space="preserve">Yum configured </w:t>
            </w:r>
          </w:p>
          <w:p w:rsidR="001163DB" w:rsidRDefault="001163DB">
            <w:pPr>
              <w:pStyle w:val="Default"/>
              <w:ind w:left="360"/>
              <w:rPr>
                <w:rFonts w:ascii="Calibri" w:eastAsia="Times New Roman" w:hAnsi="Calibri" w:cs="Calibri"/>
                <w:sz w:val="22"/>
                <w:szCs w:val="22"/>
                <w:lang w:val="en-GB" w:eastAsia="ar-SA"/>
              </w:rPr>
            </w:pPr>
          </w:p>
        </w:tc>
      </w:tr>
    </w:tbl>
    <w:p w:rsidR="001163DB" w:rsidRDefault="001163DB">
      <w:pPr>
        <w:pStyle w:val="Normal1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771"/>
        <w:gridCol w:w="6805"/>
      </w:tblGrid>
      <w:tr w:rsidR="001163DB">
        <w:trPr>
          <w:trHeight w:val="557"/>
        </w:trPr>
        <w:tc>
          <w:tcPr>
            <w:tcW w:w="9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  <w:vAlign w:val="center"/>
          </w:tcPr>
          <w:p w:rsidR="001163DB" w:rsidRDefault="00C21299">
            <w:pPr>
              <w:pStyle w:val="Normal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Personal Details</w:t>
            </w:r>
          </w:p>
        </w:tc>
      </w:tr>
      <w:tr w:rsidR="001163DB"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Residence Address</w:t>
            </w:r>
          </w:p>
        </w:tc>
        <w:tc>
          <w:tcPr>
            <w:tcW w:w="6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C/o – Late Prof – </w:t>
            </w:r>
            <w:proofErr w:type="spellStart"/>
            <w:r>
              <w:rPr>
                <w:sz w:val="20"/>
                <w:szCs w:val="20"/>
              </w:rPr>
              <w:t>GobindoPada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Mukherjee</w:t>
            </w:r>
            <w:proofErr w:type="spellEnd"/>
            <w:r>
              <w:rPr>
                <w:sz w:val="20"/>
                <w:szCs w:val="20"/>
              </w:rPr>
              <w:t xml:space="preserve"> ,Village </w:t>
            </w:r>
            <w:proofErr w:type="spellStart"/>
            <w:r>
              <w:rPr>
                <w:sz w:val="20"/>
                <w:szCs w:val="20"/>
              </w:rPr>
              <w:t>Adan</w:t>
            </w:r>
            <w:proofErr w:type="spellEnd"/>
            <w:r>
              <w:rPr>
                <w:sz w:val="20"/>
                <w:szCs w:val="20"/>
              </w:rPr>
              <w:t xml:space="preserve"> ,P.O-</w:t>
            </w:r>
            <w:proofErr w:type="spellStart"/>
            <w:r>
              <w:rPr>
                <w:sz w:val="20"/>
                <w:szCs w:val="20"/>
              </w:rPr>
              <w:t>Janai</w:t>
            </w:r>
            <w:proofErr w:type="spellEnd"/>
            <w:r>
              <w:rPr>
                <w:sz w:val="20"/>
                <w:szCs w:val="20"/>
              </w:rPr>
              <w:t xml:space="preserve"> ,Dist-</w:t>
            </w:r>
            <w:r>
              <w:rPr>
                <w:sz w:val="20"/>
                <w:szCs w:val="20"/>
              </w:rPr>
              <w:lastRenderedPageBreak/>
              <w:t>Hooghly</w:t>
            </w:r>
          </w:p>
        </w:tc>
      </w:tr>
      <w:tr w:rsidR="001163DB"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Date of Birth</w:t>
            </w:r>
          </w:p>
        </w:tc>
        <w:tc>
          <w:tcPr>
            <w:tcW w:w="6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06/12/1976</w:t>
            </w:r>
          </w:p>
        </w:tc>
      </w:tr>
      <w:tr w:rsidR="001163DB"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City of Birth</w:t>
            </w:r>
          </w:p>
        </w:tc>
        <w:tc>
          <w:tcPr>
            <w:tcW w:w="6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Hooghly</w:t>
            </w:r>
          </w:p>
        </w:tc>
      </w:tr>
      <w:tr w:rsidR="001163DB"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Marital Status</w:t>
            </w:r>
          </w:p>
        </w:tc>
        <w:tc>
          <w:tcPr>
            <w:tcW w:w="6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Un-Married</w:t>
            </w:r>
          </w:p>
        </w:tc>
      </w:tr>
      <w:tr w:rsidR="001163DB"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Nationality</w:t>
            </w:r>
          </w:p>
        </w:tc>
        <w:tc>
          <w:tcPr>
            <w:tcW w:w="6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Indian</w:t>
            </w:r>
          </w:p>
        </w:tc>
      </w:tr>
      <w:tr w:rsidR="001163DB"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Passport No. </w:t>
            </w:r>
          </w:p>
        </w:tc>
        <w:tc>
          <w:tcPr>
            <w:tcW w:w="6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K8119877</w:t>
            </w:r>
          </w:p>
        </w:tc>
      </w:tr>
      <w:tr w:rsidR="001163DB"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Passport Issue Date</w:t>
            </w:r>
          </w:p>
        </w:tc>
        <w:tc>
          <w:tcPr>
            <w:tcW w:w="6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04/03/2013</w:t>
            </w:r>
          </w:p>
        </w:tc>
      </w:tr>
      <w:tr w:rsidR="001163DB"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Passport Expiry Date</w:t>
            </w:r>
          </w:p>
        </w:tc>
        <w:tc>
          <w:tcPr>
            <w:tcW w:w="6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03/03/2023</w:t>
            </w:r>
          </w:p>
        </w:tc>
      </w:tr>
      <w:tr w:rsidR="001163DB"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Hobbies </w:t>
            </w:r>
          </w:p>
        </w:tc>
        <w:tc>
          <w:tcPr>
            <w:tcW w:w="6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3DB" w:rsidRDefault="00C21299">
            <w:pPr>
              <w:pStyle w:val="Default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Listening Music, Reading Books</w:t>
            </w:r>
          </w:p>
        </w:tc>
      </w:tr>
    </w:tbl>
    <w:p w:rsidR="001163DB" w:rsidRDefault="001163DB">
      <w:pPr>
        <w:pStyle w:val="Normal1"/>
      </w:pPr>
    </w:p>
    <w:sectPr w:rsidR="001163DB" w:rsidSect="00223C4E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文泉驛等寬正黑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329"/>
    <w:multiLevelType w:val="multilevel"/>
    <w:tmpl w:val="B290D660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00000A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2C2D82"/>
    <w:multiLevelType w:val="multilevel"/>
    <w:tmpl w:val="420A07CE"/>
    <w:lvl w:ilvl="0">
      <w:start w:val="1"/>
      <w:numFmt w:val="bullet"/>
      <w:lvlText w:val=""/>
      <w:lvlJc w:val="left"/>
      <w:pPr>
        <w:tabs>
          <w:tab w:val="num" w:pos="450"/>
        </w:tabs>
        <w:ind w:left="450" w:hanging="360"/>
      </w:pPr>
      <w:rPr>
        <w:rFonts w:ascii="Symbol" w:hAnsi="Symbol" w:cs="Symbol" w:hint="default"/>
        <w:color w:val="00000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A8978D8"/>
    <w:multiLevelType w:val="multilevel"/>
    <w:tmpl w:val="8982CB26"/>
    <w:lvl w:ilvl="0">
      <w:start w:val="1"/>
      <w:numFmt w:val="bullet"/>
      <w:lvlText w:val=""/>
      <w:lvlJc w:val="left"/>
      <w:pPr>
        <w:tabs>
          <w:tab w:val="num" w:pos="450"/>
        </w:tabs>
        <w:ind w:left="450" w:hanging="360"/>
      </w:pPr>
      <w:rPr>
        <w:rFonts w:ascii="Symbol" w:hAnsi="Symbol" w:cs="Symbol" w:hint="default"/>
        <w:color w:val="00000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B0F1709"/>
    <w:multiLevelType w:val="multilevel"/>
    <w:tmpl w:val="C48CCF2A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BC13EEA"/>
    <w:multiLevelType w:val="multilevel"/>
    <w:tmpl w:val="99F0F786"/>
    <w:lvl w:ilvl="0">
      <w:start w:val="1"/>
      <w:numFmt w:val="bullet"/>
      <w:lvlText w:val=""/>
      <w:lvlJc w:val="left"/>
      <w:pPr>
        <w:tabs>
          <w:tab w:val="num" w:pos="450"/>
        </w:tabs>
        <w:ind w:left="450" w:hanging="360"/>
      </w:pPr>
      <w:rPr>
        <w:rFonts w:ascii="Symbol" w:hAnsi="Symbol" w:cs="Symbol" w:hint="default"/>
        <w:color w:val="00000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CC964F6"/>
    <w:multiLevelType w:val="multilevel"/>
    <w:tmpl w:val="D9E265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163DB"/>
    <w:rsid w:val="00001A29"/>
    <w:rsid w:val="00003BAA"/>
    <w:rsid w:val="000271A9"/>
    <w:rsid w:val="00035EEE"/>
    <w:rsid w:val="00047E33"/>
    <w:rsid w:val="00071F75"/>
    <w:rsid w:val="0007499B"/>
    <w:rsid w:val="00074BB2"/>
    <w:rsid w:val="00091D51"/>
    <w:rsid w:val="000A4CC6"/>
    <w:rsid w:val="000D47F7"/>
    <w:rsid w:val="001163DB"/>
    <w:rsid w:val="0012196F"/>
    <w:rsid w:val="0012398F"/>
    <w:rsid w:val="001D6BE2"/>
    <w:rsid w:val="001E15D7"/>
    <w:rsid w:val="00211C63"/>
    <w:rsid w:val="00215FCA"/>
    <w:rsid w:val="0021641F"/>
    <w:rsid w:val="00222BA4"/>
    <w:rsid w:val="00223C4E"/>
    <w:rsid w:val="00225D0F"/>
    <w:rsid w:val="00261069"/>
    <w:rsid w:val="00376FF6"/>
    <w:rsid w:val="003A6B6F"/>
    <w:rsid w:val="003B704B"/>
    <w:rsid w:val="003B725D"/>
    <w:rsid w:val="003C33CE"/>
    <w:rsid w:val="00400310"/>
    <w:rsid w:val="004150C5"/>
    <w:rsid w:val="00452682"/>
    <w:rsid w:val="00475641"/>
    <w:rsid w:val="004B2003"/>
    <w:rsid w:val="004C1821"/>
    <w:rsid w:val="004F38C0"/>
    <w:rsid w:val="005032C6"/>
    <w:rsid w:val="0056120D"/>
    <w:rsid w:val="005A100B"/>
    <w:rsid w:val="005C3F13"/>
    <w:rsid w:val="005E27AF"/>
    <w:rsid w:val="0065618F"/>
    <w:rsid w:val="006B12CE"/>
    <w:rsid w:val="00766DE4"/>
    <w:rsid w:val="007C2859"/>
    <w:rsid w:val="007C60E0"/>
    <w:rsid w:val="0080651B"/>
    <w:rsid w:val="00885E93"/>
    <w:rsid w:val="008A071B"/>
    <w:rsid w:val="008A28FF"/>
    <w:rsid w:val="008C4304"/>
    <w:rsid w:val="008F3D45"/>
    <w:rsid w:val="00921F9F"/>
    <w:rsid w:val="00943509"/>
    <w:rsid w:val="00970026"/>
    <w:rsid w:val="00A11328"/>
    <w:rsid w:val="00A32844"/>
    <w:rsid w:val="00AD1329"/>
    <w:rsid w:val="00AD1F05"/>
    <w:rsid w:val="00B04E74"/>
    <w:rsid w:val="00B82944"/>
    <w:rsid w:val="00B938CB"/>
    <w:rsid w:val="00B97C2D"/>
    <w:rsid w:val="00BD7E9F"/>
    <w:rsid w:val="00C010CC"/>
    <w:rsid w:val="00C101E1"/>
    <w:rsid w:val="00C21299"/>
    <w:rsid w:val="00C24DBD"/>
    <w:rsid w:val="00C51FEC"/>
    <w:rsid w:val="00CA2C07"/>
    <w:rsid w:val="00CC6A81"/>
    <w:rsid w:val="00CD4763"/>
    <w:rsid w:val="00D26F68"/>
    <w:rsid w:val="00D740D3"/>
    <w:rsid w:val="00D757A1"/>
    <w:rsid w:val="00DD6466"/>
    <w:rsid w:val="00DE6446"/>
    <w:rsid w:val="00E0599F"/>
    <w:rsid w:val="00E22266"/>
    <w:rsid w:val="00E226C8"/>
    <w:rsid w:val="00E3458B"/>
    <w:rsid w:val="00E86AE8"/>
    <w:rsid w:val="00E9615B"/>
    <w:rsid w:val="00ED79D1"/>
    <w:rsid w:val="00F072CE"/>
    <w:rsid w:val="00F12897"/>
    <w:rsid w:val="00FA238F"/>
    <w:rsid w:val="00FC73ED"/>
    <w:rsid w:val="00FE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WenQuanYi Zen He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51071"/>
    <w:pPr>
      <w:suppressAutoHyphens/>
      <w:spacing w:line="240" w:lineRule="auto"/>
      <w:textAlignment w:val="baseline"/>
    </w:pPr>
    <w:rPr>
      <w:rFonts w:ascii="Trebuchet MS" w:eastAsia="文泉驛等寬正黑" w:hAnsi="Trebuchet MS" w:cs="Trebuchet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CF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26912"/>
    <w:rPr>
      <w:color w:val="0000FF"/>
      <w:u w:val="single"/>
    </w:rPr>
  </w:style>
  <w:style w:type="character" w:customStyle="1" w:styleId="BodyTextIndent2Char">
    <w:name w:val="Body Text Indent 2 Char"/>
    <w:basedOn w:val="DefaultParagraphFont"/>
    <w:link w:val="BodyTextIndent2"/>
    <w:rsid w:val="00814C5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FollowedHyperlink">
    <w:name w:val="FollowedHyperlink"/>
    <w:rsid w:val="004520EB"/>
    <w:rPr>
      <w:color w:val="800080"/>
      <w:u w:val="single"/>
    </w:rPr>
  </w:style>
  <w:style w:type="character" w:customStyle="1" w:styleId="WW8Num2z1">
    <w:name w:val="WW8Num2z1"/>
    <w:rsid w:val="00DE1028"/>
    <w:rPr>
      <w:rFonts w:ascii="Courier New" w:hAnsi="Courier New" w:cs="Courier New"/>
    </w:rPr>
  </w:style>
  <w:style w:type="character" w:customStyle="1" w:styleId="ListLabel1">
    <w:name w:val="ListLabel 1"/>
    <w:rsid w:val="00223C4E"/>
    <w:rPr>
      <w:rFonts w:cs="Courier New"/>
    </w:rPr>
  </w:style>
  <w:style w:type="character" w:customStyle="1" w:styleId="ListLabel2">
    <w:name w:val="ListLabel 2"/>
    <w:rsid w:val="00223C4E"/>
    <w:rPr>
      <w:color w:val="00000A"/>
      <w:sz w:val="16"/>
      <w:szCs w:val="16"/>
    </w:rPr>
  </w:style>
  <w:style w:type="character" w:customStyle="1" w:styleId="ListLabel3">
    <w:name w:val="ListLabel 3"/>
    <w:rsid w:val="00223C4E"/>
    <w:rPr>
      <w:rFonts w:cs="Tahoma"/>
    </w:rPr>
  </w:style>
  <w:style w:type="character" w:customStyle="1" w:styleId="ListLabel4">
    <w:name w:val="ListLabel 4"/>
    <w:rsid w:val="00223C4E"/>
    <w:rPr>
      <w:rFonts w:cs="Symbol"/>
    </w:rPr>
  </w:style>
  <w:style w:type="character" w:customStyle="1" w:styleId="ListLabel5">
    <w:name w:val="ListLabel 5"/>
    <w:rsid w:val="00223C4E"/>
    <w:rPr>
      <w:rFonts w:cs="Symbol"/>
      <w:sz w:val="20"/>
      <w:szCs w:val="20"/>
    </w:rPr>
  </w:style>
  <w:style w:type="character" w:customStyle="1" w:styleId="ListLabel6">
    <w:name w:val="ListLabel 6"/>
    <w:rsid w:val="00223C4E"/>
    <w:rPr>
      <w:rFonts w:cs="Wingdings"/>
    </w:rPr>
  </w:style>
  <w:style w:type="paragraph" w:customStyle="1" w:styleId="Heading">
    <w:name w:val="Heading"/>
    <w:basedOn w:val="Normal1"/>
    <w:next w:val="TextBody"/>
    <w:rsid w:val="00223C4E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customStyle="1" w:styleId="TextBody">
    <w:name w:val="Text Body"/>
    <w:basedOn w:val="Normal1"/>
    <w:rsid w:val="00223C4E"/>
    <w:pPr>
      <w:spacing w:after="140" w:line="288" w:lineRule="auto"/>
    </w:pPr>
  </w:style>
  <w:style w:type="paragraph" w:styleId="List">
    <w:name w:val="List"/>
    <w:basedOn w:val="TextBody"/>
    <w:rsid w:val="00223C4E"/>
    <w:rPr>
      <w:rFonts w:cs="Lohit Devanagari"/>
    </w:rPr>
  </w:style>
  <w:style w:type="paragraph" w:styleId="Caption">
    <w:name w:val="caption"/>
    <w:basedOn w:val="Normal1"/>
    <w:rsid w:val="00223C4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1"/>
    <w:rsid w:val="00223C4E"/>
    <w:pPr>
      <w:suppressLineNumbers/>
    </w:pPr>
    <w:rPr>
      <w:rFonts w:cs="Lohit Devanagari"/>
    </w:rPr>
  </w:style>
  <w:style w:type="paragraph" w:styleId="ListParagraph">
    <w:name w:val="List Paragraph"/>
    <w:basedOn w:val="Normal1"/>
    <w:uiPriority w:val="34"/>
    <w:qFormat/>
    <w:rsid w:val="00E16DCB"/>
    <w:pPr>
      <w:spacing w:after="200"/>
      <w:ind w:left="720"/>
      <w:contextualSpacing/>
    </w:pPr>
  </w:style>
  <w:style w:type="paragraph" w:customStyle="1" w:styleId="Default">
    <w:name w:val="Default"/>
    <w:rsid w:val="00E16DCB"/>
    <w:pPr>
      <w:suppressAutoHyphens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1"/>
    <w:link w:val="BalloonTextChar"/>
    <w:uiPriority w:val="99"/>
    <w:semiHidden/>
    <w:unhideWhenUsed/>
    <w:rsid w:val="00AC5BC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1"/>
    <w:link w:val="BodyTextIndent2Char"/>
    <w:rsid w:val="00814C52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FrameContents">
    <w:name w:val="Frame Contents"/>
    <w:basedOn w:val="Normal1"/>
    <w:rsid w:val="00223C4E"/>
  </w:style>
  <w:style w:type="table" w:styleId="TableGrid">
    <w:name w:val="Table Grid"/>
    <w:basedOn w:val="TableNormal"/>
    <w:uiPriority w:val="59"/>
    <w:rsid w:val="00E16DC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WenQuanYi Zen He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51071"/>
    <w:pPr>
      <w:suppressAutoHyphens/>
      <w:spacing w:line="240" w:lineRule="auto"/>
      <w:textAlignment w:val="baseline"/>
    </w:pPr>
    <w:rPr>
      <w:rFonts w:ascii="Trebuchet MS" w:eastAsia="文泉驛等寬正黑" w:hAnsi="Trebuchet MS" w:cs="Trebuchet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CF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26912"/>
    <w:rPr>
      <w:color w:val="0000FF"/>
      <w:u w:val="single"/>
    </w:rPr>
  </w:style>
  <w:style w:type="character" w:customStyle="1" w:styleId="BodyTextIndent2Char">
    <w:name w:val="Body Text Indent 2 Char"/>
    <w:basedOn w:val="DefaultParagraphFont"/>
    <w:link w:val="BodyTextIndent2"/>
    <w:rsid w:val="00814C5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FollowedHyperlink">
    <w:name w:val="FollowedHyperlink"/>
    <w:rsid w:val="004520EB"/>
    <w:rPr>
      <w:color w:val="800080"/>
      <w:u w:val="single"/>
    </w:rPr>
  </w:style>
  <w:style w:type="character" w:customStyle="1" w:styleId="WW8Num2z1">
    <w:name w:val="WW8Num2z1"/>
    <w:rsid w:val="00DE1028"/>
    <w:rPr>
      <w:rFonts w:ascii="Courier New" w:hAnsi="Courier New" w:cs="Courier New"/>
    </w:rPr>
  </w:style>
  <w:style w:type="character" w:customStyle="1" w:styleId="ListLabel1">
    <w:name w:val="ListLabel 1"/>
    <w:rsid w:val="00223C4E"/>
    <w:rPr>
      <w:rFonts w:cs="Courier New"/>
    </w:rPr>
  </w:style>
  <w:style w:type="character" w:customStyle="1" w:styleId="ListLabel2">
    <w:name w:val="ListLabel 2"/>
    <w:rsid w:val="00223C4E"/>
    <w:rPr>
      <w:color w:val="00000A"/>
      <w:sz w:val="16"/>
      <w:szCs w:val="16"/>
    </w:rPr>
  </w:style>
  <w:style w:type="character" w:customStyle="1" w:styleId="ListLabel3">
    <w:name w:val="ListLabel 3"/>
    <w:rsid w:val="00223C4E"/>
    <w:rPr>
      <w:rFonts w:cs="Tahoma"/>
    </w:rPr>
  </w:style>
  <w:style w:type="character" w:customStyle="1" w:styleId="ListLabel4">
    <w:name w:val="ListLabel 4"/>
    <w:rsid w:val="00223C4E"/>
    <w:rPr>
      <w:rFonts w:cs="Symbol"/>
    </w:rPr>
  </w:style>
  <w:style w:type="character" w:customStyle="1" w:styleId="ListLabel5">
    <w:name w:val="ListLabel 5"/>
    <w:rsid w:val="00223C4E"/>
    <w:rPr>
      <w:rFonts w:cs="Symbol"/>
      <w:sz w:val="20"/>
      <w:szCs w:val="20"/>
    </w:rPr>
  </w:style>
  <w:style w:type="character" w:customStyle="1" w:styleId="ListLabel6">
    <w:name w:val="ListLabel 6"/>
    <w:rsid w:val="00223C4E"/>
    <w:rPr>
      <w:rFonts w:cs="Wingdings"/>
    </w:rPr>
  </w:style>
  <w:style w:type="paragraph" w:customStyle="1" w:styleId="Heading">
    <w:name w:val="Heading"/>
    <w:basedOn w:val="Normal1"/>
    <w:next w:val="TextBody"/>
    <w:rsid w:val="00223C4E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customStyle="1" w:styleId="TextBody">
    <w:name w:val="Text Body"/>
    <w:basedOn w:val="Normal1"/>
    <w:rsid w:val="00223C4E"/>
    <w:pPr>
      <w:spacing w:after="140" w:line="288" w:lineRule="auto"/>
    </w:pPr>
  </w:style>
  <w:style w:type="paragraph" w:styleId="List">
    <w:name w:val="List"/>
    <w:basedOn w:val="TextBody"/>
    <w:rsid w:val="00223C4E"/>
    <w:rPr>
      <w:rFonts w:cs="Lohit Devanagari"/>
    </w:rPr>
  </w:style>
  <w:style w:type="paragraph" w:styleId="Caption">
    <w:name w:val="caption"/>
    <w:basedOn w:val="Normal1"/>
    <w:rsid w:val="00223C4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1"/>
    <w:rsid w:val="00223C4E"/>
    <w:pPr>
      <w:suppressLineNumbers/>
    </w:pPr>
    <w:rPr>
      <w:rFonts w:cs="Lohit Devanagari"/>
    </w:rPr>
  </w:style>
  <w:style w:type="paragraph" w:styleId="ListParagraph">
    <w:name w:val="List Paragraph"/>
    <w:basedOn w:val="Normal1"/>
    <w:uiPriority w:val="34"/>
    <w:qFormat/>
    <w:rsid w:val="00E16DCB"/>
    <w:pPr>
      <w:spacing w:after="200"/>
      <w:ind w:left="720"/>
      <w:contextualSpacing/>
    </w:pPr>
  </w:style>
  <w:style w:type="paragraph" w:customStyle="1" w:styleId="Default">
    <w:name w:val="Default"/>
    <w:rsid w:val="00E16DCB"/>
    <w:pPr>
      <w:suppressAutoHyphens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1"/>
    <w:link w:val="BalloonTextChar"/>
    <w:uiPriority w:val="99"/>
    <w:semiHidden/>
    <w:unhideWhenUsed/>
    <w:rsid w:val="00AC5BC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1"/>
    <w:link w:val="BodyTextIndent2Char"/>
    <w:rsid w:val="00814C52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FrameContents">
    <w:name w:val="Frame Contents"/>
    <w:basedOn w:val="Normal1"/>
    <w:rsid w:val="00223C4E"/>
  </w:style>
  <w:style w:type="table" w:styleId="TableGrid">
    <w:name w:val="Table Grid"/>
    <w:basedOn w:val="TableNormal"/>
    <w:uiPriority w:val="59"/>
    <w:rsid w:val="00E16DC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bphed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7660-A57A-424B-9A41-44C55B46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BHATTACHARJI, ANINDA (Cognizant)</dc:creator>
  <cp:lastModifiedBy>BHANU</cp:lastModifiedBy>
  <cp:revision>11</cp:revision>
  <dcterms:created xsi:type="dcterms:W3CDTF">2020-10-23T03:08:00Z</dcterms:created>
  <dcterms:modified xsi:type="dcterms:W3CDTF">2020-11-23T04:37:00Z</dcterms:modified>
  <dc:language>en-US</dc:language>
</cp:coreProperties>
</file>