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E409" w14:textId="2A3C7FE9" w:rsidR="008445C7" w:rsidRPr="00E84916" w:rsidRDefault="009941A1" w:rsidP="005015B7">
      <w:pPr>
        <w:ind w:left="-180" w:right="-180"/>
        <w:jc w:val="center"/>
        <w:rPr>
          <w:rFonts w:ascii="Rockwell" w:eastAsia="Arial" w:hAnsi="Rockwell" w:cs="Arial"/>
          <w:b/>
          <w:color w:val="000000"/>
          <w:sz w:val="18"/>
          <w:szCs w:val="18"/>
        </w:rPr>
      </w:pPr>
      <w:r>
        <w:rPr>
          <w:rFonts w:ascii="Rockwell" w:eastAsia="Arial" w:hAnsi="Rockwell" w:cs="Arial"/>
          <w:b/>
          <w:color w:val="AF9F5F"/>
          <w:sz w:val="72"/>
          <w:szCs w:val="72"/>
        </w:rPr>
        <w:t xml:space="preserve">  </w:t>
      </w:r>
      <w:r w:rsidR="009B7CFD" w:rsidRPr="00E84916">
        <w:rPr>
          <w:rFonts w:ascii="Rockwell" w:eastAsia="Arial" w:hAnsi="Rockwell" w:cs="Arial"/>
          <w:b/>
          <w:sz w:val="72"/>
          <w:szCs w:val="72"/>
        </w:rPr>
        <w:t>Bonface</w:t>
      </w:r>
      <w:r w:rsidR="00E84916" w:rsidRPr="00E84916">
        <w:rPr>
          <w:rFonts w:ascii="Rockwell" w:eastAsia="Arial" w:hAnsi="Rockwell" w:cs="Arial"/>
          <w:b/>
          <w:sz w:val="72"/>
          <w:szCs w:val="72"/>
        </w:rPr>
        <w:t xml:space="preserve"> Nyaribo</w:t>
      </w:r>
    </w:p>
    <w:p w14:paraId="6EDABFFE" w14:textId="60E983CF" w:rsidR="008445C7" w:rsidRPr="002866AE" w:rsidRDefault="00273098" w:rsidP="00CB0956">
      <w:pPr>
        <w:ind w:left="2700" w:right="-180" w:firstLine="900"/>
        <w:rPr>
          <w:rFonts w:ascii="Rockwell" w:eastAsia="Arial" w:hAnsi="Rockwell" w:cs="Arial"/>
          <w:b/>
          <w:sz w:val="52"/>
          <w:szCs w:val="52"/>
        </w:rPr>
      </w:pPr>
      <w:r w:rsidRPr="002866AE">
        <w:rPr>
          <w:rFonts w:ascii="Rockwell" w:eastAsia="Arial" w:hAnsi="Rockwell" w:cs="Arial"/>
          <w:b/>
          <w:sz w:val="52"/>
          <w:szCs w:val="52"/>
        </w:rPr>
        <w:t>SAP</w:t>
      </w:r>
      <w:r w:rsidR="00CB0956" w:rsidRPr="002866AE">
        <w:rPr>
          <w:rFonts w:ascii="Rockwell" w:eastAsia="Arial" w:hAnsi="Rockwell" w:cs="Arial"/>
          <w:b/>
          <w:sz w:val="52"/>
          <w:szCs w:val="52"/>
        </w:rPr>
        <w:t xml:space="preserve"> </w:t>
      </w:r>
      <w:r w:rsidR="00A52845" w:rsidRPr="002866AE">
        <w:rPr>
          <w:rFonts w:ascii="Rockwell" w:eastAsia="Arial" w:hAnsi="Rockwell" w:cs="Arial"/>
          <w:b/>
          <w:sz w:val="52"/>
          <w:szCs w:val="52"/>
        </w:rPr>
        <w:t>FICO</w:t>
      </w:r>
    </w:p>
    <w:p w14:paraId="4DAEA09A" w14:textId="77777777" w:rsidR="008445C7" w:rsidRPr="00A52845" w:rsidRDefault="008445C7" w:rsidP="005015B7">
      <w:pPr>
        <w:ind w:left="-180" w:right="-180"/>
        <w:jc w:val="center"/>
        <w:rPr>
          <w:rFonts w:ascii="Arial" w:eastAsia="Arial" w:hAnsi="Arial" w:cs="Arial"/>
          <w:b/>
          <w:color w:val="000000"/>
          <w:sz w:val="12"/>
          <w:szCs w:val="12"/>
        </w:rPr>
      </w:pPr>
    </w:p>
    <w:p w14:paraId="7C1925D2" w14:textId="26A72C57" w:rsidR="005B42EA" w:rsidRPr="00A52845" w:rsidRDefault="008445C7" w:rsidP="008B119F">
      <w:pPr>
        <w:ind w:left="-180" w:right="-180"/>
        <w:rPr>
          <w:rFonts w:ascii="Arial" w:eastAsia="Arial" w:hAnsi="Arial" w:cs="Arial"/>
          <w:b/>
          <w:color w:val="000000"/>
          <w:sz w:val="44"/>
          <w:szCs w:val="44"/>
        </w:rPr>
      </w:pPr>
      <w:r w:rsidRPr="00A52845">
        <w:rPr>
          <w:rFonts w:asciiTheme="majorHAnsi" w:eastAsia="Arial" w:hAnsiTheme="majorHAnsi" w:cs="Arial"/>
          <w:b/>
          <w:noProof/>
          <w:sz w:val="24"/>
          <w:szCs w:val="24"/>
          <w:lang w:val="en-US" w:eastAsia="en-US"/>
        </w:rPr>
        <mc:AlternateContent>
          <mc:Choice Requires="wps">
            <w:drawing>
              <wp:anchor distT="0" distB="0" distL="114300" distR="114300" simplePos="0" relativeHeight="251659264" behindDoc="0" locked="0" layoutInCell="1" allowOverlap="1" wp14:anchorId="0BF56846" wp14:editId="69AE0E9F">
                <wp:simplePos x="0" y="0"/>
                <wp:positionH relativeFrom="column">
                  <wp:posOffset>-904875</wp:posOffset>
                </wp:positionH>
                <wp:positionV relativeFrom="paragraph">
                  <wp:posOffset>280670</wp:posOffset>
                </wp:positionV>
                <wp:extent cx="77819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3FC692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25pt,22.1pt" to="54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" strokecolor="black [3200]" strokeweight="2pt">
                <v:shadow on="t" color="black" opacity="24903f" origin=",.5" offset="0,.55556mm"/>
              </v:line>
            </w:pict>
          </mc:Fallback>
        </mc:AlternateContent>
      </w:r>
      <w:r w:rsidR="008B119F">
        <w:rPr>
          <w:rFonts w:asciiTheme="majorHAnsi" w:eastAsia="Arial" w:hAnsiTheme="majorHAnsi" w:cs="Arial"/>
          <w:b/>
          <w:sz w:val="24"/>
          <w:szCs w:val="24"/>
        </w:rPr>
        <w:t xml:space="preserve">              </w:t>
      </w:r>
      <w:bookmarkStart w:id="0" w:name="_GoBack"/>
      <w:bookmarkEnd w:id="0"/>
      <w:r w:rsidR="008A1659" w:rsidRPr="00A52845">
        <w:rPr>
          <w:rFonts w:asciiTheme="majorHAnsi" w:eastAsia="Arial" w:hAnsiTheme="majorHAnsi" w:cs="Arial"/>
          <w:b/>
          <w:sz w:val="24"/>
          <w:szCs w:val="24"/>
        </w:rPr>
        <w:t>Email</w:t>
      </w:r>
      <w:r w:rsidR="008B119F" w:rsidRPr="008B119F">
        <w:t xml:space="preserve"> </w:t>
      </w:r>
      <w:r w:rsidR="008B119F" w:rsidRPr="008B119F">
        <w:rPr>
          <w:rFonts w:asciiTheme="majorHAnsi" w:eastAsia="Arial" w:hAnsiTheme="majorHAnsi" w:cs="Arial"/>
          <w:b/>
          <w:sz w:val="24"/>
          <w:szCs w:val="24"/>
        </w:rPr>
        <w:t>bonfacenyaribo@thesoftmail.com</w:t>
      </w:r>
      <w:r w:rsidR="008B119F" w:rsidRPr="00A52845">
        <w:rPr>
          <w:rFonts w:asciiTheme="majorHAnsi" w:eastAsia="Arial" w:hAnsiTheme="majorHAnsi" w:cs="Arial"/>
          <w:b/>
          <w:sz w:val="24"/>
          <w:szCs w:val="24"/>
        </w:rPr>
        <w:t xml:space="preserve"> </w:t>
      </w:r>
      <w:r w:rsidRPr="00A52845">
        <w:rPr>
          <w:rFonts w:asciiTheme="majorHAnsi" w:eastAsia="Arial" w:hAnsiTheme="majorHAnsi" w:cs="Arial"/>
          <w:b/>
          <w:sz w:val="24"/>
          <w:szCs w:val="24"/>
        </w:rPr>
        <w:t xml:space="preserve">| Phone: </w:t>
      </w:r>
      <w:r w:rsidR="008B119F" w:rsidRPr="008B119F">
        <w:rPr>
          <w:rFonts w:asciiTheme="majorHAnsi" w:eastAsia="Arial" w:hAnsiTheme="majorHAnsi" w:cs="Arial"/>
          <w:b/>
          <w:sz w:val="24"/>
          <w:szCs w:val="24"/>
        </w:rPr>
        <w:t>314-451-1593</w:t>
      </w:r>
      <w:r w:rsidRPr="00A52845">
        <w:rPr>
          <w:rFonts w:asciiTheme="majorHAnsi" w:eastAsia="Arial" w:hAnsiTheme="majorHAnsi" w:cs="Arial"/>
          <w:b/>
          <w:sz w:val="24"/>
          <w:szCs w:val="24"/>
        </w:rPr>
        <w:t xml:space="preserve">| Location: </w:t>
      </w:r>
      <w:r w:rsidR="009B7CFD">
        <w:rPr>
          <w:rFonts w:asciiTheme="majorHAnsi" w:eastAsia="Arial" w:hAnsiTheme="majorHAnsi" w:cs="Arial"/>
          <w:b/>
          <w:sz w:val="24"/>
          <w:szCs w:val="24"/>
        </w:rPr>
        <w:t>TX</w:t>
      </w:r>
    </w:p>
    <w:p w14:paraId="16ED96AC" w14:textId="34221BED" w:rsidR="008445C7" w:rsidRDefault="008445C7" w:rsidP="008445C7">
      <w:pPr>
        <w:rPr>
          <w:rFonts w:asciiTheme="majorHAnsi" w:eastAsia="Arial" w:hAnsiTheme="majorHAnsi" w:cs="Arial"/>
          <w:b/>
          <w:color w:val="000000"/>
          <w:sz w:val="22"/>
          <w:szCs w:val="22"/>
        </w:rPr>
      </w:pPr>
    </w:p>
    <w:p w14:paraId="00CF0584" w14:textId="77777777" w:rsidR="008445C7" w:rsidRPr="00535D40" w:rsidRDefault="008445C7">
      <w:pPr>
        <w:spacing w:before="11"/>
        <w:rPr>
          <w:rFonts w:asciiTheme="majorHAnsi" w:eastAsia="Arial" w:hAnsiTheme="majorHAnsi" w:cs="Arial"/>
          <w:b/>
          <w:color w:val="000000"/>
          <w:sz w:val="8"/>
          <w:szCs w:val="8"/>
        </w:rPr>
      </w:pPr>
    </w:p>
    <w:p w14:paraId="6BCCD7BB" w14:textId="12E09D9B" w:rsidR="005B42EA" w:rsidRPr="00E84916" w:rsidRDefault="00E7155C" w:rsidP="008445C7">
      <w:pPr>
        <w:ind w:left="-720"/>
        <w:rPr>
          <w:rFonts w:ascii="Calibri" w:eastAsia="Calibri" w:hAnsi="Calibri" w:cs="Calibri"/>
          <w:b/>
          <w:bCs/>
          <w:sz w:val="48"/>
          <w:szCs w:val="48"/>
        </w:rPr>
      </w:pPr>
      <w:r w:rsidRPr="00E84916">
        <w:rPr>
          <w:rFonts w:ascii="Calibri" w:eastAsia="Calibri" w:hAnsi="Calibri" w:cs="Calibri"/>
          <w:b/>
          <w:bCs/>
          <w:sz w:val="48"/>
          <w:szCs w:val="48"/>
        </w:rPr>
        <w:t>SUMMARY</w:t>
      </w:r>
    </w:p>
    <w:p w14:paraId="51D7CD47" w14:textId="77777777" w:rsidR="00D80631" w:rsidRPr="002866AE" w:rsidRDefault="00D80631" w:rsidP="008445C7">
      <w:pPr>
        <w:ind w:left="-720"/>
        <w:rPr>
          <w:rFonts w:ascii="Calibri" w:eastAsia="Calibri" w:hAnsi="Calibri" w:cs="Calibri"/>
          <w:b/>
          <w:bCs/>
          <w:color w:val="000000"/>
          <w:sz w:val="18"/>
          <w:szCs w:val="30"/>
        </w:rPr>
      </w:pPr>
    </w:p>
    <w:p w14:paraId="79708101" w14:textId="0FAB8D81" w:rsidR="00D80631" w:rsidRDefault="00FD2D30"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 xml:space="preserve">SAP Functional Consultant with </w:t>
      </w:r>
      <w:r w:rsidR="00AA3F7D">
        <w:rPr>
          <w:rFonts w:ascii="Calibri" w:eastAsia="Calibri" w:hAnsi="Calibri" w:cs="Calibri"/>
          <w:color w:val="000000"/>
          <w:sz w:val="22"/>
          <w:szCs w:val="22"/>
        </w:rPr>
        <w:t>5</w:t>
      </w:r>
      <w:r w:rsidR="00D80631" w:rsidRPr="00D80631">
        <w:rPr>
          <w:rFonts w:ascii="Calibri" w:eastAsia="Calibri" w:hAnsi="Calibri" w:cs="Calibri"/>
          <w:color w:val="000000"/>
          <w:sz w:val="22"/>
          <w:szCs w:val="22"/>
        </w:rPr>
        <w:t xml:space="preserve">+ years of experience in Financial </w:t>
      </w:r>
      <w:r w:rsidR="002866AE" w:rsidRPr="00D80631">
        <w:rPr>
          <w:rFonts w:ascii="Calibri" w:eastAsia="Calibri" w:hAnsi="Calibri" w:cs="Calibri"/>
          <w:color w:val="000000"/>
          <w:sz w:val="22"/>
          <w:szCs w:val="22"/>
        </w:rPr>
        <w:t>Accounting (</w:t>
      </w:r>
      <w:r w:rsidR="00D80631" w:rsidRPr="00D80631">
        <w:rPr>
          <w:rFonts w:ascii="Calibri" w:eastAsia="Calibri" w:hAnsi="Calibri" w:cs="Calibri"/>
          <w:color w:val="000000"/>
          <w:sz w:val="22"/>
          <w:szCs w:val="22"/>
        </w:rPr>
        <w:t xml:space="preserve">FI), submodules and Controlling (CO) modules, integration with logistics modules SD, MM, </w:t>
      </w:r>
      <w:r w:rsidR="00D80631">
        <w:rPr>
          <w:rFonts w:ascii="Calibri" w:eastAsia="Calibri" w:hAnsi="Calibri" w:cs="Calibri"/>
          <w:color w:val="000000"/>
          <w:sz w:val="22"/>
          <w:szCs w:val="22"/>
        </w:rPr>
        <w:t xml:space="preserve">and </w:t>
      </w:r>
      <w:r w:rsidR="00D80631" w:rsidRPr="00D80631">
        <w:rPr>
          <w:rFonts w:ascii="Calibri" w:eastAsia="Calibri" w:hAnsi="Calibri" w:cs="Calibri"/>
          <w:color w:val="000000"/>
          <w:sz w:val="22"/>
          <w:szCs w:val="22"/>
        </w:rPr>
        <w:t>PP.</w:t>
      </w:r>
    </w:p>
    <w:p w14:paraId="4EB87EA4" w14:textId="33737185" w:rsidR="00D80631" w:rsidRDefault="004338C6"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Experience</w:t>
      </w:r>
      <w:r w:rsidR="00D80631" w:rsidRPr="00D80631">
        <w:rPr>
          <w:rFonts w:ascii="Calibri" w:eastAsia="Calibri" w:hAnsi="Calibri" w:cs="Calibri"/>
          <w:color w:val="000000"/>
          <w:sz w:val="22"/>
          <w:szCs w:val="22"/>
        </w:rPr>
        <w:t xml:space="preserve"> in testing ABAP/4 programs using Runtime Analysis and SQL Trace.</w:t>
      </w:r>
    </w:p>
    <w:p w14:paraId="2B8D8C67" w14:textId="11C8BCB5" w:rsidR="00D80631" w:rsidRDefault="004338C6"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 xml:space="preserve">Experience </w:t>
      </w:r>
      <w:r w:rsidR="00D80631" w:rsidRPr="00D80631">
        <w:rPr>
          <w:rFonts w:ascii="Calibri" w:eastAsia="Calibri" w:hAnsi="Calibri" w:cs="Calibri"/>
          <w:color w:val="000000"/>
          <w:sz w:val="22"/>
          <w:szCs w:val="22"/>
        </w:rPr>
        <w:t>in Treasury module such as Lockbox processing, Liquidity forecast, Cash Management, Integration of FI with other modules (MM and SD)</w:t>
      </w:r>
      <w:r w:rsidR="00D80631">
        <w:rPr>
          <w:rFonts w:ascii="Calibri" w:eastAsia="Calibri" w:hAnsi="Calibri" w:cs="Calibri"/>
          <w:color w:val="000000"/>
          <w:sz w:val="22"/>
          <w:szCs w:val="22"/>
        </w:rPr>
        <w:t>.</w:t>
      </w:r>
    </w:p>
    <w:p w14:paraId="275815BA" w14:textId="11ACB217" w:rsidR="00D80631" w:rsidRDefault="004338C6"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Good working knowledge of</w:t>
      </w:r>
      <w:r w:rsidR="00A4150D">
        <w:rPr>
          <w:rFonts w:ascii="Calibri" w:eastAsia="Calibri" w:hAnsi="Calibri" w:cs="Calibri"/>
          <w:color w:val="000000"/>
          <w:sz w:val="22"/>
          <w:szCs w:val="22"/>
        </w:rPr>
        <w:t xml:space="preserve"> </w:t>
      </w:r>
      <w:r w:rsidR="00D80631" w:rsidRPr="00D80631">
        <w:rPr>
          <w:rFonts w:ascii="Calibri" w:eastAsia="Calibri" w:hAnsi="Calibri" w:cs="Calibri"/>
          <w:color w:val="000000"/>
          <w:sz w:val="22"/>
          <w:szCs w:val="22"/>
        </w:rPr>
        <w:t>configuration and customization of FI/CO modules such as General Ledger, Accounts Receivable, Accounts Payable, Asset Accounting, Product Costing, Profitability Analysis, Cost Center Accounting, Profit Center Accounting.</w:t>
      </w:r>
    </w:p>
    <w:p w14:paraId="5370BAFF" w14:textId="6BFB9C3D" w:rsidR="00235A68" w:rsidRPr="00235A68" w:rsidRDefault="001F22EA"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Experience</w:t>
      </w:r>
      <w:r w:rsidR="00235A68" w:rsidRPr="00235A68">
        <w:rPr>
          <w:rFonts w:ascii="Calibri" w:eastAsia="Calibri" w:hAnsi="Calibri" w:cs="Calibri"/>
          <w:color w:val="000000"/>
          <w:sz w:val="22"/>
          <w:szCs w:val="22"/>
        </w:rPr>
        <w:t xml:space="preserve"> in configuration and testing of FI/CO modules- Center Accounting CO-CCA, Profitability Analysis (CO-PA), </w:t>
      </w:r>
      <w:r w:rsidR="00235A68">
        <w:rPr>
          <w:rFonts w:ascii="Calibri" w:eastAsia="Calibri" w:hAnsi="Calibri" w:cs="Calibri"/>
          <w:color w:val="000000"/>
          <w:sz w:val="22"/>
          <w:szCs w:val="22"/>
        </w:rPr>
        <w:t xml:space="preserve">Profit Center Accounting </w:t>
      </w:r>
      <w:r w:rsidR="00235A68" w:rsidRPr="00235A68">
        <w:rPr>
          <w:rFonts w:ascii="Calibri" w:eastAsia="Calibri" w:hAnsi="Calibri" w:cs="Calibri"/>
          <w:color w:val="000000"/>
          <w:sz w:val="22"/>
          <w:szCs w:val="22"/>
        </w:rPr>
        <w:t>C</w:t>
      </w:r>
      <w:r w:rsidR="00235A68">
        <w:rPr>
          <w:rFonts w:ascii="Calibri" w:eastAsia="Calibri" w:hAnsi="Calibri" w:cs="Calibri"/>
          <w:color w:val="000000"/>
          <w:sz w:val="22"/>
          <w:szCs w:val="22"/>
        </w:rPr>
        <w:t>O</w:t>
      </w:r>
      <w:r w:rsidR="00235A68" w:rsidRPr="00235A68">
        <w:rPr>
          <w:rFonts w:ascii="Calibri" w:eastAsia="Calibri" w:hAnsi="Calibri" w:cs="Calibri"/>
          <w:color w:val="000000"/>
          <w:sz w:val="22"/>
          <w:szCs w:val="22"/>
        </w:rPr>
        <w:t>-PCA</w:t>
      </w:r>
      <w:r w:rsidR="00235A68">
        <w:rPr>
          <w:rFonts w:ascii="Calibri" w:eastAsia="Calibri" w:hAnsi="Calibri" w:cs="Calibri"/>
          <w:color w:val="000000"/>
          <w:sz w:val="22"/>
          <w:szCs w:val="22"/>
        </w:rPr>
        <w:t>, Product Costing CO-PC</w:t>
      </w:r>
      <w:r w:rsidR="00235A68" w:rsidRPr="00235A68">
        <w:rPr>
          <w:rFonts w:ascii="Calibri" w:eastAsia="Calibri" w:hAnsi="Calibri" w:cs="Calibri"/>
          <w:color w:val="000000"/>
          <w:sz w:val="22"/>
          <w:szCs w:val="22"/>
        </w:rPr>
        <w:t>.</w:t>
      </w:r>
    </w:p>
    <w:p w14:paraId="5EE1AE09" w14:textId="4C4A0471" w:rsidR="000F0D49" w:rsidRDefault="001F22EA"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 xml:space="preserve">Good Working </w:t>
      </w:r>
      <w:r w:rsidR="000F0D49">
        <w:rPr>
          <w:rFonts w:ascii="Calibri" w:eastAsia="Calibri" w:hAnsi="Calibri" w:cs="Calibri"/>
          <w:color w:val="000000"/>
          <w:sz w:val="22"/>
          <w:szCs w:val="22"/>
        </w:rPr>
        <w:t>Knowledge</w:t>
      </w:r>
      <w:r w:rsidR="000F0D49" w:rsidRPr="000F0D49">
        <w:rPr>
          <w:rFonts w:ascii="Calibri" w:eastAsia="Calibri" w:hAnsi="Calibri" w:cs="Calibri"/>
          <w:color w:val="000000"/>
          <w:sz w:val="22"/>
          <w:szCs w:val="22"/>
        </w:rPr>
        <w:t xml:space="preserve"> </w:t>
      </w:r>
      <w:r w:rsidR="000F0D49">
        <w:rPr>
          <w:rFonts w:ascii="Calibri" w:eastAsia="Calibri" w:hAnsi="Calibri" w:cs="Calibri"/>
          <w:color w:val="000000"/>
          <w:sz w:val="22"/>
          <w:szCs w:val="22"/>
        </w:rPr>
        <w:t xml:space="preserve">of </w:t>
      </w:r>
      <w:r w:rsidR="000F0D49" w:rsidRPr="000F0D49">
        <w:rPr>
          <w:rFonts w:ascii="Calibri" w:eastAsia="Calibri" w:hAnsi="Calibri" w:cs="Calibri"/>
          <w:color w:val="000000"/>
          <w:sz w:val="22"/>
          <w:szCs w:val="22"/>
        </w:rPr>
        <w:t>Blueprint, Configuration, Unit, Stress, Volume, Regression, User Acceptance</w:t>
      </w:r>
      <w:r w:rsidR="005B6C3E">
        <w:rPr>
          <w:rFonts w:ascii="Calibri" w:eastAsia="Calibri" w:hAnsi="Calibri" w:cs="Calibri"/>
          <w:color w:val="000000"/>
          <w:sz w:val="22"/>
          <w:szCs w:val="22"/>
        </w:rPr>
        <w:t>,</w:t>
      </w:r>
      <w:r w:rsidR="000F0D49" w:rsidRPr="000F0D49">
        <w:rPr>
          <w:rFonts w:ascii="Calibri" w:eastAsia="Calibri" w:hAnsi="Calibri" w:cs="Calibri"/>
          <w:color w:val="000000"/>
          <w:sz w:val="22"/>
          <w:szCs w:val="22"/>
        </w:rPr>
        <w:t xml:space="preserve"> and Integration Testing, Training, Documentation</w:t>
      </w:r>
      <w:r w:rsidR="005B6C3E">
        <w:rPr>
          <w:rFonts w:ascii="Calibri" w:eastAsia="Calibri" w:hAnsi="Calibri" w:cs="Calibri"/>
          <w:color w:val="000000"/>
          <w:sz w:val="22"/>
          <w:szCs w:val="22"/>
        </w:rPr>
        <w:t>,</w:t>
      </w:r>
      <w:r w:rsidR="000F0D49" w:rsidRPr="000F0D49">
        <w:rPr>
          <w:rFonts w:ascii="Calibri" w:eastAsia="Calibri" w:hAnsi="Calibri" w:cs="Calibri"/>
          <w:color w:val="000000"/>
          <w:sz w:val="22"/>
          <w:szCs w:val="22"/>
        </w:rPr>
        <w:t xml:space="preserve"> and Production support.</w:t>
      </w:r>
    </w:p>
    <w:p w14:paraId="7A4B3826" w14:textId="6EE82F73" w:rsidR="00544A4A" w:rsidRPr="00544A4A" w:rsidRDefault="00370A48" w:rsidP="00544A4A">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 xml:space="preserve">Experience in </w:t>
      </w:r>
      <w:r w:rsidR="00544A4A" w:rsidRPr="00544A4A">
        <w:rPr>
          <w:rFonts w:ascii="Calibri" w:eastAsia="Calibri" w:hAnsi="Calibri" w:cs="Calibri"/>
          <w:color w:val="000000"/>
          <w:sz w:val="22"/>
          <w:szCs w:val="22"/>
        </w:rPr>
        <w:t>Legacy System Migration workbench tool (LSMW) for importing data from legacy system to SAP R/3.</w:t>
      </w:r>
    </w:p>
    <w:p w14:paraId="0B3FAB81" w14:textId="05841085" w:rsidR="00582DCC" w:rsidRPr="00582DCC" w:rsidRDefault="00582DCC"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Good knowledge of</w:t>
      </w:r>
      <w:r w:rsidRPr="00582DCC">
        <w:rPr>
          <w:rFonts w:ascii="Calibri" w:eastAsia="Calibri" w:hAnsi="Calibri" w:cs="Calibri"/>
          <w:color w:val="000000"/>
          <w:sz w:val="22"/>
          <w:szCs w:val="22"/>
        </w:rPr>
        <w:t xml:space="preserve"> FI-General ledger accounting (GL), Sample document, Recurring document, Accounts </w:t>
      </w:r>
      <w:r w:rsidR="002866AE" w:rsidRPr="00582DCC">
        <w:rPr>
          <w:rFonts w:ascii="Calibri" w:eastAsia="Calibri" w:hAnsi="Calibri" w:cs="Calibri"/>
          <w:color w:val="000000"/>
          <w:sz w:val="22"/>
          <w:szCs w:val="22"/>
        </w:rPr>
        <w:t>Payable (</w:t>
      </w:r>
      <w:r w:rsidRPr="00582DCC">
        <w:rPr>
          <w:rFonts w:ascii="Calibri" w:eastAsia="Calibri" w:hAnsi="Calibri" w:cs="Calibri"/>
          <w:color w:val="000000"/>
          <w:sz w:val="22"/>
          <w:szCs w:val="22"/>
        </w:rPr>
        <w:t xml:space="preserve">AP), Accounts </w:t>
      </w:r>
      <w:r w:rsidR="002866AE" w:rsidRPr="00582DCC">
        <w:rPr>
          <w:rFonts w:ascii="Calibri" w:eastAsia="Calibri" w:hAnsi="Calibri" w:cs="Calibri"/>
          <w:color w:val="000000"/>
          <w:sz w:val="22"/>
          <w:szCs w:val="22"/>
        </w:rPr>
        <w:t>Receiva</w:t>
      </w:r>
      <w:r w:rsidR="002866AE">
        <w:rPr>
          <w:rFonts w:ascii="Calibri" w:eastAsia="Calibri" w:hAnsi="Calibri" w:cs="Calibri"/>
          <w:color w:val="000000"/>
          <w:sz w:val="22"/>
          <w:szCs w:val="22"/>
        </w:rPr>
        <w:t>ble (</w:t>
      </w:r>
      <w:r>
        <w:rPr>
          <w:rFonts w:ascii="Calibri" w:eastAsia="Calibri" w:hAnsi="Calibri" w:cs="Calibri"/>
          <w:color w:val="000000"/>
          <w:sz w:val="22"/>
          <w:szCs w:val="22"/>
        </w:rPr>
        <w:t>AR), and Asset Accounting (AA).</w:t>
      </w:r>
    </w:p>
    <w:p w14:paraId="764034BD" w14:textId="30A9E5FA" w:rsidR="00582DCC" w:rsidRPr="00582DCC" w:rsidRDefault="00370A48"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Experience in</w:t>
      </w:r>
      <w:r w:rsidR="00582DCC">
        <w:rPr>
          <w:rFonts w:ascii="Calibri" w:eastAsia="Calibri" w:hAnsi="Calibri" w:cs="Calibri"/>
          <w:color w:val="000000"/>
          <w:sz w:val="22"/>
          <w:szCs w:val="22"/>
        </w:rPr>
        <w:t xml:space="preserve"> </w:t>
      </w:r>
      <w:r w:rsidR="00582DCC" w:rsidRPr="00582DCC">
        <w:rPr>
          <w:rFonts w:ascii="Calibri" w:eastAsia="Calibri" w:hAnsi="Calibri" w:cs="Calibri"/>
          <w:color w:val="000000"/>
          <w:sz w:val="22"/>
          <w:szCs w:val="22"/>
        </w:rPr>
        <w:t>configuration and customization of FI (GL, A/P, A/R, BA &amp; AA) And CO Objects.</w:t>
      </w:r>
    </w:p>
    <w:p w14:paraId="721E0F10" w14:textId="6F42AB4A" w:rsidR="00582DCC" w:rsidRDefault="00582DCC"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 xml:space="preserve">Proficient in </w:t>
      </w:r>
      <w:r w:rsidRPr="00582DCC">
        <w:rPr>
          <w:rFonts w:ascii="Calibri" w:eastAsia="Calibri" w:hAnsi="Calibri" w:cs="Calibri"/>
          <w:color w:val="000000"/>
          <w:sz w:val="22"/>
          <w:szCs w:val="22"/>
        </w:rPr>
        <w:t>working with posting validations, substitution rules, forms, interfaces (ALE &amp; EDI), user-exits, and reporting tools.</w:t>
      </w:r>
    </w:p>
    <w:p w14:paraId="4EA865F4" w14:textId="240D1342" w:rsidR="00273098" w:rsidRPr="00273098" w:rsidRDefault="00544A4A" w:rsidP="00273098">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Knowledge</w:t>
      </w:r>
      <w:r w:rsidR="00273098" w:rsidRPr="0027309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of </w:t>
      </w:r>
      <w:r w:rsidR="00273098" w:rsidRPr="00273098">
        <w:rPr>
          <w:rFonts w:ascii="Calibri" w:eastAsia="Calibri" w:hAnsi="Calibri" w:cs="Calibri"/>
          <w:color w:val="000000"/>
          <w:sz w:val="22"/>
          <w:szCs w:val="22"/>
        </w:rPr>
        <w:t>Implementing, Customizing, Configuring, System Upgrading, Integrating, Testing, End User Training</w:t>
      </w:r>
      <w:r w:rsidR="005B6C3E">
        <w:rPr>
          <w:rFonts w:ascii="Calibri" w:eastAsia="Calibri" w:hAnsi="Calibri" w:cs="Calibri"/>
          <w:color w:val="000000"/>
          <w:sz w:val="22"/>
          <w:szCs w:val="22"/>
        </w:rPr>
        <w:t>,</w:t>
      </w:r>
      <w:r w:rsidR="00273098" w:rsidRPr="00273098">
        <w:rPr>
          <w:rFonts w:ascii="Calibri" w:eastAsia="Calibri" w:hAnsi="Calibri" w:cs="Calibri"/>
          <w:color w:val="000000"/>
          <w:sz w:val="22"/>
          <w:szCs w:val="22"/>
        </w:rPr>
        <w:t xml:space="preserve"> and Support on diff</w:t>
      </w:r>
      <w:r>
        <w:rPr>
          <w:rFonts w:ascii="Calibri" w:eastAsia="Calibri" w:hAnsi="Calibri" w:cs="Calibri"/>
          <w:color w:val="000000"/>
          <w:sz w:val="22"/>
          <w:szCs w:val="22"/>
        </w:rPr>
        <w:t>erent versions including ECC</w:t>
      </w:r>
      <w:r w:rsidR="00273098" w:rsidRPr="00273098">
        <w:rPr>
          <w:rFonts w:ascii="Calibri" w:eastAsia="Calibri" w:hAnsi="Calibri" w:cs="Calibri"/>
          <w:color w:val="000000"/>
          <w:sz w:val="22"/>
          <w:szCs w:val="22"/>
        </w:rPr>
        <w:t>.</w:t>
      </w:r>
    </w:p>
    <w:p w14:paraId="581365F8" w14:textId="2ECDA818" w:rsidR="00235A68" w:rsidRPr="00582DCC" w:rsidRDefault="005E2332"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Experience in</w:t>
      </w:r>
      <w:r w:rsidR="00235A68">
        <w:rPr>
          <w:rFonts w:ascii="Calibri" w:eastAsia="Calibri" w:hAnsi="Calibri" w:cs="Calibri"/>
          <w:color w:val="000000"/>
          <w:sz w:val="22"/>
          <w:szCs w:val="22"/>
        </w:rPr>
        <w:t xml:space="preserve"> </w:t>
      </w:r>
      <w:r w:rsidR="00235A68" w:rsidRPr="00235A68">
        <w:rPr>
          <w:rFonts w:ascii="Calibri" w:eastAsia="Calibri" w:hAnsi="Calibri" w:cs="Calibri"/>
          <w:color w:val="000000"/>
          <w:sz w:val="22"/>
          <w:szCs w:val="22"/>
        </w:rPr>
        <w:t>SAP techno-functional consultant with sound knowledge in ABAP Queries, Reporting Tools: Report Writer</w:t>
      </w:r>
      <w:r w:rsidR="000916D0">
        <w:rPr>
          <w:rFonts w:ascii="Calibri" w:eastAsia="Calibri" w:hAnsi="Calibri" w:cs="Calibri"/>
          <w:color w:val="000000"/>
          <w:sz w:val="22"/>
          <w:szCs w:val="22"/>
        </w:rPr>
        <w:t>.</w:t>
      </w:r>
    </w:p>
    <w:p w14:paraId="0AC90382" w14:textId="72AF332B" w:rsidR="00D80631" w:rsidRDefault="00370A48"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Experience</w:t>
      </w:r>
      <w:r w:rsidR="00D80631" w:rsidRPr="000F0D49">
        <w:rPr>
          <w:rFonts w:ascii="Calibri" w:eastAsia="Calibri" w:hAnsi="Calibri" w:cs="Calibri"/>
          <w:color w:val="000000"/>
          <w:sz w:val="22"/>
          <w:szCs w:val="22"/>
        </w:rPr>
        <w:t xml:space="preserve"> in Controlling Area with CO-CCA-Assessments/Distribution, PCA-settings</w:t>
      </w:r>
      <w:r w:rsidR="005B6C3E">
        <w:rPr>
          <w:rFonts w:ascii="Calibri" w:eastAsia="Calibri" w:hAnsi="Calibri" w:cs="Calibri"/>
          <w:color w:val="000000"/>
          <w:sz w:val="22"/>
          <w:szCs w:val="22"/>
        </w:rPr>
        <w:t>,</w:t>
      </w:r>
      <w:r w:rsidR="00D80631" w:rsidRPr="000F0D49">
        <w:rPr>
          <w:rFonts w:ascii="Calibri" w:eastAsia="Calibri" w:hAnsi="Calibri" w:cs="Calibri"/>
          <w:color w:val="000000"/>
          <w:sz w:val="22"/>
          <w:szCs w:val="22"/>
        </w:rPr>
        <w:t xml:space="preserve"> and hierarchy.</w:t>
      </w:r>
    </w:p>
    <w:p w14:paraId="56999047" w14:textId="77777777" w:rsidR="004338C6" w:rsidRPr="004338C6" w:rsidRDefault="004338C6" w:rsidP="004338C6">
      <w:pPr>
        <w:numPr>
          <w:ilvl w:val="0"/>
          <w:numId w:val="1"/>
        </w:numPr>
        <w:ind w:left="90" w:right="-450" w:hanging="450"/>
        <w:jc w:val="both"/>
        <w:rPr>
          <w:rFonts w:ascii="Calibri" w:eastAsia="Calibri" w:hAnsi="Calibri" w:cs="Calibri"/>
          <w:color w:val="000000"/>
          <w:sz w:val="22"/>
          <w:szCs w:val="22"/>
        </w:rPr>
      </w:pPr>
      <w:r w:rsidRPr="004338C6">
        <w:rPr>
          <w:rFonts w:ascii="Calibri" w:eastAsia="Calibri" w:hAnsi="Calibri" w:cs="Calibri"/>
          <w:color w:val="000000"/>
          <w:sz w:val="22"/>
          <w:szCs w:val="22"/>
        </w:rPr>
        <w:t>Experience in designing Functional Specification documents for the development of various requirements such as conversions, interfaces, custom dialog transactions, and smart forms in conjunction with technical support and Experience in Revenue Recognition and Revenue Accounting.</w:t>
      </w:r>
    </w:p>
    <w:p w14:paraId="40590136" w14:textId="77777777" w:rsidR="000F0D49" w:rsidRPr="000F0D49" w:rsidRDefault="000F0D49" w:rsidP="006A0BAF">
      <w:pPr>
        <w:numPr>
          <w:ilvl w:val="0"/>
          <w:numId w:val="1"/>
        </w:numPr>
        <w:ind w:left="90" w:right="-450" w:hanging="450"/>
        <w:jc w:val="both"/>
        <w:rPr>
          <w:rFonts w:ascii="Calibri" w:eastAsia="Calibri" w:hAnsi="Calibri" w:cs="Calibri"/>
          <w:color w:val="000000"/>
          <w:sz w:val="22"/>
          <w:szCs w:val="22"/>
        </w:rPr>
      </w:pPr>
      <w:r w:rsidRPr="000F0D49">
        <w:rPr>
          <w:rFonts w:ascii="Calibri" w:eastAsia="Calibri" w:hAnsi="Calibri" w:cs="Calibri"/>
          <w:color w:val="000000"/>
          <w:sz w:val="22"/>
          <w:szCs w:val="22"/>
        </w:rPr>
        <w:t>Experience in multiple operating systems including Linux and Windows.</w:t>
      </w:r>
    </w:p>
    <w:p w14:paraId="26415169" w14:textId="630929D0" w:rsidR="005B42EA" w:rsidRDefault="00D80631" w:rsidP="006A0BAF">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Good</w:t>
      </w:r>
      <w:r w:rsidR="00DC3EDB">
        <w:rPr>
          <w:rFonts w:ascii="Calibri" w:eastAsia="Calibri" w:hAnsi="Calibri" w:cs="Calibri"/>
          <w:color w:val="000000"/>
          <w:sz w:val="22"/>
          <w:szCs w:val="22"/>
        </w:rPr>
        <w:t xml:space="preserve"> Logical and Analytical Reasoning Skills, Excellent Communication with good Listening, Presentation, and Intrapersonal Skills.</w:t>
      </w:r>
    </w:p>
    <w:p w14:paraId="45B63DB6" w14:textId="26BECCD0" w:rsidR="00DC3EDB" w:rsidRPr="002866AE" w:rsidRDefault="00DC3EDB">
      <w:pPr>
        <w:rPr>
          <w:rFonts w:ascii="Calibri" w:eastAsia="Calibri" w:hAnsi="Calibri" w:cs="Calibri"/>
          <w:color w:val="000000"/>
          <w:sz w:val="10"/>
          <w:szCs w:val="10"/>
        </w:rPr>
      </w:pPr>
    </w:p>
    <w:p w14:paraId="7D382BE8" w14:textId="27915B35" w:rsidR="005B42EA" w:rsidRPr="00E84916" w:rsidRDefault="00DC3EDB" w:rsidP="001B3849">
      <w:pPr>
        <w:ind w:left="-720"/>
        <w:rPr>
          <w:rFonts w:ascii="Calibri" w:eastAsia="Calibri" w:hAnsi="Calibri" w:cs="Calibri"/>
          <w:b/>
          <w:bCs/>
          <w:sz w:val="48"/>
          <w:szCs w:val="48"/>
        </w:rPr>
      </w:pPr>
      <w:r w:rsidRPr="00E84916">
        <w:rPr>
          <w:rFonts w:ascii="Calibri" w:eastAsia="Calibri" w:hAnsi="Calibri" w:cs="Calibri"/>
          <w:b/>
          <w:bCs/>
          <w:sz w:val="48"/>
          <w:szCs w:val="48"/>
        </w:rPr>
        <w:t>SKILLS</w:t>
      </w:r>
    </w:p>
    <w:p w14:paraId="49C7A6E0" w14:textId="30624563" w:rsidR="008445C7" w:rsidRDefault="008445C7">
      <w:pPr>
        <w:rPr>
          <w:rFonts w:ascii="Calibri" w:eastAsia="Calibri" w:hAnsi="Calibri" w:cs="Calibri"/>
          <w:color w:val="000000"/>
          <w:sz w:val="6"/>
          <w:szCs w:val="6"/>
        </w:rPr>
      </w:pPr>
    </w:p>
    <w:p w14:paraId="450CA7DA" w14:textId="11903B94" w:rsidR="000A7B95" w:rsidRDefault="000A7B95">
      <w:pPr>
        <w:rPr>
          <w:rFonts w:ascii="Calibri" w:eastAsia="Calibri" w:hAnsi="Calibri" w:cs="Calibri"/>
          <w:color w:val="000000"/>
          <w:sz w:val="6"/>
          <w:szCs w:val="6"/>
        </w:rPr>
      </w:pPr>
    </w:p>
    <w:p w14:paraId="654A4706" w14:textId="6D939C1A" w:rsidR="000A7B95" w:rsidRDefault="000A7B95">
      <w:pPr>
        <w:rPr>
          <w:rFonts w:ascii="Calibri" w:eastAsia="Calibri" w:hAnsi="Calibri" w:cs="Calibri"/>
          <w:color w:val="000000"/>
          <w:sz w:val="6"/>
          <w:szCs w:val="6"/>
        </w:rPr>
      </w:pPr>
    </w:p>
    <w:tbl>
      <w:tblPr>
        <w:tblStyle w:val="TableGrid"/>
        <w:tblW w:w="9900" w:type="dxa"/>
        <w:tblInd w:w="-5" w:type="dxa"/>
        <w:tblLook w:val="04A0" w:firstRow="1" w:lastRow="0" w:firstColumn="1" w:lastColumn="0" w:noHBand="0" w:noVBand="1"/>
      </w:tblPr>
      <w:tblGrid>
        <w:gridCol w:w="2250"/>
        <w:gridCol w:w="7650"/>
      </w:tblGrid>
      <w:tr w:rsidR="000A7B95" w14:paraId="18BD8A1E" w14:textId="77777777" w:rsidTr="000A7B95">
        <w:tc>
          <w:tcPr>
            <w:tcW w:w="2250" w:type="dxa"/>
          </w:tcPr>
          <w:p w14:paraId="15A87069" w14:textId="77777777" w:rsidR="000A7B95" w:rsidRDefault="000A7B95" w:rsidP="009E6479">
            <w:pPr>
              <w:ind w:right="-424"/>
              <w:jc w:val="both"/>
              <w:rPr>
                <w:rFonts w:ascii="Calibri" w:hAnsi="Calibri" w:cs="Calibri"/>
              </w:rPr>
            </w:pPr>
            <w:r w:rsidRPr="008B2257">
              <w:rPr>
                <w:rFonts w:ascii="Calibri" w:hAnsi="Calibri" w:cs="Calibri"/>
                <w:b/>
                <w:bCs/>
                <w:shd w:val="clear" w:color="auto" w:fill="FFFFFF"/>
              </w:rPr>
              <w:t>ERP Applications</w:t>
            </w:r>
          </w:p>
        </w:tc>
        <w:tc>
          <w:tcPr>
            <w:tcW w:w="7650" w:type="dxa"/>
          </w:tcPr>
          <w:p w14:paraId="79ED1EA5" w14:textId="46320DCD" w:rsidR="000A7B95" w:rsidRDefault="000A7B95" w:rsidP="009E6479">
            <w:pPr>
              <w:ind w:right="-424"/>
              <w:jc w:val="both"/>
              <w:rPr>
                <w:rFonts w:ascii="Calibri" w:hAnsi="Calibri" w:cs="Calibri"/>
              </w:rPr>
            </w:pPr>
            <w:r w:rsidRPr="008B2257">
              <w:rPr>
                <w:rFonts w:ascii="Calibri" w:hAnsi="Calibri" w:cs="Calibri"/>
                <w:shd w:val="clear" w:color="auto" w:fill="FFFFFF"/>
              </w:rPr>
              <w:t>SAP R/3 versions, ECC</w:t>
            </w:r>
            <w:r w:rsidR="005418AA">
              <w:rPr>
                <w:rFonts w:ascii="Calibri" w:hAnsi="Calibri" w:cs="Calibri"/>
                <w:shd w:val="clear" w:color="auto" w:fill="FFFFFF"/>
              </w:rPr>
              <w:t xml:space="preserve">, </w:t>
            </w:r>
            <w:r w:rsidR="005418AA" w:rsidRPr="005418AA">
              <w:rPr>
                <w:rFonts w:ascii="Calibri" w:hAnsi="Calibri" w:cs="Calibri"/>
                <w:shd w:val="clear" w:color="auto" w:fill="FFFFFF"/>
              </w:rPr>
              <w:t>S4 HANA</w:t>
            </w:r>
          </w:p>
        </w:tc>
      </w:tr>
      <w:tr w:rsidR="000A7B95" w14:paraId="1447E9A0" w14:textId="77777777" w:rsidTr="000A7B95">
        <w:tc>
          <w:tcPr>
            <w:tcW w:w="2250" w:type="dxa"/>
          </w:tcPr>
          <w:p w14:paraId="3A686336" w14:textId="77777777" w:rsidR="000A7B95" w:rsidRDefault="000A7B95" w:rsidP="009E6479">
            <w:pPr>
              <w:ind w:right="-424"/>
              <w:jc w:val="both"/>
              <w:rPr>
                <w:rFonts w:ascii="Calibri" w:hAnsi="Calibri" w:cs="Calibri"/>
              </w:rPr>
            </w:pPr>
            <w:r w:rsidRPr="008B2257">
              <w:rPr>
                <w:rFonts w:ascii="Calibri" w:hAnsi="Calibri" w:cs="Calibri"/>
                <w:b/>
                <w:bCs/>
                <w:shd w:val="clear" w:color="auto" w:fill="FFFFFF"/>
              </w:rPr>
              <w:t>SAP Tools</w:t>
            </w:r>
          </w:p>
        </w:tc>
        <w:tc>
          <w:tcPr>
            <w:tcW w:w="7650" w:type="dxa"/>
          </w:tcPr>
          <w:p w14:paraId="561F9299" w14:textId="1106912D" w:rsidR="000A7B95" w:rsidRDefault="000A7B95" w:rsidP="00201D2B">
            <w:pPr>
              <w:ind w:left="-19" w:right="-424" w:hanging="90"/>
              <w:jc w:val="both"/>
              <w:rPr>
                <w:rFonts w:ascii="Calibri" w:hAnsi="Calibri" w:cs="Calibri"/>
              </w:rPr>
            </w:pPr>
            <w:r>
              <w:rPr>
                <w:rFonts w:ascii="Calibri" w:hAnsi="Calibri" w:cs="Calibri"/>
                <w:shd w:val="clear" w:color="auto" w:fill="FFFFFF"/>
              </w:rPr>
              <w:t xml:space="preserve">  </w:t>
            </w:r>
            <w:r w:rsidRPr="008B2257">
              <w:rPr>
                <w:rFonts w:ascii="Calibri" w:hAnsi="Calibri" w:cs="Calibri"/>
                <w:shd w:val="clear" w:color="auto" w:fill="FFFFFF"/>
              </w:rPr>
              <w:t>SAP-SD, SAP-MM, ABAP/4,</w:t>
            </w:r>
            <w:r>
              <w:rPr>
                <w:rFonts w:ascii="Calibri" w:hAnsi="Calibri" w:cs="Calibri"/>
                <w:shd w:val="clear" w:color="auto" w:fill="FFFFFF"/>
              </w:rPr>
              <w:t xml:space="preserve"> GL, AP, AR, </w:t>
            </w:r>
            <w:r w:rsidR="00582DCC">
              <w:rPr>
                <w:rFonts w:ascii="Calibri" w:hAnsi="Calibri" w:cs="Calibri"/>
                <w:shd w:val="clear" w:color="auto" w:fill="FFFFFF"/>
              </w:rPr>
              <w:t xml:space="preserve">AA, </w:t>
            </w:r>
            <w:r w:rsidRPr="008B2257">
              <w:rPr>
                <w:rFonts w:ascii="Calibri" w:hAnsi="Calibri" w:cs="Calibri"/>
                <w:shd w:val="clear" w:color="auto" w:fill="FFFFFF"/>
              </w:rPr>
              <w:t>Report Writer</w:t>
            </w:r>
            <w:r>
              <w:rPr>
                <w:rFonts w:ascii="Calibri" w:hAnsi="Calibri" w:cs="Calibri"/>
                <w:shd w:val="clear" w:color="auto" w:fill="FFFFFF"/>
              </w:rPr>
              <w:t>, CO-PA</w:t>
            </w:r>
            <w:r w:rsidR="00201D2B">
              <w:rPr>
                <w:rFonts w:ascii="Calibri" w:hAnsi="Calibri" w:cs="Calibri"/>
                <w:shd w:val="clear" w:color="auto" w:fill="FFFFFF"/>
              </w:rPr>
              <w:t xml:space="preserve">, </w:t>
            </w:r>
            <w:r>
              <w:rPr>
                <w:rFonts w:ascii="Calibri" w:hAnsi="Calibri" w:cs="Calibri"/>
                <w:shd w:val="clear" w:color="auto" w:fill="FFFFFF"/>
              </w:rPr>
              <w:t>CO-PC, CCA, PCA</w:t>
            </w:r>
          </w:p>
        </w:tc>
      </w:tr>
      <w:tr w:rsidR="000A7B95" w14:paraId="2C7DE434" w14:textId="77777777" w:rsidTr="000A7B95">
        <w:tc>
          <w:tcPr>
            <w:tcW w:w="2250" w:type="dxa"/>
          </w:tcPr>
          <w:p w14:paraId="25DA6423" w14:textId="3566B817" w:rsidR="000A7B95" w:rsidRDefault="000A7B95" w:rsidP="009E6479">
            <w:pPr>
              <w:ind w:right="-424"/>
              <w:jc w:val="both"/>
              <w:rPr>
                <w:rFonts w:ascii="Calibri" w:hAnsi="Calibri" w:cs="Calibri"/>
              </w:rPr>
            </w:pPr>
            <w:r w:rsidRPr="008B2257">
              <w:rPr>
                <w:rFonts w:ascii="Calibri" w:hAnsi="Calibri" w:cs="Calibri"/>
                <w:b/>
                <w:bCs/>
                <w:shd w:val="clear" w:color="auto" w:fill="FFFFFF"/>
              </w:rPr>
              <w:t>RDBMS</w:t>
            </w:r>
            <w:r w:rsidR="00D80631">
              <w:rPr>
                <w:rFonts w:ascii="Calibri" w:hAnsi="Calibri" w:cs="Calibri"/>
                <w:b/>
                <w:bCs/>
                <w:shd w:val="clear" w:color="auto" w:fill="FFFFFF"/>
              </w:rPr>
              <w:t>:</w:t>
            </w:r>
          </w:p>
        </w:tc>
        <w:tc>
          <w:tcPr>
            <w:tcW w:w="7650" w:type="dxa"/>
          </w:tcPr>
          <w:p w14:paraId="4640515B" w14:textId="0F8AB6BE" w:rsidR="000A7B95" w:rsidRDefault="000A7B95" w:rsidP="009E6479">
            <w:pPr>
              <w:ind w:right="-424"/>
              <w:jc w:val="both"/>
              <w:rPr>
                <w:rFonts w:ascii="Calibri" w:hAnsi="Calibri" w:cs="Calibri"/>
              </w:rPr>
            </w:pPr>
            <w:r w:rsidRPr="008B2257">
              <w:rPr>
                <w:rFonts w:ascii="Calibri" w:hAnsi="Calibri" w:cs="Calibri"/>
                <w:shd w:val="clear" w:color="auto" w:fill="FFFFFF"/>
              </w:rPr>
              <w:t>Oracle</w:t>
            </w:r>
          </w:p>
        </w:tc>
      </w:tr>
      <w:tr w:rsidR="000A7B95" w14:paraId="2948ADC2" w14:textId="77777777" w:rsidTr="000A7B95">
        <w:tc>
          <w:tcPr>
            <w:tcW w:w="2250" w:type="dxa"/>
          </w:tcPr>
          <w:p w14:paraId="74A8780D" w14:textId="430511AB" w:rsidR="000A7B95" w:rsidRDefault="000A7B95" w:rsidP="009E6479">
            <w:pPr>
              <w:ind w:right="-424"/>
              <w:jc w:val="both"/>
              <w:rPr>
                <w:rFonts w:ascii="Calibri" w:hAnsi="Calibri" w:cs="Calibri"/>
              </w:rPr>
            </w:pPr>
            <w:r w:rsidRPr="008B2257">
              <w:rPr>
                <w:rFonts w:ascii="Calibri" w:hAnsi="Calibri" w:cs="Calibri"/>
                <w:b/>
                <w:bCs/>
                <w:shd w:val="clear" w:color="auto" w:fill="FFFFFF"/>
              </w:rPr>
              <w:t>Operating Systems</w:t>
            </w:r>
            <w:r>
              <w:rPr>
                <w:rFonts w:ascii="Calibri" w:hAnsi="Calibri" w:cs="Calibri"/>
                <w:b/>
                <w:bCs/>
                <w:shd w:val="clear" w:color="auto" w:fill="FFFFFF"/>
              </w:rPr>
              <w:t>:</w:t>
            </w:r>
          </w:p>
        </w:tc>
        <w:tc>
          <w:tcPr>
            <w:tcW w:w="7650" w:type="dxa"/>
          </w:tcPr>
          <w:p w14:paraId="7E1290C4" w14:textId="77777777" w:rsidR="000A7B95" w:rsidRDefault="000A7B95" w:rsidP="009E6479">
            <w:pPr>
              <w:ind w:right="-424"/>
              <w:jc w:val="both"/>
              <w:rPr>
                <w:rFonts w:ascii="Calibri" w:hAnsi="Calibri" w:cs="Calibri"/>
              </w:rPr>
            </w:pPr>
            <w:r w:rsidRPr="008B2257">
              <w:rPr>
                <w:rFonts w:ascii="Calibri" w:hAnsi="Calibri" w:cs="Calibri"/>
                <w:shd w:val="clear" w:color="auto" w:fill="FFFFFF"/>
              </w:rPr>
              <w:t>Windows, Linux</w:t>
            </w:r>
          </w:p>
        </w:tc>
      </w:tr>
    </w:tbl>
    <w:p w14:paraId="300D9F63" w14:textId="5B55D18E" w:rsidR="000A7B95" w:rsidRPr="008445C7" w:rsidRDefault="000A7B95">
      <w:pPr>
        <w:rPr>
          <w:rFonts w:ascii="Calibri" w:eastAsia="Calibri" w:hAnsi="Calibri" w:cs="Calibri"/>
          <w:color w:val="000000"/>
          <w:sz w:val="6"/>
          <w:szCs w:val="6"/>
        </w:rPr>
      </w:pPr>
    </w:p>
    <w:p w14:paraId="5DB54A67" w14:textId="77777777" w:rsidR="00CD4051" w:rsidRPr="00CD4051" w:rsidRDefault="00CD4051" w:rsidP="002866AE">
      <w:pPr>
        <w:ind w:left="-720"/>
        <w:rPr>
          <w:rFonts w:ascii="Calibri" w:eastAsia="Calibri" w:hAnsi="Calibri" w:cs="Calibri"/>
          <w:b/>
          <w:bCs/>
          <w:color w:val="548DD4" w:themeColor="text2" w:themeTint="99"/>
          <w:sz w:val="12"/>
          <w:szCs w:val="12"/>
        </w:rPr>
      </w:pPr>
    </w:p>
    <w:p w14:paraId="0C3EE368" w14:textId="23E7E41F" w:rsidR="001B3849" w:rsidRPr="00E84916" w:rsidRDefault="00DC3EDB" w:rsidP="005B2930">
      <w:pPr>
        <w:ind w:left="-720"/>
        <w:rPr>
          <w:rFonts w:ascii="Calibri" w:eastAsia="Calibri" w:hAnsi="Calibri" w:cs="Calibri"/>
          <w:b/>
          <w:bCs/>
          <w:sz w:val="48"/>
          <w:szCs w:val="48"/>
        </w:rPr>
      </w:pPr>
      <w:r w:rsidRPr="00E84916">
        <w:rPr>
          <w:rFonts w:ascii="Calibri" w:eastAsia="Calibri" w:hAnsi="Calibri" w:cs="Calibri"/>
          <w:b/>
          <w:bCs/>
          <w:sz w:val="48"/>
          <w:szCs w:val="48"/>
        </w:rPr>
        <w:t>EDUCATION</w:t>
      </w:r>
    </w:p>
    <w:p w14:paraId="122745FE" w14:textId="77777777" w:rsidR="005B2930" w:rsidRPr="00E84916" w:rsidRDefault="005B2930" w:rsidP="005B2930">
      <w:pPr>
        <w:ind w:left="-720"/>
        <w:rPr>
          <w:rFonts w:ascii="Calibri" w:eastAsia="Calibri" w:hAnsi="Calibri" w:cs="Calibri"/>
          <w:b/>
          <w:bCs/>
          <w:color w:val="548DD4" w:themeColor="text2" w:themeTint="99"/>
          <w:sz w:val="10"/>
          <w:szCs w:val="10"/>
        </w:rPr>
      </w:pPr>
    </w:p>
    <w:p w14:paraId="6BC8808B" w14:textId="703FC327" w:rsidR="006452EE" w:rsidRDefault="00354162" w:rsidP="00535D40">
      <w:pPr>
        <w:spacing w:line="266" w:lineRule="auto"/>
        <w:rPr>
          <w:rFonts w:ascii="Calibri" w:eastAsia="Calibri" w:hAnsi="Calibri" w:cs="Calibri"/>
          <w:b/>
          <w:color w:val="000000"/>
          <w:sz w:val="24"/>
          <w:szCs w:val="24"/>
        </w:rPr>
      </w:pPr>
      <w:r w:rsidRPr="00354162">
        <w:rPr>
          <w:rFonts w:ascii="Calibri" w:eastAsia="Calibri" w:hAnsi="Calibri" w:cs="Calibri"/>
          <w:b/>
          <w:color w:val="000000"/>
          <w:sz w:val="24"/>
          <w:szCs w:val="24"/>
        </w:rPr>
        <w:t>Master of Science - Accounting</w:t>
      </w:r>
    </w:p>
    <w:p w14:paraId="19968C02" w14:textId="22245E51" w:rsidR="006A0BAF" w:rsidRDefault="00B370AD" w:rsidP="00535D40">
      <w:pPr>
        <w:spacing w:line="266" w:lineRule="auto"/>
        <w:rPr>
          <w:rFonts w:ascii="Calibri" w:eastAsia="Calibri" w:hAnsi="Calibri" w:cs="Calibri"/>
          <w:color w:val="000000"/>
          <w:sz w:val="22"/>
          <w:szCs w:val="22"/>
        </w:rPr>
      </w:pPr>
      <w:r w:rsidRPr="00B370AD">
        <w:rPr>
          <w:rFonts w:ascii="Calibri" w:eastAsia="Calibri" w:hAnsi="Calibri" w:cs="Calibri"/>
          <w:color w:val="000000"/>
          <w:sz w:val="22"/>
          <w:szCs w:val="22"/>
        </w:rPr>
        <w:t>Texas A&amp;M University</w:t>
      </w:r>
      <w:r>
        <w:rPr>
          <w:rFonts w:ascii="Calibri" w:eastAsia="Calibri" w:hAnsi="Calibri" w:cs="Calibri"/>
          <w:color w:val="000000"/>
          <w:sz w:val="22"/>
          <w:szCs w:val="22"/>
        </w:rPr>
        <w:t>, TX</w:t>
      </w:r>
    </w:p>
    <w:p w14:paraId="41F2BCDA" w14:textId="77777777" w:rsidR="00347B1E" w:rsidRPr="003E01FD" w:rsidRDefault="00347B1E" w:rsidP="00535D40">
      <w:pPr>
        <w:spacing w:line="266" w:lineRule="auto"/>
        <w:rPr>
          <w:rFonts w:ascii="Calibri" w:eastAsia="Calibri" w:hAnsi="Calibri" w:cs="Calibri"/>
          <w:color w:val="000000"/>
          <w:sz w:val="10"/>
          <w:szCs w:val="22"/>
        </w:rPr>
      </w:pPr>
    </w:p>
    <w:p w14:paraId="45EB1AAB" w14:textId="05B430DD" w:rsidR="001B3849" w:rsidRPr="00E84916" w:rsidRDefault="00DC3EDB" w:rsidP="004338C6">
      <w:pPr>
        <w:ind w:left="-720"/>
        <w:rPr>
          <w:rFonts w:ascii="Calibri" w:eastAsia="Calibri" w:hAnsi="Calibri" w:cs="Calibri"/>
          <w:b/>
          <w:bCs/>
          <w:sz w:val="48"/>
          <w:szCs w:val="48"/>
        </w:rPr>
      </w:pPr>
      <w:r w:rsidRPr="00E84916">
        <w:rPr>
          <w:rFonts w:ascii="Calibri" w:eastAsia="Calibri" w:hAnsi="Calibri" w:cs="Calibri"/>
          <w:b/>
          <w:bCs/>
          <w:sz w:val="48"/>
          <w:szCs w:val="48"/>
        </w:rPr>
        <w:t>EXPERIENCE</w:t>
      </w:r>
    </w:p>
    <w:p w14:paraId="7A6595EA" w14:textId="21C6CF31" w:rsidR="00DC3EDB" w:rsidRDefault="006B2385" w:rsidP="001B3849">
      <w:pPr>
        <w:spacing w:before="62"/>
        <w:ind w:left="-720"/>
        <w:rPr>
          <w:rFonts w:ascii="Calibri" w:eastAsia="Calibri" w:hAnsi="Calibri" w:cs="Calibri"/>
          <w:b/>
          <w:color w:val="000000"/>
          <w:sz w:val="24"/>
          <w:szCs w:val="24"/>
        </w:rPr>
      </w:pPr>
      <w:r w:rsidRPr="006B2385">
        <w:rPr>
          <w:rFonts w:ascii="Calibri" w:eastAsia="Calibri" w:hAnsi="Calibri" w:cs="Calibri"/>
          <w:b/>
          <w:color w:val="000000"/>
          <w:sz w:val="24"/>
          <w:szCs w:val="24"/>
        </w:rPr>
        <w:lastRenderedPageBreak/>
        <w:t>AmerisourceBergen</w:t>
      </w:r>
      <w:r w:rsidR="001B3849">
        <w:rPr>
          <w:rFonts w:ascii="Calibri" w:eastAsia="Calibri" w:hAnsi="Calibri" w:cs="Calibri"/>
          <w:b/>
          <w:color w:val="000000"/>
          <w:sz w:val="24"/>
          <w:szCs w:val="24"/>
        </w:rPr>
        <w:t>,</w:t>
      </w:r>
      <w:r w:rsidR="00A633D4">
        <w:rPr>
          <w:rFonts w:ascii="Calibri" w:eastAsia="Calibri" w:hAnsi="Calibri" w:cs="Calibri"/>
          <w:b/>
          <w:color w:val="000000"/>
          <w:sz w:val="24"/>
          <w:szCs w:val="24"/>
        </w:rPr>
        <w:t xml:space="preserve"> </w:t>
      </w:r>
      <w:r>
        <w:rPr>
          <w:rFonts w:ascii="Calibri" w:eastAsia="Calibri" w:hAnsi="Calibri" w:cs="Calibri"/>
          <w:b/>
          <w:color w:val="000000"/>
          <w:sz w:val="24"/>
          <w:szCs w:val="24"/>
        </w:rPr>
        <w:t>TX</w:t>
      </w:r>
      <w:r w:rsidR="00DC3EDB">
        <w:rPr>
          <w:rFonts w:ascii="Calibri" w:eastAsia="Calibri" w:hAnsi="Calibri" w:cs="Calibri"/>
          <w:b/>
          <w:color w:val="000000"/>
          <w:sz w:val="24"/>
          <w:szCs w:val="24"/>
        </w:rPr>
        <w:t xml:space="preserve"> </w:t>
      </w:r>
      <w:r w:rsidR="001B3849">
        <w:rPr>
          <w:rFonts w:ascii="Calibri" w:eastAsia="Calibri" w:hAnsi="Calibri" w:cs="Calibri"/>
          <w:b/>
          <w:color w:val="000000"/>
          <w:sz w:val="24"/>
          <w:szCs w:val="24"/>
        </w:rPr>
        <w:t>|</w:t>
      </w:r>
      <w:r w:rsidR="001B3849" w:rsidRPr="001B3849">
        <w:rPr>
          <w:rFonts w:ascii="Calibri" w:eastAsia="Calibri" w:hAnsi="Calibri" w:cs="Calibri"/>
          <w:b/>
          <w:color w:val="000000"/>
          <w:sz w:val="24"/>
          <w:szCs w:val="24"/>
        </w:rPr>
        <w:t xml:space="preserve"> </w:t>
      </w:r>
      <w:r w:rsidR="00B85034">
        <w:rPr>
          <w:rFonts w:ascii="Calibri" w:eastAsia="Calibri" w:hAnsi="Calibri" w:cs="Calibri"/>
          <w:b/>
          <w:color w:val="000000"/>
          <w:sz w:val="24"/>
          <w:szCs w:val="24"/>
        </w:rPr>
        <w:t>Feb</w:t>
      </w:r>
      <w:r w:rsidR="00A633D4">
        <w:rPr>
          <w:rFonts w:ascii="Calibri" w:eastAsia="Calibri" w:hAnsi="Calibri" w:cs="Calibri"/>
          <w:b/>
          <w:color w:val="000000"/>
          <w:sz w:val="24"/>
          <w:szCs w:val="24"/>
        </w:rPr>
        <w:t xml:space="preserve"> </w:t>
      </w:r>
      <w:r w:rsidR="00B85034">
        <w:rPr>
          <w:rFonts w:ascii="Calibri" w:eastAsia="Calibri" w:hAnsi="Calibri" w:cs="Calibri"/>
          <w:b/>
          <w:color w:val="000000"/>
          <w:sz w:val="24"/>
          <w:szCs w:val="24"/>
        </w:rPr>
        <w:t>2018</w:t>
      </w:r>
      <w:r w:rsidR="001B3849">
        <w:rPr>
          <w:rFonts w:ascii="Calibri" w:eastAsia="Calibri" w:hAnsi="Calibri" w:cs="Calibri"/>
          <w:b/>
          <w:color w:val="000000"/>
          <w:sz w:val="24"/>
          <w:szCs w:val="24"/>
        </w:rPr>
        <w:t xml:space="preserve"> - Current</w:t>
      </w:r>
    </w:p>
    <w:p w14:paraId="56A2F398" w14:textId="4D2A4241" w:rsidR="005B42EA" w:rsidRDefault="001B3849" w:rsidP="001B3849">
      <w:pPr>
        <w:ind w:left="-720"/>
        <w:rPr>
          <w:rFonts w:ascii="Calibri" w:eastAsia="Calibri" w:hAnsi="Calibri" w:cs="Calibri"/>
          <w:b/>
          <w:color w:val="000000"/>
          <w:sz w:val="24"/>
          <w:szCs w:val="24"/>
        </w:rPr>
      </w:pPr>
      <w:r>
        <w:rPr>
          <w:rFonts w:ascii="Calibri" w:eastAsia="Calibri" w:hAnsi="Calibri" w:cs="Calibri"/>
          <w:b/>
          <w:color w:val="000000"/>
          <w:sz w:val="24"/>
          <w:szCs w:val="24"/>
        </w:rPr>
        <w:t xml:space="preserve">Role: </w:t>
      </w:r>
      <w:r w:rsidR="00462A40">
        <w:rPr>
          <w:rFonts w:ascii="Calibri" w:eastAsia="Calibri" w:hAnsi="Calibri" w:cs="Calibri"/>
          <w:b/>
          <w:color w:val="000000"/>
          <w:sz w:val="24"/>
          <w:szCs w:val="24"/>
        </w:rPr>
        <w:t xml:space="preserve">SAP </w:t>
      </w:r>
      <w:r w:rsidR="00A52845">
        <w:rPr>
          <w:rFonts w:ascii="Calibri" w:eastAsia="Calibri" w:hAnsi="Calibri" w:cs="Calibri"/>
          <w:b/>
          <w:color w:val="000000"/>
          <w:sz w:val="24"/>
          <w:szCs w:val="24"/>
        </w:rPr>
        <w:t>FICO</w:t>
      </w:r>
    </w:p>
    <w:p w14:paraId="176CF6AA" w14:textId="0340494D" w:rsidR="008C1B04" w:rsidRPr="00DC3EDB" w:rsidRDefault="008C1B04" w:rsidP="008C1B04">
      <w:pPr>
        <w:ind w:left="-720"/>
        <w:rPr>
          <w:rFonts w:ascii="Calibri" w:eastAsia="Calibri" w:hAnsi="Calibri" w:cs="Calibri"/>
          <w:b/>
          <w:color w:val="000000"/>
          <w:sz w:val="24"/>
          <w:szCs w:val="24"/>
        </w:rPr>
      </w:pPr>
      <w:r w:rsidRPr="008C1B04">
        <w:rPr>
          <w:rFonts w:ascii="Calibri" w:eastAsia="Calibri" w:hAnsi="Calibri" w:cs="Calibri"/>
          <w:b/>
          <w:color w:val="000000"/>
          <w:sz w:val="24"/>
          <w:szCs w:val="24"/>
        </w:rPr>
        <w:t>Responsibilities:</w:t>
      </w:r>
    </w:p>
    <w:p w14:paraId="4467FCBD" w14:textId="04925BE4" w:rsidR="005B42EA" w:rsidRPr="00036CCA" w:rsidRDefault="005B42EA">
      <w:pPr>
        <w:rPr>
          <w:rFonts w:ascii="Calibri" w:eastAsia="Calibri" w:hAnsi="Calibri" w:cs="Calibri"/>
          <w:color w:val="000000"/>
          <w:sz w:val="10"/>
          <w:szCs w:val="10"/>
        </w:rPr>
      </w:pPr>
    </w:p>
    <w:p w14:paraId="2C919685" w14:textId="12D014CB" w:rsidR="00582DCC" w:rsidRPr="00AC6E83" w:rsidRDefault="00582DCC" w:rsidP="00AC6E83">
      <w:pPr>
        <w:numPr>
          <w:ilvl w:val="0"/>
          <w:numId w:val="1"/>
        </w:numPr>
        <w:ind w:left="90" w:right="-450" w:hanging="450"/>
        <w:jc w:val="both"/>
        <w:rPr>
          <w:rFonts w:ascii="Calibri" w:eastAsia="Calibri" w:hAnsi="Calibri" w:cs="Calibri"/>
          <w:color w:val="000000"/>
          <w:sz w:val="22"/>
          <w:szCs w:val="22"/>
        </w:rPr>
      </w:pPr>
      <w:r w:rsidRPr="00582DCC">
        <w:rPr>
          <w:rFonts w:ascii="Calibri" w:eastAsia="Calibri" w:hAnsi="Calibri" w:cs="Calibri"/>
          <w:color w:val="000000"/>
          <w:sz w:val="22"/>
          <w:szCs w:val="22"/>
        </w:rPr>
        <w:t>Involved in production support for New GL, AP, AR, Fixed assets CCA, Cost elements</w:t>
      </w:r>
      <w:r w:rsidR="005B6C3E">
        <w:rPr>
          <w:rFonts w:ascii="Calibri" w:eastAsia="Calibri" w:hAnsi="Calibri" w:cs="Calibri"/>
          <w:color w:val="000000"/>
          <w:sz w:val="22"/>
          <w:szCs w:val="22"/>
        </w:rPr>
        <w:t>,</w:t>
      </w:r>
      <w:r w:rsidRPr="00582DCC">
        <w:rPr>
          <w:rFonts w:ascii="Calibri" w:eastAsia="Calibri" w:hAnsi="Calibri" w:cs="Calibri"/>
          <w:color w:val="000000"/>
          <w:sz w:val="22"/>
          <w:szCs w:val="22"/>
        </w:rPr>
        <w:t xml:space="preserve"> etc. </w:t>
      </w:r>
    </w:p>
    <w:p w14:paraId="3D0A8E4A" w14:textId="4228E4E3" w:rsidR="00582DCC" w:rsidRDefault="00582DCC" w:rsidP="00AC6E83">
      <w:pPr>
        <w:numPr>
          <w:ilvl w:val="0"/>
          <w:numId w:val="1"/>
        </w:numPr>
        <w:ind w:left="90" w:right="-450" w:hanging="450"/>
        <w:jc w:val="both"/>
        <w:rPr>
          <w:rFonts w:ascii="Calibri" w:eastAsia="Calibri" w:hAnsi="Calibri" w:cs="Calibri"/>
          <w:color w:val="000000"/>
          <w:sz w:val="22"/>
          <w:szCs w:val="22"/>
        </w:rPr>
      </w:pPr>
      <w:r w:rsidRPr="00AC6E83">
        <w:rPr>
          <w:rFonts w:ascii="Calibri" w:eastAsia="Calibri" w:hAnsi="Calibri" w:cs="Calibri"/>
          <w:color w:val="000000"/>
          <w:sz w:val="22"/>
          <w:szCs w:val="22"/>
        </w:rPr>
        <w:t xml:space="preserve">Controlling and </w:t>
      </w:r>
      <w:r w:rsidR="005B6C3E">
        <w:rPr>
          <w:rFonts w:ascii="Calibri" w:eastAsia="Calibri" w:hAnsi="Calibri" w:cs="Calibri"/>
          <w:color w:val="000000"/>
          <w:sz w:val="22"/>
          <w:szCs w:val="22"/>
        </w:rPr>
        <w:t>P</w:t>
      </w:r>
      <w:r w:rsidRPr="00AC6E83">
        <w:rPr>
          <w:rFonts w:ascii="Calibri" w:eastAsia="Calibri" w:hAnsi="Calibri" w:cs="Calibri"/>
          <w:color w:val="000000"/>
          <w:sz w:val="22"/>
          <w:szCs w:val="22"/>
        </w:rPr>
        <w:t>rofitability Analysis (CO-PA) application components and enables comprehensive and integrated revenue recognition.</w:t>
      </w:r>
    </w:p>
    <w:p w14:paraId="2EBAF8EB" w14:textId="77777777"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Tested transactions for GL, AR, AP, CO, CCA, and Product Costing on training clients for individual transactions.</w:t>
      </w:r>
    </w:p>
    <w:p w14:paraId="55EC22FD" w14:textId="576FE02C" w:rsid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Customiz</w:t>
      </w:r>
      <w:r>
        <w:rPr>
          <w:rFonts w:ascii="Calibri" w:eastAsia="Calibri" w:hAnsi="Calibri" w:cs="Calibri"/>
          <w:color w:val="000000"/>
          <w:sz w:val="22"/>
          <w:szCs w:val="22"/>
        </w:rPr>
        <w:t xml:space="preserve">ed and implemented SAP R/3, </w:t>
      </w:r>
      <w:r w:rsidRPr="00CC3095">
        <w:rPr>
          <w:rFonts w:ascii="Calibri" w:eastAsia="Calibri" w:hAnsi="Calibri" w:cs="Calibri"/>
          <w:color w:val="000000"/>
          <w:sz w:val="22"/>
          <w:szCs w:val="22"/>
        </w:rPr>
        <w:t>FI/CO module and Set up company codes, chart of account, positing variants, fiscal year variants, Inter-Company Transactions, foreign currencies, translation rates, Cost element accounting, cost centers accounting, internal orders, profit centers, and CO-PA.</w:t>
      </w:r>
    </w:p>
    <w:p w14:paraId="79F7D771" w14:textId="760390AD" w:rsidR="00CC3095" w:rsidRDefault="00CC3095" w:rsidP="00CC3095">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W</w:t>
      </w:r>
      <w:r w:rsidRPr="00CC3095">
        <w:rPr>
          <w:rFonts w:ascii="Calibri" w:eastAsia="Calibri" w:hAnsi="Calibri" w:cs="Calibri"/>
          <w:color w:val="000000"/>
          <w:sz w:val="22"/>
          <w:szCs w:val="22"/>
        </w:rPr>
        <w:t>orked on various support issues like investigating blocked billing document</w:t>
      </w:r>
      <w:r w:rsidR="005B6C3E">
        <w:rPr>
          <w:rFonts w:ascii="Calibri" w:eastAsia="Calibri" w:hAnsi="Calibri" w:cs="Calibri"/>
          <w:color w:val="000000"/>
          <w:sz w:val="22"/>
          <w:szCs w:val="22"/>
        </w:rPr>
        <w:t>s</w:t>
      </w:r>
      <w:r w:rsidRPr="00CC3095">
        <w:rPr>
          <w:rFonts w:ascii="Calibri" w:eastAsia="Calibri" w:hAnsi="Calibri" w:cs="Calibri"/>
          <w:color w:val="000000"/>
          <w:sz w:val="22"/>
          <w:szCs w:val="22"/>
        </w:rPr>
        <w:t xml:space="preserve"> from SD and identifying the root cause of it.</w:t>
      </w:r>
    </w:p>
    <w:p w14:paraId="053623F4" w14:textId="24676B8C" w:rsidR="00134BDA" w:rsidRDefault="001A0B6A" w:rsidP="00CC3095">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Involved in brin</w:t>
      </w:r>
      <w:r w:rsidR="005B6C3E">
        <w:rPr>
          <w:rFonts w:ascii="Calibri" w:eastAsia="Calibri" w:hAnsi="Calibri" w:cs="Calibri"/>
          <w:color w:val="000000"/>
          <w:sz w:val="22"/>
          <w:szCs w:val="22"/>
        </w:rPr>
        <w:t>g</w:t>
      </w:r>
      <w:r>
        <w:rPr>
          <w:rFonts w:ascii="Calibri" w:eastAsia="Calibri" w:hAnsi="Calibri" w:cs="Calibri"/>
          <w:color w:val="000000"/>
          <w:sz w:val="22"/>
          <w:szCs w:val="22"/>
        </w:rPr>
        <w:t xml:space="preserve">ing </w:t>
      </w:r>
      <w:r w:rsidR="00134BDA" w:rsidRPr="001A0B6A">
        <w:rPr>
          <w:rFonts w:ascii="Calibri" w:eastAsia="Calibri" w:hAnsi="Calibri" w:cs="Calibri"/>
          <w:color w:val="000000"/>
          <w:sz w:val="22"/>
          <w:szCs w:val="22"/>
        </w:rPr>
        <w:t>new legal entities Company codes with functionalities like NEW GL, AP, AR, and AA.</w:t>
      </w:r>
    </w:p>
    <w:p w14:paraId="0B249547" w14:textId="0948447F" w:rsidR="00134BDA" w:rsidRDefault="00134BDA" w:rsidP="00134BDA">
      <w:pPr>
        <w:numPr>
          <w:ilvl w:val="0"/>
          <w:numId w:val="1"/>
        </w:numPr>
        <w:ind w:left="90" w:right="-450" w:hanging="450"/>
        <w:jc w:val="both"/>
        <w:rPr>
          <w:rFonts w:ascii="Calibri" w:eastAsia="Calibri" w:hAnsi="Calibri" w:cs="Calibri"/>
          <w:color w:val="000000"/>
          <w:sz w:val="22"/>
          <w:szCs w:val="22"/>
        </w:rPr>
      </w:pPr>
      <w:r w:rsidRPr="00134BDA">
        <w:rPr>
          <w:rFonts w:ascii="Calibri" w:eastAsia="Calibri" w:hAnsi="Calibri" w:cs="Calibri"/>
          <w:color w:val="000000"/>
          <w:sz w:val="22"/>
          <w:szCs w:val="22"/>
        </w:rPr>
        <w:t>Provided Functional specifications to ABAP Consultant's and coordinated with the users for confirmations and approvals.</w:t>
      </w:r>
    </w:p>
    <w:p w14:paraId="34787981" w14:textId="481EE992" w:rsidR="005418AA" w:rsidRDefault="005418AA" w:rsidP="00134BDA">
      <w:pPr>
        <w:numPr>
          <w:ilvl w:val="0"/>
          <w:numId w:val="1"/>
        </w:numPr>
        <w:ind w:left="90" w:right="-450" w:hanging="450"/>
        <w:jc w:val="both"/>
        <w:rPr>
          <w:rFonts w:ascii="Calibri" w:eastAsia="Calibri" w:hAnsi="Calibri" w:cs="Calibri"/>
          <w:color w:val="000000"/>
          <w:sz w:val="22"/>
          <w:szCs w:val="22"/>
        </w:rPr>
      </w:pPr>
      <w:r>
        <w:rPr>
          <w:rFonts w:ascii="Calibri" w:eastAsia="Calibri" w:hAnsi="Calibri" w:cs="Calibri"/>
          <w:color w:val="000000"/>
          <w:sz w:val="22"/>
          <w:szCs w:val="22"/>
        </w:rPr>
        <w:t>I</w:t>
      </w:r>
      <w:r w:rsidRPr="005418AA">
        <w:rPr>
          <w:rFonts w:ascii="Calibri" w:eastAsia="Calibri" w:hAnsi="Calibri" w:cs="Calibri"/>
          <w:color w:val="000000"/>
          <w:sz w:val="22"/>
          <w:szCs w:val="22"/>
        </w:rPr>
        <w:t>mplemented the BPC/EPM RDS solutions across multiple versions including S/4 HANA</w:t>
      </w:r>
      <w:r w:rsidR="008636A6">
        <w:rPr>
          <w:rFonts w:ascii="Calibri" w:eastAsia="Calibri" w:hAnsi="Calibri" w:cs="Calibri"/>
          <w:color w:val="000000"/>
          <w:sz w:val="22"/>
          <w:szCs w:val="22"/>
        </w:rPr>
        <w:t>.</w:t>
      </w:r>
    </w:p>
    <w:p w14:paraId="40E79D41" w14:textId="77777777" w:rsidR="008F5A01" w:rsidRPr="00C71BB1" w:rsidRDefault="008F5A01" w:rsidP="008F5A01">
      <w:pPr>
        <w:numPr>
          <w:ilvl w:val="0"/>
          <w:numId w:val="1"/>
        </w:numPr>
        <w:ind w:left="90" w:right="-450" w:hanging="450"/>
        <w:jc w:val="both"/>
        <w:rPr>
          <w:rFonts w:ascii="Calibri" w:eastAsia="Calibri" w:hAnsi="Calibri" w:cs="Calibri"/>
          <w:color w:val="000000"/>
          <w:sz w:val="22"/>
          <w:szCs w:val="22"/>
        </w:rPr>
      </w:pPr>
      <w:r w:rsidRPr="00134BDA">
        <w:rPr>
          <w:rFonts w:ascii="Calibri" w:eastAsia="Calibri" w:hAnsi="Calibri" w:cs="Calibri"/>
          <w:color w:val="000000"/>
          <w:sz w:val="22"/>
          <w:szCs w:val="22"/>
        </w:rPr>
        <w:t>Prepared configuration testing documentation on effectiveness of various application controls in the business processes such</w:t>
      </w:r>
      <w:r>
        <w:rPr>
          <w:rFonts w:ascii="Calibri" w:eastAsia="Calibri" w:hAnsi="Calibri" w:cs="Calibri"/>
          <w:color w:val="000000"/>
          <w:sz w:val="22"/>
          <w:szCs w:val="22"/>
        </w:rPr>
        <w:t xml:space="preserve"> </w:t>
      </w:r>
      <w:r w:rsidRPr="00C71BB1">
        <w:rPr>
          <w:rFonts w:ascii="Calibri" w:eastAsia="Calibri" w:hAnsi="Calibri" w:cs="Calibri"/>
          <w:color w:val="000000"/>
          <w:sz w:val="22"/>
          <w:szCs w:val="22"/>
        </w:rPr>
        <w:t>as Purchase Requisition (PR), Purchase Order (PO), processing, Goods Receipts (GR) and Invoice processing, procurement</w:t>
      </w:r>
      <w:r>
        <w:rPr>
          <w:rFonts w:ascii="Calibri" w:eastAsia="Calibri" w:hAnsi="Calibri" w:cs="Calibri"/>
          <w:color w:val="000000"/>
          <w:sz w:val="22"/>
          <w:szCs w:val="22"/>
        </w:rPr>
        <w:t xml:space="preserve"> </w:t>
      </w:r>
      <w:r w:rsidRPr="00C71BB1">
        <w:rPr>
          <w:rFonts w:ascii="Calibri" w:eastAsia="Calibri" w:hAnsi="Calibri" w:cs="Calibri"/>
          <w:color w:val="000000"/>
          <w:sz w:val="22"/>
          <w:szCs w:val="22"/>
        </w:rPr>
        <w:t>to pay for special procurement</w:t>
      </w:r>
      <w:r>
        <w:rPr>
          <w:rFonts w:ascii="Calibri" w:eastAsia="Calibri" w:hAnsi="Calibri" w:cs="Calibri"/>
          <w:color w:val="000000"/>
          <w:sz w:val="22"/>
          <w:szCs w:val="22"/>
        </w:rPr>
        <w:t>,</w:t>
      </w:r>
      <w:r w:rsidRPr="00C71BB1">
        <w:rPr>
          <w:rFonts w:ascii="Calibri" w:eastAsia="Calibri" w:hAnsi="Calibri" w:cs="Calibri"/>
          <w:color w:val="000000"/>
          <w:sz w:val="22"/>
          <w:szCs w:val="22"/>
        </w:rPr>
        <w:t xml:space="preserve"> and Physical processing.</w:t>
      </w:r>
    </w:p>
    <w:p w14:paraId="680BE167" w14:textId="129246D3" w:rsidR="00134BDA" w:rsidRPr="00134BDA" w:rsidRDefault="00134BDA" w:rsidP="00134BDA">
      <w:pPr>
        <w:numPr>
          <w:ilvl w:val="0"/>
          <w:numId w:val="1"/>
        </w:numPr>
        <w:ind w:left="90" w:right="-450" w:hanging="450"/>
        <w:jc w:val="both"/>
        <w:rPr>
          <w:rFonts w:ascii="Calibri" w:eastAsia="Calibri" w:hAnsi="Calibri" w:cs="Calibri"/>
          <w:color w:val="000000"/>
          <w:sz w:val="22"/>
          <w:szCs w:val="22"/>
        </w:rPr>
      </w:pPr>
      <w:r w:rsidRPr="00134BDA">
        <w:rPr>
          <w:rFonts w:ascii="Calibri" w:eastAsia="Calibri" w:hAnsi="Calibri" w:cs="Calibri"/>
          <w:color w:val="000000"/>
          <w:sz w:val="22"/>
          <w:szCs w:val="22"/>
        </w:rPr>
        <w:t>Worked on configuring CCA, PCA</w:t>
      </w:r>
      <w:r w:rsidR="005B6C3E">
        <w:rPr>
          <w:rFonts w:ascii="Calibri" w:eastAsia="Calibri" w:hAnsi="Calibri" w:cs="Calibri"/>
          <w:color w:val="000000"/>
          <w:sz w:val="22"/>
          <w:szCs w:val="22"/>
        </w:rPr>
        <w:t>,</w:t>
      </w:r>
      <w:r w:rsidRPr="00134BDA">
        <w:rPr>
          <w:rFonts w:ascii="Calibri" w:eastAsia="Calibri" w:hAnsi="Calibri" w:cs="Calibri"/>
          <w:color w:val="000000"/>
          <w:sz w:val="22"/>
          <w:szCs w:val="22"/>
        </w:rPr>
        <w:t xml:space="preserve"> and most of the controlling master data.</w:t>
      </w:r>
    </w:p>
    <w:p w14:paraId="5F073906" w14:textId="1C3CB640" w:rsid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Created tolerance groups for AP and tolerances for purchasing, goods receipt, and invoice Receipt.</w:t>
      </w:r>
    </w:p>
    <w:p w14:paraId="52D735EE" w14:textId="77777777"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Worked on configuring the necessary settings to transfer plan data from controlling components to Special Purpose Ledger and resolved issues.</w:t>
      </w:r>
    </w:p>
    <w:p w14:paraId="5060529F" w14:textId="1A4E7043" w:rsidR="00273098" w:rsidRPr="00273098" w:rsidRDefault="00273098" w:rsidP="00AC6E83">
      <w:pPr>
        <w:numPr>
          <w:ilvl w:val="0"/>
          <w:numId w:val="1"/>
        </w:numPr>
        <w:ind w:left="90" w:right="-450" w:hanging="450"/>
        <w:jc w:val="both"/>
        <w:rPr>
          <w:rFonts w:ascii="Calibri" w:eastAsia="Calibri" w:hAnsi="Calibri" w:cs="Calibri"/>
          <w:color w:val="000000"/>
          <w:sz w:val="22"/>
          <w:szCs w:val="22"/>
        </w:rPr>
      </w:pPr>
      <w:r w:rsidRPr="00273098">
        <w:rPr>
          <w:rFonts w:ascii="Calibri" w:eastAsia="Calibri" w:hAnsi="Calibri" w:cs="Calibri"/>
          <w:color w:val="000000"/>
          <w:sz w:val="22"/>
          <w:szCs w:val="22"/>
        </w:rPr>
        <w:t>Developed integration points between SAP and Oracle for FICO</w:t>
      </w:r>
      <w:r w:rsidRPr="00AC6E83">
        <w:rPr>
          <w:rFonts w:ascii="Calibri" w:eastAsia="Calibri" w:hAnsi="Calibri" w:cs="Calibri"/>
          <w:color w:val="000000"/>
          <w:sz w:val="22"/>
          <w:szCs w:val="22"/>
        </w:rPr>
        <w:t>.</w:t>
      </w:r>
    </w:p>
    <w:p w14:paraId="22774B4C" w14:textId="77777777" w:rsidR="005B42EA" w:rsidRPr="005B6C3E" w:rsidRDefault="005B42EA" w:rsidP="001B3849">
      <w:pPr>
        <w:spacing w:before="2"/>
        <w:ind w:right="-630" w:hanging="450"/>
        <w:jc w:val="both"/>
        <w:rPr>
          <w:rFonts w:ascii="Calibri" w:eastAsia="Calibri" w:hAnsi="Calibri" w:cs="Calibri"/>
          <w:color w:val="000000"/>
          <w:sz w:val="12"/>
          <w:szCs w:val="16"/>
        </w:rPr>
      </w:pPr>
    </w:p>
    <w:p w14:paraId="55905CD4" w14:textId="482DFCA9" w:rsidR="005B42EA" w:rsidRPr="005B6C3E" w:rsidRDefault="00DC3EDB" w:rsidP="005B6C3E">
      <w:pPr>
        <w:ind w:left="90" w:right="-450"/>
        <w:jc w:val="both"/>
        <w:rPr>
          <w:rFonts w:ascii="Calibri" w:eastAsia="Calibri" w:hAnsi="Calibri" w:cs="Calibri"/>
          <w:color w:val="000000"/>
          <w:sz w:val="22"/>
          <w:szCs w:val="22"/>
        </w:rPr>
      </w:pPr>
      <w:r w:rsidRPr="005B6C3E">
        <w:rPr>
          <w:rFonts w:ascii="Calibri" w:eastAsia="Calibri" w:hAnsi="Calibri" w:cs="Calibri"/>
          <w:b/>
          <w:color w:val="000000"/>
          <w:sz w:val="22"/>
          <w:szCs w:val="22"/>
        </w:rPr>
        <w:t>Environment</w:t>
      </w:r>
      <w:r w:rsidRPr="005B6C3E">
        <w:rPr>
          <w:rFonts w:ascii="Calibri" w:eastAsia="Calibri" w:hAnsi="Calibri" w:cs="Calibri"/>
          <w:color w:val="000000"/>
          <w:sz w:val="22"/>
          <w:szCs w:val="22"/>
        </w:rPr>
        <w:t xml:space="preserve">: </w:t>
      </w:r>
      <w:r w:rsidR="001A0B6A" w:rsidRPr="005B6C3E">
        <w:rPr>
          <w:rFonts w:ascii="Calibri" w:eastAsia="Calibri" w:hAnsi="Calibri" w:cs="Calibri"/>
          <w:color w:val="000000"/>
          <w:sz w:val="22"/>
          <w:szCs w:val="22"/>
        </w:rPr>
        <w:t xml:space="preserve">GL, AP, AR, CO-PA, SAP R/3, CO-PA, AA, ABAP, CCA, </w:t>
      </w:r>
      <w:r w:rsidR="008636A6">
        <w:rPr>
          <w:rFonts w:ascii="Calibri" w:eastAsia="Calibri" w:hAnsi="Calibri" w:cs="Calibri"/>
          <w:color w:val="000000"/>
          <w:sz w:val="22"/>
          <w:szCs w:val="22"/>
        </w:rPr>
        <w:t xml:space="preserve">S/4 HANA, </w:t>
      </w:r>
      <w:r w:rsidR="001A0B6A" w:rsidRPr="005B6C3E">
        <w:rPr>
          <w:rFonts w:ascii="Calibri" w:eastAsia="Calibri" w:hAnsi="Calibri" w:cs="Calibri"/>
          <w:color w:val="000000"/>
          <w:sz w:val="22"/>
          <w:szCs w:val="22"/>
        </w:rPr>
        <w:t>PCA, AP.</w:t>
      </w:r>
    </w:p>
    <w:p w14:paraId="51545392" w14:textId="77777777" w:rsidR="00535D40" w:rsidRPr="000B35B4" w:rsidRDefault="00535D40" w:rsidP="00535D40">
      <w:pPr>
        <w:rPr>
          <w:rFonts w:ascii="Calibri" w:eastAsia="Calibri" w:hAnsi="Calibri" w:cs="Calibri"/>
          <w:b/>
          <w:color w:val="000000"/>
          <w:sz w:val="8"/>
          <w:szCs w:val="18"/>
        </w:rPr>
      </w:pPr>
    </w:p>
    <w:p w14:paraId="45F01B90" w14:textId="3FE1131F" w:rsidR="005B42EA" w:rsidRDefault="00F13EFB" w:rsidP="001B3849">
      <w:pPr>
        <w:ind w:left="-720"/>
        <w:rPr>
          <w:rFonts w:ascii="Calibri" w:eastAsia="Calibri" w:hAnsi="Calibri" w:cs="Calibri"/>
          <w:b/>
          <w:color w:val="000000"/>
          <w:sz w:val="24"/>
          <w:szCs w:val="24"/>
        </w:rPr>
      </w:pPr>
      <w:r w:rsidRPr="00F13EFB">
        <w:rPr>
          <w:rFonts w:ascii="Calibri" w:eastAsia="Calibri" w:hAnsi="Calibri" w:cs="Calibri"/>
          <w:b/>
          <w:color w:val="000000"/>
          <w:sz w:val="24"/>
          <w:szCs w:val="24"/>
        </w:rPr>
        <w:t>Bristol-Myers Squibb</w:t>
      </w:r>
      <w:r w:rsidR="001B3849">
        <w:rPr>
          <w:rFonts w:ascii="Calibri" w:eastAsia="Calibri" w:hAnsi="Calibri" w:cs="Calibri"/>
          <w:b/>
          <w:color w:val="000000"/>
          <w:sz w:val="24"/>
          <w:szCs w:val="24"/>
        </w:rPr>
        <w:t xml:space="preserve">, </w:t>
      </w:r>
      <w:r>
        <w:rPr>
          <w:rFonts w:ascii="Calibri" w:eastAsia="Calibri" w:hAnsi="Calibri" w:cs="Calibri"/>
          <w:b/>
          <w:color w:val="000000"/>
          <w:sz w:val="24"/>
          <w:szCs w:val="24"/>
        </w:rPr>
        <w:t>TX</w:t>
      </w:r>
      <w:r w:rsidR="001B3849">
        <w:rPr>
          <w:rFonts w:ascii="Calibri" w:eastAsia="Calibri" w:hAnsi="Calibri" w:cs="Calibri"/>
          <w:b/>
          <w:color w:val="000000"/>
          <w:sz w:val="24"/>
          <w:szCs w:val="24"/>
        </w:rPr>
        <w:t xml:space="preserve"> | </w:t>
      </w:r>
      <w:r w:rsidR="00462A40">
        <w:rPr>
          <w:rFonts w:ascii="Calibri" w:eastAsia="Calibri" w:hAnsi="Calibri" w:cs="Calibri"/>
          <w:b/>
          <w:color w:val="000000"/>
          <w:sz w:val="24"/>
          <w:szCs w:val="24"/>
        </w:rPr>
        <w:t xml:space="preserve">Aug </w:t>
      </w:r>
      <w:r w:rsidR="00AA3F7D">
        <w:rPr>
          <w:rFonts w:ascii="Calibri" w:eastAsia="Calibri" w:hAnsi="Calibri" w:cs="Calibri"/>
          <w:b/>
          <w:color w:val="000000"/>
          <w:sz w:val="24"/>
          <w:szCs w:val="24"/>
        </w:rPr>
        <w:t>2015</w:t>
      </w:r>
      <w:r w:rsidR="001B3849">
        <w:rPr>
          <w:rFonts w:ascii="Calibri" w:eastAsia="Calibri" w:hAnsi="Calibri" w:cs="Calibri"/>
          <w:b/>
          <w:color w:val="000000"/>
          <w:sz w:val="24"/>
          <w:szCs w:val="24"/>
        </w:rPr>
        <w:t xml:space="preserve"> – </w:t>
      </w:r>
      <w:r w:rsidR="00AA3F7D">
        <w:rPr>
          <w:rFonts w:ascii="Calibri" w:eastAsia="Calibri" w:hAnsi="Calibri" w:cs="Calibri"/>
          <w:b/>
          <w:color w:val="000000"/>
          <w:sz w:val="24"/>
          <w:szCs w:val="24"/>
        </w:rPr>
        <w:t>Dec</w:t>
      </w:r>
      <w:r w:rsidR="001B3849">
        <w:rPr>
          <w:rFonts w:ascii="Calibri" w:eastAsia="Calibri" w:hAnsi="Calibri" w:cs="Calibri"/>
          <w:b/>
          <w:color w:val="000000"/>
          <w:sz w:val="24"/>
          <w:szCs w:val="24"/>
        </w:rPr>
        <w:t xml:space="preserve"> 2017</w:t>
      </w:r>
    </w:p>
    <w:p w14:paraId="076B5380" w14:textId="176D51F3" w:rsidR="002C0F8A" w:rsidRDefault="001B3849" w:rsidP="002C0F8A">
      <w:pPr>
        <w:ind w:left="-720"/>
        <w:rPr>
          <w:rFonts w:ascii="Calibri" w:eastAsia="Calibri" w:hAnsi="Calibri" w:cs="Calibri"/>
          <w:b/>
          <w:color w:val="000000"/>
          <w:sz w:val="24"/>
          <w:szCs w:val="24"/>
        </w:rPr>
      </w:pPr>
      <w:r>
        <w:rPr>
          <w:rFonts w:ascii="Calibri" w:eastAsia="Calibri" w:hAnsi="Calibri" w:cs="Calibri"/>
          <w:b/>
          <w:color w:val="000000"/>
          <w:sz w:val="24"/>
          <w:szCs w:val="24"/>
        </w:rPr>
        <w:t xml:space="preserve">Roles: </w:t>
      </w:r>
      <w:r w:rsidR="00462A40">
        <w:rPr>
          <w:rFonts w:ascii="Calibri" w:eastAsia="Calibri" w:hAnsi="Calibri" w:cs="Calibri"/>
          <w:b/>
          <w:color w:val="000000"/>
          <w:sz w:val="24"/>
          <w:szCs w:val="24"/>
        </w:rPr>
        <w:t xml:space="preserve">SAP </w:t>
      </w:r>
      <w:r w:rsidR="00A52845">
        <w:rPr>
          <w:rFonts w:ascii="Calibri" w:eastAsia="Calibri" w:hAnsi="Calibri" w:cs="Calibri"/>
          <w:b/>
          <w:color w:val="000000"/>
          <w:sz w:val="24"/>
          <w:szCs w:val="24"/>
        </w:rPr>
        <w:t>FICO</w:t>
      </w:r>
    </w:p>
    <w:p w14:paraId="63B0F143" w14:textId="7DDBDC71" w:rsidR="008C1B04" w:rsidRDefault="008C1B04" w:rsidP="008C1B04">
      <w:pPr>
        <w:ind w:left="-720"/>
        <w:rPr>
          <w:rFonts w:ascii="Calibri" w:eastAsia="Calibri" w:hAnsi="Calibri" w:cs="Calibri"/>
          <w:b/>
          <w:color w:val="000000"/>
          <w:sz w:val="24"/>
          <w:szCs w:val="24"/>
        </w:rPr>
      </w:pPr>
      <w:r w:rsidRPr="008C1B04">
        <w:rPr>
          <w:rFonts w:ascii="Calibri" w:eastAsia="Calibri" w:hAnsi="Calibri" w:cs="Calibri"/>
          <w:b/>
          <w:color w:val="000000"/>
          <w:sz w:val="24"/>
          <w:szCs w:val="24"/>
        </w:rPr>
        <w:t>Responsibilities:</w:t>
      </w:r>
    </w:p>
    <w:p w14:paraId="5AC8C319" w14:textId="77777777" w:rsidR="005B42EA" w:rsidRPr="000B35B4" w:rsidRDefault="005B42EA">
      <w:pPr>
        <w:spacing w:before="5"/>
        <w:rPr>
          <w:rFonts w:ascii="Calibri" w:eastAsia="Calibri" w:hAnsi="Calibri" w:cs="Calibri"/>
          <w:b/>
          <w:color w:val="000000"/>
          <w:sz w:val="11"/>
          <w:szCs w:val="11"/>
        </w:rPr>
      </w:pPr>
    </w:p>
    <w:p w14:paraId="4EAD24BF" w14:textId="5448E330" w:rsidR="00582DCC" w:rsidRDefault="00582DCC" w:rsidP="00AC6E83">
      <w:pPr>
        <w:numPr>
          <w:ilvl w:val="0"/>
          <w:numId w:val="1"/>
        </w:numPr>
        <w:ind w:left="90" w:right="-450" w:hanging="450"/>
        <w:jc w:val="both"/>
        <w:rPr>
          <w:rFonts w:ascii="Calibri" w:eastAsia="Calibri" w:hAnsi="Calibri" w:cs="Calibri"/>
          <w:color w:val="000000"/>
          <w:sz w:val="22"/>
          <w:szCs w:val="22"/>
        </w:rPr>
      </w:pPr>
      <w:r w:rsidRPr="00582DCC">
        <w:rPr>
          <w:rFonts w:ascii="Calibri" w:eastAsia="Calibri" w:hAnsi="Calibri" w:cs="Calibri"/>
          <w:color w:val="000000"/>
          <w:sz w:val="22"/>
          <w:szCs w:val="22"/>
        </w:rPr>
        <w:t>Configured Automatic Account Assignment for material movement for price differences, account</w:t>
      </w:r>
      <w:r w:rsidR="005B6C3E">
        <w:rPr>
          <w:rFonts w:ascii="Calibri" w:eastAsia="Calibri" w:hAnsi="Calibri" w:cs="Calibri"/>
          <w:color w:val="000000"/>
          <w:sz w:val="22"/>
          <w:szCs w:val="22"/>
        </w:rPr>
        <w:t>,</w:t>
      </w:r>
      <w:r w:rsidRPr="00582DCC">
        <w:rPr>
          <w:rFonts w:ascii="Calibri" w:eastAsia="Calibri" w:hAnsi="Calibri" w:cs="Calibri"/>
          <w:color w:val="000000"/>
          <w:sz w:val="22"/>
          <w:szCs w:val="22"/>
        </w:rPr>
        <w:t xml:space="preserve"> and tax determination for FI-SD and FI-MM postings.</w:t>
      </w:r>
    </w:p>
    <w:p w14:paraId="3360425A" w14:textId="3A99079D" w:rsid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Configured FI-SD integration interface in the area of Enterprise Structure, customer Master Reconciliation Account, and Revenue accounts determination.</w:t>
      </w:r>
    </w:p>
    <w:p w14:paraId="1144B594" w14:textId="61DD8692"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 xml:space="preserve">Designed, configured, and tested the procure-to-pay process in ECC to replace non-integrated, incongruent legacy systems, and eliminate redundancy, and allow the county government to take advantage of vendor discounts. </w:t>
      </w:r>
    </w:p>
    <w:p w14:paraId="13F6AA43" w14:textId="7A67E08F" w:rsid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Processes for Maintain Vendor Master Data, Invoice Handling, Payments with OpenText for VIM, Account Analysis of Reconciliation and Reports.</w:t>
      </w:r>
    </w:p>
    <w:p w14:paraId="02C95AB3" w14:textId="5FA1CB46" w:rsidR="004338C6" w:rsidRPr="004338C6" w:rsidRDefault="004338C6" w:rsidP="004338C6">
      <w:pPr>
        <w:numPr>
          <w:ilvl w:val="0"/>
          <w:numId w:val="1"/>
        </w:numPr>
        <w:ind w:left="90" w:right="-450" w:hanging="450"/>
        <w:jc w:val="both"/>
        <w:rPr>
          <w:rFonts w:ascii="Calibri" w:eastAsia="Calibri" w:hAnsi="Calibri" w:cs="Calibri"/>
          <w:color w:val="000000"/>
          <w:sz w:val="22"/>
          <w:szCs w:val="22"/>
        </w:rPr>
      </w:pPr>
      <w:r w:rsidRPr="004338C6">
        <w:rPr>
          <w:rFonts w:ascii="Calibri" w:eastAsia="Calibri" w:hAnsi="Calibri" w:cs="Calibri"/>
          <w:color w:val="000000"/>
          <w:sz w:val="22"/>
          <w:szCs w:val="22"/>
        </w:rPr>
        <w:t>Configur</w:t>
      </w:r>
      <w:r>
        <w:rPr>
          <w:rFonts w:ascii="Calibri" w:eastAsia="Calibri" w:hAnsi="Calibri" w:cs="Calibri"/>
          <w:color w:val="000000"/>
          <w:sz w:val="22"/>
          <w:szCs w:val="22"/>
        </w:rPr>
        <w:t>ed</w:t>
      </w:r>
      <w:r w:rsidRPr="004338C6">
        <w:rPr>
          <w:rFonts w:ascii="Calibri" w:eastAsia="Calibri" w:hAnsi="Calibri" w:cs="Calibri"/>
          <w:color w:val="000000"/>
          <w:sz w:val="22"/>
          <w:szCs w:val="22"/>
        </w:rPr>
        <w:t xml:space="preserve"> and Customiz</w:t>
      </w:r>
      <w:r>
        <w:rPr>
          <w:rFonts w:ascii="Calibri" w:eastAsia="Calibri" w:hAnsi="Calibri" w:cs="Calibri"/>
          <w:color w:val="000000"/>
          <w:sz w:val="22"/>
          <w:szCs w:val="22"/>
        </w:rPr>
        <w:t>ed</w:t>
      </w:r>
      <w:r w:rsidRPr="004338C6">
        <w:rPr>
          <w:rFonts w:ascii="Calibri" w:eastAsia="Calibri" w:hAnsi="Calibri" w:cs="Calibri"/>
          <w:color w:val="000000"/>
          <w:sz w:val="22"/>
          <w:szCs w:val="22"/>
        </w:rPr>
        <w:t xml:space="preserve"> Cost Element Accounting, Cost Center Accounting, Internal Orders, Profitability Analysis and Profit Center Accounting sub-modules in CO</w:t>
      </w:r>
    </w:p>
    <w:p w14:paraId="37A3A6A4" w14:textId="6838E770" w:rsid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System configuration and testing in the areas of FI-GL - Company code, posting period variant, assigned document number range.</w:t>
      </w:r>
    </w:p>
    <w:p w14:paraId="3CF0C4AA" w14:textId="1AF62D4B" w:rsidR="00134BDA" w:rsidRPr="00134BDA" w:rsidRDefault="00134BDA" w:rsidP="00134BDA">
      <w:pPr>
        <w:numPr>
          <w:ilvl w:val="0"/>
          <w:numId w:val="1"/>
        </w:numPr>
        <w:ind w:left="90" w:right="-450" w:hanging="450"/>
        <w:jc w:val="both"/>
        <w:rPr>
          <w:rFonts w:ascii="Calibri" w:eastAsia="Calibri" w:hAnsi="Calibri" w:cs="Calibri"/>
          <w:color w:val="000000"/>
          <w:sz w:val="22"/>
          <w:szCs w:val="22"/>
        </w:rPr>
      </w:pPr>
      <w:r w:rsidRPr="00134BDA">
        <w:rPr>
          <w:rFonts w:ascii="Calibri" w:eastAsia="Calibri" w:hAnsi="Calibri" w:cs="Calibri"/>
          <w:color w:val="000000"/>
          <w:sz w:val="22"/>
          <w:szCs w:val="22"/>
        </w:rPr>
        <w:t>Prepared testing scenarios, integration testing scripts of BPP documents and process flows for GL, AR, AP</w:t>
      </w:r>
      <w:r w:rsidR="005B6C3E">
        <w:rPr>
          <w:rFonts w:ascii="Calibri" w:eastAsia="Calibri" w:hAnsi="Calibri" w:cs="Calibri"/>
          <w:color w:val="000000"/>
          <w:sz w:val="22"/>
          <w:szCs w:val="22"/>
        </w:rPr>
        <w:t xml:space="preserve">, </w:t>
      </w:r>
      <w:r w:rsidRPr="00134BDA">
        <w:rPr>
          <w:rFonts w:ascii="Calibri" w:eastAsia="Calibri" w:hAnsi="Calibri" w:cs="Calibri"/>
          <w:color w:val="000000"/>
          <w:sz w:val="22"/>
          <w:szCs w:val="22"/>
        </w:rPr>
        <w:t>and costing transactions.</w:t>
      </w:r>
    </w:p>
    <w:p w14:paraId="78EE885B" w14:textId="77777777"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Configuration of A/R and A/P modules: Terms of payment, Open item Management, configuring account assignment for Overpayments/Underpayments and Cash Discounts, Reason codes configuration.</w:t>
      </w:r>
    </w:p>
    <w:p w14:paraId="71F1F7DA" w14:textId="77777777"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Data Conversion for devising and implementing the approach used in loading both AP open items and GL balances into SAP.</w:t>
      </w:r>
    </w:p>
    <w:p w14:paraId="16CE12C4" w14:textId="77777777" w:rsidR="00CC3095" w:rsidRPr="00CC3095" w:rsidRDefault="00CC3095" w:rsidP="00CC3095">
      <w:pPr>
        <w:numPr>
          <w:ilvl w:val="0"/>
          <w:numId w:val="1"/>
        </w:numPr>
        <w:ind w:left="90" w:right="-450" w:hanging="450"/>
        <w:jc w:val="both"/>
        <w:rPr>
          <w:rFonts w:ascii="Calibri" w:eastAsia="Calibri" w:hAnsi="Calibri" w:cs="Calibri"/>
          <w:color w:val="000000"/>
          <w:sz w:val="22"/>
          <w:szCs w:val="22"/>
        </w:rPr>
      </w:pPr>
      <w:r w:rsidRPr="00CC3095">
        <w:rPr>
          <w:rFonts w:ascii="Calibri" w:eastAsia="Calibri" w:hAnsi="Calibri" w:cs="Calibri"/>
          <w:color w:val="000000"/>
          <w:sz w:val="22"/>
          <w:szCs w:val="22"/>
        </w:rPr>
        <w:t>Controlling module knowledge includes Cost Center Accounting CO-CCA and Profit Center Accounting CO-PCA.</w:t>
      </w:r>
    </w:p>
    <w:p w14:paraId="76462BC5" w14:textId="068DB70D" w:rsidR="005B42EA" w:rsidRPr="004338C6" w:rsidRDefault="00235A68" w:rsidP="004338C6">
      <w:pPr>
        <w:numPr>
          <w:ilvl w:val="0"/>
          <w:numId w:val="1"/>
        </w:numPr>
        <w:ind w:left="90" w:right="-450" w:hanging="450"/>
        <w:jc w:val="both"/>
        <w:rPr>
          <w:rFonts w:ascii="Calibri" w:eastAsia="Calibri" w:hAnsi="Calibri" w:cs="Calibri"/>
          <w:color w:val="000000"/>
          <w:sz w:val="22"/>
          <w:szCs w:val="22"/>
        </w:rPr>
      </w:pPr>
      <w:r w:rsidRPr="00AC6E83">
        <w:rPr>
          <w:rFonts w:ascii="Calibri" w:eastAsia="Calibri" w:hAnsi="Calibri" w:cs="Calibri"/>
          <w:color w:val="000000"/>
          <w:sz w:val="22"/>
          <w:szCs w:val="22"/>
        </w:rPr>
        <w:t>Customized, configured</w:t>
      </w:r>
      <w:r w:rsidR="005B6C3E">
        <w:rPr>
          <w:rFonts w:ascii="Calibri" w:eastAsia="Calibri" w:hAnsi="Calibri" w:cs="Calibri"/>
          <w:color w:val="000000"/>
          <w:sz w:val="22"/>
          <w:szCs w:val="22"/>
        </w:rPr>
        <w:t>,</w:t>
      </w:r>
      <w:r w:rsidRPr="00AC6E83">
        <w:rPr>
          <w:rFonts w:ascii="Calibri" w:eastAsia="Calibri" w:hAnsi="Calibri" w:cs="Calibri"/>
          <w:color w:val="000000"/>
          <w:sz w:val="22"/>
          <w:szCs w:val="22"/>
        </w:rPr>
        <w:t xml:space="preserve"> and implemented </w:t>
      </w:r>
      <w:r w:rsidRPr="001A0B6A">
        <w:rPr>
          <w:rFonts w:ascii="Calibri" w:eastAsia="Calibri" w:hAnsi="Calibri" w:cs="Calibri"/>
          <w:color w:val="000000"/>
          <w:sz w:val="22"/>
          <w:szCs w:val="22"/>
        </w:rPr>
        <w:t>SAP FI/CO GL, AR</w:t>
      </w:r>
      <w:r w:rsidR="005B6C3E">
        <w:rPr>
          <w:rFonts w:ascii="Calibri" w:eastAsia="Calibri" w:hAnsi="Calibri" w:cs="Calibri"/>
          <w:color w:val="000000"/>
          <w:sz w:val="22"/>
          <w:szCs w:val="22"/>
        </w:rPr>
        <w:t xml:space="preserve">, </w:t>
      </w:r>
      <w:r w:rsidRPr="00AC6E83">
        <w:rPr>
          <w:rFonts w:ascii="Calibri" w:eastAsia="Calibri" w:hAnsi="Calibri" w:cs="Calibri"/>
          <w:color w:val="000000"/>
          <w:sz w:val="22"/>
          <w:szCs w:val="22"/>
        </w:rPr>
        <w:t>and controlling (cost center accounting) modules.</w:t>
      </w:r>
    </w:p>
    <w:p w14:paraId="7D0A2C8F" w14:textId="283AF852" w:rsidR="005B42EA" w:rsidRPr="005B6C3E" w:rsidRDefault="00DC3EDB" w:rsidP="005B6C3E">
      <w:pPr>
        <w:ind w:left="90" w:right="-450"/>
        <w:jc w:val="both"/>
        <w:rPr>
          <w:rFonts w:ascii="Calibri" w:eastAsia="Calibri" w:hAnsi="Calibri" w:cs="Calibri"/>
          <w:color w:val="000000"/>
          <w:sz w:val="22"/>
          <w:szCs w:val="22"/>
        </w:rPr>
      </w:pPr>
      <w:r w:rsidRPr="005B6C3E">
        <w:rPr>
          <w:rFonts w:ascii="Calibri" w:eastAsia="Calibri" w:hAnsi="Calibri" w:cs="Calibri"/>
          <w:b/>
          <w:color w:val="000000"/>
          <w:sz w:val="22"/>
          <w:szCs w:val="22"/>
        </w:rPr>
        <w:t>Environment</w:t>
      </w:r>
      <w:r w:rsidRPr="005B6C3E">
        <w:rPr>
          <w:rFonts w:ascii="Calibri" w:eastAsia="Calibri" w:hAnsi="Calibri" w:cs="Calibri"/>
          <w:color w:val="000000"/>
          <w:sz w:val="22"/>
          <w:szCs w:val="22"/>
        </w:rPr>
        <w:t xml:space="preserve">: </w:t>
      </w:r>
      <w:r w:rsidR="003E01FD" w:rsidRPr="003E01FD">
        <w:rPr>
          <w:rFonts w:ascii="Calibri" w:eastAsia="Calibri" w:hAnsi="Calibri" w:cs="Calibri"/>
          <w:color w:val="000000"/>
          <w:sz w:val="22"/>
          <w:szCs w:val="22"/>
        </w:rPr>
        <w:t>FI-SD, FI-MM, ECC, FI-GL, AR, AP, CO-CCA, CO-PCA.</w:t>
      </w:r>
    </w:p>
    <w:sectPr w:rsidR="005B42EA" w:rsidRPr="005B6C3E" w:rsidSect="007620AF">
      <w:pgSz w:w="12240" w:h="15840"/>
      <w:pgMar w:top="180" w:right="1440" w:bottom="67"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05F"/>
    <w:multiLevelType w:val="multilevel"/>
    <w:tmpl w:val="F592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2751"/>
    <w:multiLevelType w:val="multilevel"/>
    <w:tmpl w:val="12A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2070"/>
    <w:multiLevelType w:val="hybridMultilevel"/>
    <w:tmpl w:val="3C78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795B"/>
    <w:multiLevelType w:val="multilevel"/>
    <w:tmpl w:val="B28E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6266E"/>
    <w:multiLevelType w:val="hybridMultilevel"/>
    <w:tmpl w:val="F9168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A02CC9"/>
    <w:multiLevelType w:val="multilevel"/>
    <w:tmpl w:val="B72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A91"/>
    <w:multiLevelType w:val="multilevel"/>
    <w:tmpl w:val="35C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45520"/>
    <w:multiLevelType w:val="multilevel"/>
    <w:tmpl w:val="C84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76884"/>
    <w:multiLevelType w:val="multilevel"/>
    <w:tmpl w:val="D17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235DD"/>
    <w:multiLevelType w:val="hybridMultilevel"/>
    <w:tmpl w:val="2D6C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9F0103"/>
    <w:multiLevelType w:val="multilevel"/>
    <w:tmpl w:val="E60E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473C9"/>
    <w:multiLevelType w:val="multilevel"/>
    <w:tmpl w:val="5BEC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03C96"/>
    <w:multiLevelType w:val="multilevel"/>
    <w:tmpl w:val="F1BC3A9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3B978B5"/>
    <w:multiLevelType w:val="multilevel"/>
    <w:tmpl w:val="2744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F26283"/>
    <w:multiLevelType w:val="multilevel"/>
    <w:tmpl w:val="0120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6C47"/>
    <w:multiLevelType w:val="multilevel"/>
    <w:tmpl w:val="722471F4"/>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1D0221"/>
    <w:multiLevelType w:val="multilevel"/>
    <w:tmpl w:val="9C50244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C7A2124"/>
    <w:multiLevelType w:val="multilevel"/>
    <w:tmpl w:val="20A6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95FB3"/>
    <w:multiLevelType w:val="multilevel"/>
    <w:tmpl w:val="5C56E2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B8009EC"/>
    <w:multiLevelType w:val="multilevel"/>
    <w:tmpl w:val="B3D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35E8F"/>
    <w:multiLevelType w:val="multilevel"/>
    <w:tmpl w:val="D4D6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62CCC"/>
    <w:multiLevelType w:val="multilevel"/>
    <w:tmpl w:val="975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73708"/>
    <w:multiLevelType w:val="multilevel"/>
    <w:tmpl w:val="F2F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21B82"/>
    <w:multiLevelType w:val="multilevel"/>
    <w:tmpl w:val="024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F2289"/>
    <w:multiLevelType w:val="multilevel"/>
    <w:tmpl w:val="2A7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6"/>
  </w:num>
  <w:num w:numId="4">
    <w:abstractNumId w:val="7"/>
  </w:num>
  <w:num w:numId="5">
    <w:abstractNumId w:val="6"/>
  </w:num>
  <w:num w:numId="6">
    <w:abstractNumId w:val="14"/>
  </w:num>
  <w:num w:numId="7">
    <w:abstractNumId w:val="19"/>
  </w:num>
  <w:num w:numId="8">
    <w:abstractNumId w:val="4"/>
  </w:num>
  <w:num w:numId="9">
    <w:abstractNumId w:val="22"/>
  </w:num>
  <w:num w:numId="10">
    <w:abstractNumId w:val="13"/>
  </w:num>
  <w:num w:numId="11">
    <w:abstractNumId w:val="10"/>
  </w:num>
  <w:num w:numId="12">
    <w:abstractNumId w:val="9"/>
  </w:num>
  <w:num w:numId="13">
    <w:abstractNumId w:val="1"/>
  </w:num>
  <w:num w:numId="14">
    <w:abstractNumId w:val="11"/>
  </w:num>
  <w:num w:numId="15">
    <w:abstractNumId w:val="8"/>
  </w:num>
  <w:num w:numId="16">
    <w:abstractNumId w:val="24"/>
  </w:num>
  <w:num w:numId="17">
    <w:abstractNumId w:val="20"/>
  </w:num>
  <w:num w:numId="18">
    <w:abstractNumId w:val="2"/>
  </w:num>
  <w:num w:numId="19">
    <w:abstractNumId w:val="3"/>
  </w:num>
  <w:num w:numId="20">
    <w:abstractNumId w:val="23"/>
  </w:num>
  <w:num w:numId="21">
    <w:abstractNumId w:val="0"/>
  </w:num>
  <w:num w:numId="22">
    <w:abstractNumId w:val="5"/>
  </w:num>
  <w:num w:numId="23">
    <w:abstractNumId w:val="21"/>
  </w:num>
  <w:num w:numId="24">
    <w:abstractNumId w:val="17"/>
  </w:num>
  <w:num w:numId="25">
    <w:abstractNumId w:val="4"/>
  </w:num>
  <w:num w:numId="26">
    <w:abstractNumId w:val="1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1tDAxNzAyMzI2sDRW0lEKTi0uzszPAykwNK4FAHoVB8wtAAAA"/>
  </w:docVars>
  <w:rsids>
    <w:rsidRoot w:val="005B42EA"/>
    <w:rsid w:val="00036CCA"/>
    <w:rsid w:val="00045494"/>
    <w:rsid w:val="000916D0"/>
    <w:rsid w:val="0009609C"/>
    <w:rsid w:val="000A7B95"/>
    <w:rsid w:val="000B35B4"/>
    <w:rsid w:val="000E05A4"/>
    <w:rsid w:val="000F0D49"/>
    <w:rsid w:val="0010335E"/>
    <w:rsid w:val="00134BDA"/>
    <w:rsid w:val="00171097"/>
    <w:rsid w:val="001A0B6A"/>
    <w:rsid w:val="001B3849"/>
    <w:rsid w:val="001C10B9"/>
    <w:rsid w:val="001F22EA"/>
    <w:rsid w:val="00201D2B"/>
    <w:rsid w:val="00235A68"/>
    <w:rsid w:val="00273098"/>
    <w:rsid w:val="002866AE"/>
    <w:rsid w:val="002A3430"/>
    <w:rsid w:val="002C0F8A"/>
    <w:rsid w:val="00347B1E"/>
    <w:rsid w:val="00354162"/>
    <w:rsid w:val="00370A48"/>
    <w:rsid w:val="003B79DD"/>
    <w:rsid w:val="003E01FD"/>
    <w:rsid w:val="004338C6"/>
    <w:rsid w:val="00443CB6"/>
    <w:rsid w:val="00462A40"/>
    <w:rsid w:val="005015B7"/>
    <w:rsid w:val="00512375"/>
    <w:rsid w:val="00535D40"/>
    <w:rsid w:val="005418AA"/>
    <w:rsid w:val="00544A4A"/>
    <w:rsid w:val="00582DCC"/>
    <w:rsid w:val="005908BF"/>
    <w:rsid w:val="005B2930"/>
    <w:rsid w:val="005B42EA"/>
    <w:rsid w:val="005B6C3E"/>
    <w:rsid w:val="005E2332"/>
    <w:rsid w:val="00631EBE"/>
    <w:rsid w:val="006452EE"/>
    <w:rsid w:val="006A0BAF"/>
    <w:rsid w:val="006B2385"/>
    <w:rsid w:val="00723FC9"/>
    <w:rsid w:val="007620AF"/>
    <w:rsid w:val="00795B89"/>
    <w:rsid w:val="007C150D"/>
    <w:rsid w:val="00832C07"/>
    <w:rsid w:val="008445C7"/>
    <w:rsid w:val="008636A6"/>
    <w:rsid w:val="008A1659"/>
    <w:rsid w:val="008B119F"/>
    <w:rsid w:val="008C1B04"/>
    <w:rsid w:val="008F5A01"/>
    <w:rsid w:val="0090372D"/>
    <w:rsid w:val="00905A9D"/>
    <w:rsid w:val="0092026E"/>
    <w:rsid w:val="0094183D"/>
    <w:rsid w:val="009941A1"/>
    <w:rsid w:val="009B7CFD"/>
    <w:rsid w:val="009D2B68"/>
    <w:rsid w:val="009D4019"/>
    <w:rsid w:val="009E0BE2"/>
    <w:rsid w:val="00A04867"/>
    <w:rsid w:val="00A23AEB"/>
    <w:rsid w:val="00A4150D"/>
    <w:rsid w:val="00A52845"/>
    <w:rsid w:val="00A633D4"/>
    <w:rsid w:val="00AA3F7D"/>
    <w:rsid w:val="00AC6E83"/>
    <w:rsid w:val="00AE6B8C"/>
    <w:rsid w:val="00B332AD"/>
    <w:rsid w:val="00B370AD"/>
    <w:rsid w:val="00B85034"/>
    <w:rsid w:val="00C71BB1"/>
    <w:rsid w:val="00CB0956"/>
    <w:rsid w:val="00CB3661"/>
    <w:rsid w:val="00CC3095"/>
    <w:rsid w:val="00CD1034"/>
    <w:rsid w:val="00CD4051"/>
    <w:rsid w:val="00D45E7A"/>
    <w:rsid w:val="00D80631"/>
    <w:rsid w:val="00DC3EDB"/>
    <w:rsid w:val="00DE7D70"/>
    <w:rsid w:val="00DF604E"/>
    <w:rsid w:val="00E7155C"/>
    <w:rsid w:val="00E84916"/>
    <w:rsid w:val="00F13EFB"/>
    <w:rsid w:val="00F436E9"/>
    <w:rsid w:val="00F9274F"/>
    <w:rsid w:val="00FD2D30"/>
    <w:rsid w:val="00FE62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C121"/>
  <w15:docId w15:val="{9789B7E6-02B8-4F3B-BB62-3D5AD17F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445C7"/>
    <w:rPr>
      <w:color w:val="0000FF" w:themeColor="hyperlink"/>
      <w:u w:val="single"/>
    </w:rPr>
  </w:style>
  <w:style w:type="character" w:customStyle="1" w:styleId="UnresolvedMention1">
    <w:name w:val="Unresolved Mention1"/>
    <w:basedOn w:val="DefaultParagraphFont"/>
    <w:uiPriority w:val="99"/>
    <w:semiHidden/>
    <w:unhideWhenUsed/>
    <w:rsid w:val="008445C7"/>
    <w:rPr>
      <w:color w:val="605E5C"/>
      <w:shd w:val="clear" w:color="auto" w:fill="E1DFDD"/>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34"/>
    <w:qFormat/>
    <w:rsid w:val="00723FC9"/>
    <w:pPr>
      <w:ind w:left="720"/>
      <w:contextualSpacing/>
    </w:pPr>
  </w:style>
  <w:style w:type="table" w:styleId="TableGrid">
    <w:name w:val="Table Grid"/>
    <w:basedOn w:val="TableNormal"/>
    <w:uiPriority w:val="39"/>
    <w:rsid w:val="000A7B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80631"/>
    <w:rPr>
      <w:b/>
      <w:bCs/>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34"/>
    <w:qFormat/>
    <w:locked/>
    <w:rsid w:val="000F0D49"/>
  </w:style>
  <w:style w:type="paragraph" w:styleId="BodyText">
    <w:name w:val="Body Text"/>
    <w:basedOn w:val="Normal"/>
    <w:link w:val="BodyTextChar"/>
    <w:uiPriority w:val="99"/>
    <w:unhideWhenUsed/>
    <w:rsid w:val="00582DCC"/>
    <w:pPr>
      <w:spacing w:after="120"/>
    </w:pPr>
    <w:rPr>
      <w:rFonts w:asciiTheme="minorHAnsi" w:eastAsiaTheme="minorHAnsi" w:hAnsiTheme="minorHAnsi" w:cstheme="minorBidi"/>
      <w:color w:val="595959" w:themeColor="text1" w:themeTint="A6"/>
      <w:sz w:val="22"/>
      <w:szCs w:val="22"/>
      <w:lang w:val="en-US" w:eastAsia="en-US"/>
    </w:rPr>
  </w:style>
  <w:style w:type="character" w:customStyle="1" w:styleId="BodyTextChar">
    <w:name w:val="Body Text Char"/>
    <w:basedOn w:val="DefaultParagraphFont"/>
    <w:link w:val="BodyText"/>
    <w:uiPriority w:val="99"/>
    <w:rsid w:val="00582DCC"/>
    <w:rPr>
      <w:rFonts w:asciiTheme="minorHAnsi" w:eastAsiaTheme="minorHAnsi" w:hAnsiTheme="minorHAnsi" w:cstheme="minorBidi"/>
      <w:color w:val="595959" w:themeColor="text1" w:themeTint="A6"/>
      <w:sz w:val="22"/>
      <w:szCs w:val="22"/>
      <w:lang w:val="en-US" w:eastAsia="en-US"/>
    </w:rPr>
  </w:style>
  <w:style w:type="paragraph" w:customStyle="1" w:styleId="Standard">
    <w:name w:val="Standard"/>
    <w:rsid w:val="004338C6"/>
    <w:pPr>
      <w:suppressAutoHyphens/>
      <w:autoSpaceDN w:val="0"/>
    </w:pPr>
    <w:rPr>
      <w:rFonts w:eastAsia="NSimSun" w:cs="Arial"/>
      <w:kern w:val="3"/>
      <w:sz w:val="24"/>
      <w:szCs w:val="24"/>
      <w:lang w:val="en-US" w:eastAsia="zh-CN" w:bidi="hi-IN"/>
    </w:rPr>
  </w:style>
  <w:style w:type="numbering" w:customStyle="1" w:styleId="WWNum27">
    <w:name w:val="WWNum27"/>
    <w:rsid w:val="004338C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6">
      <w:bodyDiv w:val="1"/>
      <w:marLeft w:val="0"/>
      <w:marRight w:val="0"/>
      <w:marTop w:val="0"/>
      <w:marBottom w:val="0"/>
      <w:divBdr>
        <w:top w:val="none" w:sz="0" w:space="0" w:color="auto"/>
        <w:left w:val="none" w:sz="0" w:space="0" w:color="auto"/>
        <w:bottom w:val="none" w:sz="0" w:space="0" w:color="auto"/>
        <w:right w:val="none" w:sz="0" w:space="0" w:color="auto"/>
      </w:divBdr>
    </w:div>
    <w:div w:id="84038141">
      <w:bodyDiv w:val="1"/>
      <w:marLeft w:val="0"/>
      <w:marRight w:val="0"/>
      <w:marTop w:val="0"/>
      <w:marBottom w:val="0"/>
      <w:divBdr>
        <w:top w:val="none" w:sz="0" w:space="0" w:color="auto"/>
        <w:left w:val="none" w:sz="0" w:space="0" w:color="auto"/>
        <w:bottom w:val="none" w:sz="0" w:space="0" w:color="auto"/>
        <w:right w:val="none" w:sz="0" w:space="0" w:color="auto"/>
      </w:divBdr>
    </w:div>
    <w:div w:id="125776313">
      <w:bodyDiv w:val="1"/>
      <w:marLeft w:val="0"/>
      <w:marRight w:val="0"/>
      <w:marTop w:val="0"/>
      <w:marBottom w:val="0"/>
      <w:divBdr>
        <w:top w:val="none" w:sz="0" w:space="0" w:color="auto"/>
        <w:left w:val="none" w:sz="0" w:space="0" w:color="auto"/>
        <w:bottom w:val="none" w:sz="0" w:space="0" w:color="auto"/>
        <w:right w:val="none" w:sz="0" w:space="0" w:color="auto"/>
      </w:divBdr>
    </w:div>
    <w:div w:id="183790608">
      <w:bodyDiv w:val="1"/>
      <w:marLeft w:val="0"/>
      <w:marRight w:val="0"/>
      <w:marTop w:val="0"/>
      <w:marBottom w:val="0"/>
      <w:divBdr>
        <w:top w:val="none" w:sz="0" w:space="0" w:color="auto"/>
        <w:left w:val="none" w:sz="0" w:space="0" w:color="auto"/>
        <w:bottom w:val="none" w:sz="0" w:space="0" w:color="auto"/>
        <w:right w:val="none" w:sz="0" w:space="0" w:color="auto"/>
      </w:divBdr>
    </w:div>
    <w:div w:id="243270415">
      <w:bodyDiv w:val="1"/>
      <w:marLeft w:val="0"/>
      <w:marRight w:val="0"/>
      <w:marTop w:val="0"/>
      <w:marBottom w:val="0"/>
      <w:divBdr>
        <w:top w:val="none" w:sz="0" w:space="0" w:color="auto"/>
        <w:left w:val="none" w:sz="0" w:space="0" w:color="auto"/>
        <w:bottom w:val="none" w:sz="0" w:space="0" w:color="auto"/>
        <w:right w:val="none" w:sz="0" w:space="0" w:color="auto"/>
      </w:divBdr>
    </w:div>
    <w:div w:id="316955495">
      <w:bodyDiv w:val="1"/>
      <w:marLeft w:val="0"/>
      <w:marRight w:val="0"/>
      <w:marTop w:val="0"/>
      <w:marBottom w:val="0"/>
      <w:divBdr>
        <w:top w:val="none" w:sz="0" w:space="0" w:color="auto"/>
        <w:left w:val="none" w:sz="0" w:space="0" w:color="auto"/>
        <w:bottom w:val="none" w:sz="0" w:space="0" w:color="auto"/>
        <w:right w:val="none" w:sz="0" w:space="0" w:color="auto"/>
      </w:divBdr>
    </w:div>
    <w:div w:id="467893843">
      <w:bodyDiv w:val="1"/>
      <w:marLeft w:val="0"/>
      <w:marRight w:val="0"/>
      <w:marTop w:val="0"/>
      <w:marBottom w:val="0"/>
      <w:divBdr>
        <w:top w:val="none" w:sz="0" w:space="0" w:color="auto"/>
        <w:left w:val="none" w:sz="0" w:space="0" w:color="auto"/>
        <w:bottom w:val="none" w:sz="0" w:space="0" w:color="auto"/>
        <w:right w:val="none" w:sz="0" w:space="0" w:color="auto"/>
      </w:divBdr>
    </w:div>
    <w:div w:id="533427049">
      <w:bodyDiv w:val="1"/>
      <w:marLeft w:val="0"/>
      <w:marRight w:val="0"/>
      <w:marTop w:val="0"/>
      <w:marBottom w:val="0"/>
      <w:divBdr>
        <w:top w:val="none" w:sz="0" w:space="0" w:color="auto"/>
        <w:left w:val="none" w:sz="0" w:space="0" w:color="auto"/>
        <w:bottom w:val="none" w:sz="0" w:space="0" w:color="auto"/>
        <w:right w:val="none" w:sz="0" w:space="0" w:color="auto"/>
      </w:divBdr>
    </w:div>
    <w:div w:id="535849414">
      <w:bodyDiv w:val="1"/>
      <w:marLeft w:val="0"/>
      <w:marRight w:val="0"/>
      <w:marTop w:val="0"/>
      <w:marBottom w:val="0"/>
      <w:divBdr>
        <w:top w:val="none" w:sz="0" w:space="0" w:color="auto"/>
        <w:left w:val="none" w:sz="0" w:space="0" w:color="auto"/>
        <w:bottom w:val="none" w:sz="0" w:space="0" w:color="auto"/>
        <w:right w:val="none" w:sz="0" w:space="0" w:color="auto"/>
      </w:divBdr>
    </w:div>
    <w:div w:id="611131418">
      <w:bodyDiv w:val="1"/>
      <w:marLeft w:val="0"/>
      <w:marRight w:val="0"/>
      <w:marTop w:val="0"/>
      <w:marBottom w:val="0"/>
      <w:divBdr>
        <w:top w:val="none" w:sz="0" w:space="0" w:color="auto"/>
        <w:left w:val="none" w:sz="0" w:space="0" w:color="auto"/>
        <w:bottom w:val="none" w:sz="0" w:space="0" w:color="auto"/>
        <w:right w:val="none" w:sz="0" w:space="0" w:color="auto"/>
      </w:divBdr>
    </w:div>
    <w:div w:id="673800753">
      <w:bodyDiv w:val="1"/>
      <w:marLeft w:val="0"/>
      <w:marRight w:val="0"/>
      <w:marTop w:val="0"/>
      <w:marBottom w:val="0"/>
      <w:divBdr>
        <w:top w:val="none" w:sz="0" w:space="0" w:color="auto"/>
        <w:left w:val="none" w:sz="0" w:space="0" w:color="auto"/>
        <w:bottom w:val="none" w:sz="0" w:space="0" w:color="auto"/>
        <w:right w:val="none" w:sz="0" w:space="0" w:color="auto"/>
      </w:divBdr>
    </w:div>
    <w:div w:id="863134662">
      <w:bodyDiv w:val="1"/>
      <w:marLeft w:val="0"/>
      <w:marRight w:val="0"/>
      <w:marTop w:val="0"/>
      <w:marBottom w:val="0"/>
      <w:divBdr>
        <w:top w:val="none" w:sz="0" w:space="0" w:color="auto"/>
        <w:left w:val="none" w:sz="0" w:space="0" w:color="auto"/>
        <w:bottom w:val="none" w:sz="0" w:space="0" w:color="auto"/>
        <w:right w:val="none" w:sz="0" w:space="0" w:color="auto"/>
      </w:divBdr>
    </w:div>
    <w:div w:id="887109830">
      <w:bodyDiv w:val="1"/>
      <w:marLeft w:val="0"/>
      <w:marRight w:val="0"/>
      <w:marTop w:val="0"/>
      <w:marBottom w:val="0"/>
      <w:divBdr>
        <w:top w:val="none" w:sz="0" w:space="0" w:color="auto"/>
        <w:left w:val="none" w:sz="0" w:space="0" w:color="auto"/>
        <w:bottom w:val="none" w:sz="0" w:space="0" w:color="auto"/>
        <w:right w:val="none" w:sz="0" w:space="0" w:color="auto"/>
      </w:divBdr>
    </w:div>
    <w:div w:id="997883139">
      <w:bodyDiv w:val="1"/>
      <w:marLeft w:val="0"/>
      <w:marRight w:val="0"/>
      <w:marTop w:val="0"/>
      <w:marBottom w:val="0"/>
      <w:divBdr>
        <w:top w:val="none" w:sz="0" w:space="0" w:color="auto"/>
        <w:left w:val="none" w:sz="0" w:space="0" w:color="auto"/>
        <w:bottom w:val="none" w:sz="0" w:space="0" w:color="auto"/>
        <w:right w:val="none" w:sz="0" w:space="0" w:color="auto"/>
      </w:divBdr>
    </w:div>
    <w:div w:id="1103846516">
      <w:bodyDiv w:val="1"/>
      <w:marLeft w:val="0"/>
      <w:marRight w:val="0"/>
      <w:marTop w:val="0"/>
      <w:marBottom w:val="0"/>
      <w:divBdr>
        <w:top w:val="none" w:sz="0" w:space="0" w:color="auto"/>
        <w:left w:val="none" w:sz="0" w:space="0" w:color="auto"/>
        <w:bottom w:val="none" w:sz="0" w:space="0" w:color="auto"/>
        <w:right w:val="none" w:sz="0" w:space="0" w:color="auto"/>
      </w:divBdr>
    </w:div>
    <w:div w:id="1204640126">
      <w:bodyDiv w:val="1"/>
      <w:marLeft w:val="0"/>
      <w:marRight w:val="0"/>
      <w:marTop w:val="0"/>
      <w:marBottom w:val="0"/>
      <w:divBdr>
        <w:top w:val="none" w:sz="0" w:space="0" w:color="auto"/>
        <w:left w:val="none" w:sz="0" w:space="0" w:color="auto"/>
        <w:bottom w:val="none" w:sz="0" w:space="0" w:color="auto"/>
        <w:right w:val="none" w:sz="0" w:space="0" w:color="auto"/>
      </w:divBdr>
    </w:div>
    <w:div w:id="1213342631">
      <w:bodyDiv w:val="1"/>
      <w:marLeft w:val="0"/>
      <w:marRight w:val="0"/>
      <w:marTop w:val="0"/>
      <w:marBottom w:val="0"/>
      <w:divBdr>
        <w:top w:val="none" w:sz="0" w:space="0" w:color="auto"/>
        <w:left w:val="none" w:sz="0" w:space="0" w:color="auto"/>
        <w:bottom w:val="none" w:sz="0" w:space="0" w:color="auto"/>
        <w:right w:val="none" w:sz="0" w:space="0" w:color="auto"/>
      </w:divBdr>
    </w:div>
    <w:div w:id="1251625334">
      <w:bodyDiv w:val="1"/>
      <w:marLeft w:val="0"/>
      <w:marRight w:val="0"/>
      <w:marTop w:val="0"/>
      <w:marBottom w:val="0"/>
      <w:divBdr>
        <w:top w:val="none" w:sz="0" w:space="0" w:color="auto"/>
        <w:left w:val="none" w:sz="0" w:space="0" w:color="auto"/>
        <w:bottom w:val="none" w:sz="0" w:space="0" w:color="auto"/>
        <w:right w:val="none" w:sz="0" w:space="0" w:color="auto"/>
      </w:divBdr>
    </w:div>
    <w:div w:id="1302735317">
      <w:bodyDiv w:val="1"/>
      <w:marLeft w:val="0"/>
      <w:marRight w:val="0"/>
      <w:marTop w:val="0"/>
      <w:marBottom w:val="0"/>
      <w:divBdr>
        <w:top w:val="none" w:sz="0" w:space="0" w:color="auto"/>
        <w:left w:val="none" w:sz="0" w:space="0" w:color="auto"/>
        <w:bottom w:val="none" w:sz="0" w:space="0" w:color="auto"/>
        <w:right w:val="none" w:sz="0" w:space="0" w:color="auto"/>
      </w:divBdr>
    </w:div>
    <w:div w:id="1461458581">
      <w:bodyDiv w:val="1"/>
      <w:marLeft w:val="0"/>
      <w:marRight w:val="0"/>
      <w:marTop w:val="0"/>
      <w:marBottom w:val="0"/>
      <w:divBdr>
        <w:top w:val="none" w:sz="0" w:space="0" w:color="auto"/>
        <w:left w:val="none" w:sz="0" w:space="0" w:color="auto"/>
        <w:bottom w:val="none" w:sz="0" w:space="0" w:color="auto"/>
        <w:right w:val="none" w:sz="0" w:space="0" w:color="auto"/>
      </w:divBdr>
    </w:div>
    <w:div w:id="1531600916">
      <w:bodyDiv w:val="1"/>
      <w:marLeft w:val="0"/>
      <w:marRight w:val="0"/>
      <w:marTop w:val="0"/>
      <w:marBottom w:val="0"/>
      <w:divBdr>
        <w:top w:val="none" w:sz="0" w:space="0" w:color="auto"/>
        <w:left w:val="none" w:sz="0" w:space="0" w:color="auto"/>
        <w:bottom w:val="none" w:sz="0" w:space="0" w:color="auto"/>
        <w:right w:val="none" w:sz="0" w:space="0" w:color="auto"/>
      </w:divBdr>
    </w:div>
    <w:div w:id="1543521447">
      <w:bodyDiv w:val="1"/>
      <w:marLeft w:val="0"/>
      <w:marRight w:val="0"/>
      <w:marTop w:val="0"/>
      <w:marBottom w:val="0"/>
      <w:divBdr>
        <w:top w:val="none" w:sz="0" w:space="0" w:color="auto"/>
        <w:left w:val="none" w:sz="0" w:space="0" w:color="auto"/>
        <w:bottom w:val="none" w:sz="0" w:space="0" w:color="auto"/>
        <w:right w:val="none" w:sz="0" w:space="0" w:color="auto"/>
      </w:divBdr>
    </w:div>
    <w:div w:id="1573002715">
      <w:bodyDiv w:val="1"/>
      <w:marLeft w:val="0"/>
      <w:marRight w:val="0"/>
      <w:marTop w:val="0"/>
      <w:marBottom w:val="0"/>
      <w:divBdr>
        <w:top w:val="none" w:sz="0" w:space="0" w:color="auto"/>
        <w:left w:val="none" w:sz="0" w:space="0" w:color="auto"/>
        <w:bottom w:val="none" w:sz="0" w:space="0" w:color="auto"/>
        <w:right w:val="none" w:sz="0" w:space="0" w:color="auto"/>
      </w:divBdr>
    </w:div>
    <w:div w:id="1602490185">
      <w:bodyDiv w:val="1"/>
      <w:marLeft w:val="0"/>
      <w:marRight w:val="0"/>
      <w:marTop w:val="0"/>
      <w:marBottom w:val="0"/>
      <w:divBdr>
        <w:top w:val="none" w:sz="0" w:space="0" w:color="auto"/>
        <w:left w:val="none" w:sz="0" w:space="0" w:color="auto"/>
        <w:bottom w:val="none" w:sz="0" w:space="0" w:color="auto"/>
        <w:right w:val="none" w:sz="0" w:space="0" w:color="auto"/>
      </w:divBdr>
    </w:div>
    <w:div w:id="1652900589">
      <w:bodyDiv w:val="1"/>
      <w:marLeft w:val="0"/>
      <w:marRight w:val="0"/>
      <w:marTop w:val="0"/>
      <w:marBottom w:val="0"/>
      <w:divBdr>
        <w:top w:val="none" w:sz="0" w:space="0" w:color="auto"/>
        <w:left w:val="none" w:sz="0" w:space="0" w:color="auto"/>
        <w:bottom w:val="none" w:sz="0" w:space="0" w:color="auto"/>
        <w:right w:val="none" w:sz="0" w:space="0" w:color="auto"/>
      </w:divBdr>
    </w:div>
    <w:div w:id="1693606695">
      <w:bodyDiv w:val="1"/>
      <w:marLeft w:val="0"/>
      <w:marRight w:val="0"/>
      <w:marTop w:val="0"/>
      <w:marBottom w:val="0"/>
      <w:divBdr>
        <w:top w:val="none" w:sz="0" w:space="0" w:color="auto"/>
        <w:left w:val="none" w:sz="0" w:space="0" w:color="auto"/>
        <w:bottom w:val="none" w:sz="0" w:space="0" w:color="auto"/>
        <w:right w:val="none" w:sz="0" w:space="0" w:color="auto"/>
      </w:divBdr>
    </w:div>
    <w:div w:id="1706054265">
      <w:bodyDiv w:val="1"/>
      <w:marLeft w:val="0"/>
      <w:marRight w:val="0"/>
      <w:marTop w:val="0"/>
      <w:marBottom w:val="0"/>
      <w:divBdr>
        <w:top w:val="none" w:sz="0" w:space="0" w:color="auto"/>
        <w:left w:val="none" w:sz="0" w:space="0" w:color="auto"/>
        <w:bottom w:val="none" w:sz="0" w:space="0" w:color="auto"/>
        <w:right w:val="none" w:sz="0" w:space="0" w:color="auto"/>
      </w:divBdr>
    </w:div>
    <w:div w:id="1947233596">
      <w:bodyDiv w:val="1"/>
      <w:marLeft w:val="0"/>
      <w:marRight w:val="0"/>
      <w:marTop w:val="0"/>
      <w:marBottom w:val="0"/>
      <w:divBdr>
        <w:top w:val="none" w:sz="0" w:space="0" w:color="auto"/>
        <w:left w:val="none" w:sz="0" w:space="0" w:color="auto"/>
        <w:bottom w:val="none" w:sz="0" w:space="0" w:color="auto"/>
        <w:right w:val="none" w:sz="0" w:space="0" w:color="auto"/>
      </w:divBdr>
    </w:div>
    <w:div w:id="2020350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QWSePrAxTfnjuJ+/36s6nKj+Sw==">AMUW2mXh6mEtVK7sGpqAEGNTWBKco53CZKJIRwMtwqnIBcduaFYy7leWByYlJjP/mES8QzOJklF8k55MovG71uwkMdDSsY/54H1sl9ETXmTTDSeYebxhne8=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 Nayi</dc:creator>
  <cp:lastModifiedBy>patel nikunj</cp:lastModifiedBy>
  <cp:revision>300</cp:revision>
  <cp:lastPrinted>2021-02-02T20:49:00Z</cp:lastPrinted>
  <dcterms:created xsi:type="dcterms:W3CDTF">2020-11-11T19:49:00Z</dcterms:created>
  <dcterms:modified xsi:type="dcterms:W3CDTF">2021-02-05T14:30:00Z</dcterms:modified>
</cp:coreProperties>
</file>