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240" w:lineRule="auto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Deepak Surkali</w:t>
      </w:r>
    </w:p>
    <w:p w:rsidR="00000000" w:rsidDel="00000000" w:rsidP="00000000" w:rsidRDefault="00000000" w:rsidRPr="00000000" w14:paraId="00000002">
      <w:pPr>
        <w:pStyle w:val="Heading1"/>
        <w:spacing w:line="240" w:lineRule="auto"/>
        <w:rPr>
          <w:i w:val="1"/>
          <w:color w:val="1c4587"/>
          <w:sz w:val="52"/>
          <w:szCs w:val="52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color w:val="1c4587"/>
          <w:sz w:val="28"/>
          <w:szCs w:val="28"/>
          <w:highlight w:val="white"/>
          <w:rtl w:val="0"/>
        </w:rPr>
        <w:t xml:space="preserve">BI developer (Tableau certified desktop specialist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after="0" w:line="273.6" w:lineRule="auto"/>
        <w:rPr>
          <w:b w:val="0"/>
          <w:color w:val="1c4587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Email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c4587"/>
          <w:sz w:val="22"/>
          <w:szCs w:val="22"/>
          <w:rtl w:val="0"/>
        </w:rPr>
        <w:t xml:space="preserve">:</w:t>
      </w:r>
      <w:r w:rsidDel="00000000" w:rsidR="00000000" w:rsidRPr="00000000">
        <w:rPr>
          <w:color w:val="1c4587"/>
          <w:sz w:val="22"/>
          <w:szCs w:val="22"/>
          <w:rtl w:val="0"/>
        </w:rPr>
        <w:t xml:space="preserve"> </w:t>
      </w:r>
      <w:hyperlink r:id="rId7">
        <w:r w:rsidDel="00000000" w:rsidR="00000000" w:rsidRPr="00000000">
          <w:rPr>
            <w:b w:val="0"/>
            <w:color w:val="1c4587"/>
            <w:sz w:val="22"/>
            <w:szCs w:val="22"/>
            <w:u w:val="single"/>
            <w:rtl w:val="0"/>
          </w:rPr>
          <w:t xml:space="preserve">Deepaksurkali@gmail.com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3.6" w:lineRule="auto"/>
        <w:rPr/>
      </w:pPr>
      <w:r w:rsidDel="00000000" w:rsidR="00000000" w:rsidRPr="00000000">
        <w:rPr>
          <w:b w:val="1"/>
          <w:color w:val="3e3d40"/>
          <w:rtl w:val="0"/>
        </w:rPr>
        <w:t xml:space="preserve">Mobile: </w:t>
      </w:r>
      <w:r w:rsidDel="00000000" w:rsidR="00000000" w:rsidRPr="00000000">
        <w:rPr>
          <w:rtl w:val="0"/>
        </w:rPr>
        <w:t xml:space="preserve">+91-8941843882</w:t>
      </w:r>
    </w:p>
    <w:p w:rsidR="00000000" w:rsidDel="00000000" w:rsidP="00000000" w:rsidRDefault="00000000" w:rsidRPr="00000000" w14:paraId="00000005">
      <w:pPr>
        <w:spacing w:after="0" w:line="273.6" w:lineRule="auto"/>
        <w:rPr>
          <w:b w:val="1"/>
          <w:color w:val="1c4587"/>
        </w:rPr>
      </w:pPr>
      <w:r w:rsidDel="00000000" w:rsidR="00000000" w:rsidRPr="00000000">
        <w:rPr>
          <w:b w:val="1"/>
          <w:color w:val="3e3d40"/>
          <w:rtl w:val="0"/>
        </w:rPr>
        <w:t xml:space="preserve">Linkedin - </w:t>
      </w:r>
      <w:hyperlink r:id="rId8">
        <w:r w:rsidDel="00000000" w:rsidR="00000000" w:rsidRPr="00000000">
          <w:rPr>
            <w:b w:val="1"/>
            <w:color w:val="1c4587"/>
            <w:u w:val="single"/>
            <w:rtl w:val="0"/>
          </w:rPr>
          <w:t xml:space="preserve">linkedin.com/in/deepak-surkali-babb41a6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pacing w:line="240" w:lineRule="auto"/>
        <w:rPr>
          <w:b w:val="1"/>
          <w:color w:val="1c4587"/>
        </w:rPr>
      </w:pPr>
      <w:r w:rsidDel="00000000" w:rsidR="00000000" w:rsidRPr="00000000">
        <w:rPr>
          <w:b w:val="1"/>
          <w:color w:val="1c4587"/>
          <w:rtl w:val="0"/>
        </w:rPr>
        <w:t xml:space="preserve">Professional summary</w:t>
      </w:r>
    </w:p>
    <w:p w:rsidR="00000000" w:rsidDel="00000000" w:rsidP="00000000" w:rsidRDefault="00000000" w:rsidRPr="00000000" w14:paraId="0000000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4.7 year experienced Business Intelligence professional with a background in Banking &amp; Financial Services .Passionate about designing data-driven solutions with BI tools like Tableau,SAP BO,PowerBI ,ETL  that translate data into business value and unlock insights.</w:t>
      </w:r>
    </w:p>
    <w:p w:rsidR="00000000" w:rsidDel="00000000" w:rsidP="00000000" w:rsidRDefault="00000000" w:rsidRPr="00000000" w14:paraId="0000000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jc w:val="left"/>
        <w:rPr>
          <w:color w:val="1c4587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color w:val="1c4587"/>
          <w:sz w:val="28"/>
          <w:szCs w:val="28"/>
          <w:rtl w:val="0"/>
        </w:rPr>
        <w:t xml:space="preserve">TATA CONSULTANCY SERVICES 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Intelligence Developer</w:t>
      </w:r>
      <w:r w:rsidDel="00000000" w:rsidR="00000000" w:rsidRPr="00000000">
        <w:rPr>
          <w:b w:val="1"/>
          <w:sz w:val="24"/>
          <w:szCs w:val="24"/>
          <w:rtl w:val="0"/>
        </w:rPr>
        <w:t xml:space="preserve">   (OCT /2016 - Present)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Self-driven, motivated and determined professional offering 4 years and 8 month of IT experience in the Banking &amp; Financial Services domain as BI developer.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Expertise in handling BI tools like Tableau  desktop &amp; server, SAP Business Objects 4.2 and 3.1 suit of application, Power BI,SSIS and T-SQL,Excel etc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Experienced in Analyzing the BI Needs, interpreting business user requirements and translating them into reports. Proven ability in Tableau POC ,development ,  reports migration  to Tableau from SAP Business objects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Exposure in end-to-end development of</w:t>
      </w:r>
      <w:r w:rsidDel="00000000" w:rsidR="00000000" w:rsidRPr="00000000">
        <w:rPr>
          <w:sz w:val="24"/>
          <w:szCs w:val="24"/>
          <w:rtl w:val="0"/>
        </w:rPr>
        <w:t xml:space="preserve"> BI reporting including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requirement analysis, system study, designing, analysis, </w:t>
      </w:r>
      <w:r w:rsidDel="00000000" w:rsidR="00000000" w:rsidRPr="00000000">
        <w:rPr>
          <w:sz w:val="24"/>
          <w:szCs w:val="24"/>
          <w:rtl w:val="0"/>
        </w:rPr>
        <w:t xml:space="preserve">development ,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Unit testing, debugging, documentation &amp; implementation.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Good understanding of Agile/Scrum methodology of project execution. Command on DevOps tools like JIRA, Confluence and ticketing tool Service Now.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120" w:line="288" w:lineRule="auto"/>
        <w:ind w:left="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Team player with good communication and interpersonal skills. Responsible for interacting with business partners to identify information needs and business requirements for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Skill sets</w:t>
      </w:r>
    </w:p>
    <w:tbl>
      <w:tblPr>
        <w:tblStyle w:val="Table1"/>
        <w:tblW w:w="11220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2880"/>
        <w:gridCol w:w="8340"/>
        <w:tblGridChange w:id="0">
          <w:tblGrid>
            <w:gridCol w:w="2880"/>
            <w:gridCol w:w="8340"/>
          </w:tblGrid>
        </w:tblGridChange>
      </w:tblGrid>
      <w:tr>
        <w:trPr>
          <w:trHeight w:val="73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Functional Skills: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Business Intelligence ,Data Modeling , Data integration , Data Visualization, data analysis, BI Testing , Data validation ,SQL server,RDBMS,Server Management</w:t>
            </w:r>
          </w:p>
        </w:tc>
      </w:tr>
      <w:tr>
        <w:trPr>
          <w:trHeight w:val="52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Domain: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Banking &amp; Financial Services , Reconciliation and Investigation ,Payments services</w:t>
            </w:r>
          </w:p>
        </w:tc>
      </w:tr>
      <w:tr>
        <w:trPr>
          <w:trHeight w:val="85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Technology &amp; Tools: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Tableau, Tableau server, Tableau Desktop,Tableau Public , Power BI, Microsoft Excel, SQL,ETL design , SSIS , JIRA, ServiceNow, SAP Business Objects 4.2, Web Intelligence ,Univers ,T-SQL,Autosys ,Tabcmd</w:t>
            </w:r>
          </w:p>
        </w:tc>
      </w:tr>
      <w:tr>
        <w:trPr>
          <w:trHeight w:val="24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Database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SQL Server 2008, SQL Server 2016</w:t>
            </w:r>
          </w:p>
        </w:tc>
      </w:tr>
      <w:tr>
        <w:trPr>
          <w:trHeight w:val="24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Devices and 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Windows 10, Windows Server 2012 R2</w:t>
            </w:r>
          </w:p>
        </w:tc>
      </w:tr>
    </w:tbl>
    <w:p w:rsidR="00000000" w:rsidDel="00000000" w:rsidP="00000000" w:rsidRDefault="00000000" w:rsidRPr="00000000" w14:paraId="0000001D">
      <w:pPr>
        <w:pStyle w:val="Heading1"/>
        <w:spacing w:line="240" w:lineRule="auto"/>
        <w:rPr>
          <w:sz w:val="36"/>
          <w:szCs w:val="36"/>
        </w:rPr>
      </w:pPr>
      <w:bookmarkStart w:colFirst="0" w:colLast="0" w:name="_heading=h.1fob9te" w:id="2"/>
      <w:bookmarkEnd w:id="2"/>
      <w:r w:rsidDel="00000000" w:rsidR="00000000" w:rsidRPr="00000000">
        <w:rPr>
          <w:sz w:val="36"/>
          <w:szCs w:val="36"/>
          <w:rtl w:val="0"/>
        </w:rPr>
        <w:t xml:space="preserve">WORK EXPERIENCE </w:t>
      </w:r>
    </w:p>
    <w:p w:rsidR="00000000" w:rsidDel="00000000" w:rsidP="00000000" w:rsidRDefault="00000000" w:rsidRPr="00000000" w14:paraId="0000001E">
      <w:pPr>
        <w:pStyle w:val="Heading2"/>
        <w:rPr>
          <w:b w:val="1"/>
          <w:i w:val="1"/>
          <w:color w:val="1c4587"/>
        </w:rPr>
      </w:pPr>
      <w:bookmarkStart w:colFirst="0" w:colLast="0" w:name="_heading=h.vrscamox0rao" w:id="3"/>
      <w:bookmarkEnd w:id="3"/>
      <w:r w:rsidDel="00000000" w:rsidR="00000000" w:rsidRPr="00000000">
        <w:rPr>
          <w:b w:val="1"/>
          <w:color w:val="1c4587"/>
          <w:rtl w:val="0"/>
        </w:rPr>
        <w:t xml:space="preserve">RBSI Induction-</w:t>
      </w:r>
      <w:r w:rsidDel="00000000" w:rsidR="00000000" w:rsidRPr="00000000">
        <w:rPr>
          <w:i w:val="1"/>
          <w:color w:val="000000"/>
          <w:rtl w:val="0"/>
        </w:rPr>
        <w:t xml:space="preserve">(Feb 2021- 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Interacted with Stakeholders to gather requirements and ensured the data / MI produced meets expectations.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Designed and developed ETL flow for RBSI(new data source system ) feed to staging database using SSIS 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Created new tables and views in Staging database to fulfill MI reporting requirement of RBSI users Application Developer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developed complex SQL queries and custom SQL based on user requirements for Tableau reports. Loaded Static data into staging DB for correct mapping of new feeds.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Developed daily,monthly,Quarterly  Matching  Statistics reports applied Data blending and  created multiple calculated fields to achieve business requirements.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Developed dual axis chart visualization to show closing and opening balance for RBSI feeds.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Developed an interactive  dashboard ,provided all required filters, links to detailed reports.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Scheduled the refresh extract and Place the pdf file of reports in a shared drive using Tabcmd and Autosys.</w:t>
      </w:r>
    </w:p>
    <w:p w:rsidR="00000000" w:rsidDel="00000000" w:rsidP="00000000" w:rsidRDefault="00000000" w:rsidRPr="00000000" w14:paraId="00000027">
      <w:pPr>
        <w:pStyle w:val="Heading2"/>
        <w:rPr/>
      </w:pPr>
      <w:bookmarkStart w:colFirst="0" w:colLast="0" w:name="_heading=h.led5bpjndp18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rPr/>
      </w:pPr>
      <w:bookmarkStart w:colFirst="0" w:colLast="0" w:name="_heading=h.9gvnt439jd3r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rPr>
          <w:i w:val="1"/>
        </w:rPr>
      </w:pPr>
      <w:bookmarkStart w:colFirst="0" w:colLast="0" w:name="_heading=h.tiafvmom3c98" w:id="6"/>
      <w:bookmarkEnd w:id="6"/>
      <w:r w:rsidDel="00000000" w:rsidR="00000000" w:rsidRPr="00000000">
        <w:rPr>
          <w:b w:val="1"/>
          <w:color w:val="1c4587"/>
          <w:rtl w:val="0"/>
        </w:rPr>
        <w:t xml:space="preserve">Tableau Remediation-</w:t>
      </w:r>
      <w:r w:rsidDel="00000000" w:rsidR="00000000" w:rsidRPr="00000000">
        <w:rPr>
          <w:i w:val="1"/>
          <w:color w:val="000000"/>
          <w:rtl w:val="0"/>
        </w:rPr>
        <w:t xml:space="preserve">(Oct 2018- Dec 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20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Tableau certified desktop specialist with experience in designing , analysis, development,testing  and implementation of reports using Tableau .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Exposure in Data Blending and Data Joining  designed and developed many analytical reports from multiple data sources by blending data on a single worksheet. 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Expertise in visualization as well as tabular, cross tab reporting and created daily ,weekly ,monthly and quarterly reports as per the user's requirement 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Good experience in dashboards designing with large data volumes from various data sources e.g. SQL Server,ODBC,Excel,csv, flat file etc . 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Experience in Design  and development of complex  data models using SSIS  and SQL Views for Tableau reports. developed custom SQL scripts to meet users requirements. 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afterAutospacing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Responsible for transformation or conversion of legacy Business Objects report into user interactive, self driven Tableau visualization. Migrated  existing 200+ SAP Business Objects  webi reports to tableau dashboards and workbooks.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Efficient in using various functionalities of Tableau like Data Blending,joining  ,views, calculations, filters,sorting , aggregation ,LOD, functions, drill downs &amp; ups table calculation 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Responsible for creating  complex calculated fields, defining hierarchy, Groups,sets,bin using Tableau Desktop. 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Utilized Tableau server to publish and share the reports with the business users. 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Exposure to TABCMD for refreshing datasource, scheduling reports, archiving Tableau reports  and delivering the reports to end users on a shared drive 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Effectively managing the schedule of reports and ensuring senior leadership has timely access to results of KPIs.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Conducting unit tests and developing database queries to analyze the effects and troubleshoot any issues</w:t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spacing w:after="0" w:line="240" w:lineRule="auto"/>
        <w:rPr>
          <w:i w:val="1"/>
          <w:color w:val="000000"/>
        </w:rPr>
      </w:pPr>
      <w:bookmarkStart w:colFirst="0" w:colLast="0" w:name="_heading=h.2et92p0" w:id="7"/>
      <w:bookmarkEnd w:id="7"/>
      <w:r w:rsidDel="00000000" w:rsidR="00000000" w:rsidRPr="00000000">
        <w:rPr>
          <w:b w:val="1"/>
          <w:color w:val="1c4587"/>
          <w:rtl w:val="0"/>
        </w:rPr>
        <w:t xml:space="preserve">SAP Business Object developer- </w:t>
      </w:r>
      <w:r w:rsidDel="00000000" w:rsidR="00000000" w:rsidRPr="00000000">
        <w:rPr>
          <w:i w:val="1"/>
          <w:color w:val="000000"/>
          <w:rtl w:val="0"/>
        </w:rPr>
        <w:t xml:space="preserve">(Jan 2017- Sep 2018)</w:t>
      </w:r>
    </w:p>
    <w:p w:rsidR="00000000" w:rsidDel="00000000" w:rsidP="00000000" w:rsidRDefault="00000000" w:rsidRPr="00000000" w14:paraId="0000003A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Planning and implementing  enhancements, bug fixes of BO reports and universes via complete Change Management process. 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Development of Webi reports  based on business requirement , used events for scheduling also created publication jobs for reports. 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Designing ,configuring and maintaining SSIS packages used to load data from OLTP data sources to staging  databases. 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Extensive experience in upgrading &amp; Migration of reports and Universes From BOXI 3.1 to SAP BO 4.2.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Exposure to set up a development environment for Visa direct project and created  universes for new datasource.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Exposure to Report management,ad hoc reporting,user management and server management.Troubleshoot issue reported by business users and performing complete root cause analysis of the same. 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Exposure to introducing new data sources  to existing reports and creating variables and merge dimensions to get correct data.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Performed unit testing and closely worked with the testing team and business user to fix reports bugs .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Developed Webi to fetch success status of critical monthly report and deliver it to Team mailbox using publication job.</w:t>
      </w:r>
    </w:p>
    <w:p w:rsidR="00000000" w:rsidDel="00000000" w:rsidP="00000000" w:rsidRDefault="00000000" w:rsidRPr="00000000" w14:paraId="0000004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Education-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line="240" w:lineRule="auto"/>
        <w:ind w:left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 Trainee, TCS ILP, Chennai  (Oct 2016- Dec 2016)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120" w:line="240" w:lineRule="auto"/>
        <w:ind w:left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MCA from Birla Institute of Applied Sciences Bhimtal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( 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BIT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 Mesra</w:t>
      </w:r>
      <w:r w:rsidDel="00000000" w:rsidR="00000000" w:rsidRPr="00000000">
        <w:rPr>
          <w:b w:val="1"/>
          <w:sz w:val="24"/>
          <w:szCs w:val="24"/>
          <w:rtl w:val="0"/>
        </w:rPr>
        <w:t xml:space="preserve">) - (2013 to 2016)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120" w:line="240" w:lineRule="auto"/>
        <w:ind w:left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B.Sc  from Kumaun University ,NAINITAL ( 2010 to 2013)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spacing w:line="240" w:lineRule="auto"/>
        <w:rPr>
          <w:b w:val="1"/>
          <w:color w:val="1c4587"/>
        </w:rPr>
      </w:pPr>
      <w:bookmarkStart w:colFirst="0" w:colLast="0" w:name="_heading=h.tyjcwt" w:id="8"/>
      <w:bookmarkEnd w:id="8"/>
      <w:r w:rsidDel="00000000" w:rsidR="00000000" w:rsidRPr="00000000">
        <w:rPr>
          <w:b w:val="1"/>
          <w:color w:val="1c4587"/>
          <w:rtl w:val="0"/>
        </w:rPr>
        <w:t xml:space="preserve">Awards-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120" w:line="240" w:lineRule="auto"/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Technical Excellence Award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120" w:line="240" w:lineRule="auto"/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Spot Award</w:t>
      </w:r>
    </w:p>
    <w:p w:rsidR="00000000" w:rsidDel="00000000" w:rsidP="00000000" w:rsidRDefault="00000000" w:rsidRPr="00000000" w14:paraId="0000004C">
      <w:pPr>
        <w:spacing w:after="120" w:line="24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spacing w:line="240" w:lineRule="auto"/>
        <w:rPr>
          <w:b w:val="1"/>
          <w:color w:val="1c4587"/>
        </w:rPr>
      </w:pPr>
      <w:r w:rsidDel="00000000" w:rsidR="00000000" w:rsidRPr="00000000">
        <w:rPr>
          <w:b w:val="1"/>
          <w:color w:val="1c4587"/>
          <w:rtl w:val="0"/>
        </w:rPr>
        <w:t xml:space="preserve">Certification-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spacing w:after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Tableau Certified Desktop Specialist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spacing w:after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TCS Internal Microsoft SQL Server 2016 Foundation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spacing w:after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TCS Internal Domain certifications in Payment Concepts,Basics of UK Banking, Financial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spacing w:after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Enterprise Platform &amp;amp; Solutions : SAP Business Object(BO)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20" w:firstLine="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2"/>
        <w:spacing w:line="240" w:lineRule="auto"/>
        <w:rPr>
          <w:b w:val="1"/>
          <w:color w:val="1c4587"/>
        </w:rPr>
      </w:pPr>
      <w:r w:rsidDel="00000000" w:rsidR="00000000" w:rsidRPr="00000000">
        <w:rPr>
          <w:b w:val="1"/>
          <w:color w:val="1c4587"/>
          <w:rtl w:val="0"/>
        </w:rPr>
        <w:t xml:space="preserve">PERSONAL INFORMATION</w:t>
      </w:r>
    </w:p>
    <w:p w:rsidR="00000000" w:rsidDel="00000000" w:rsidP="00000000" w:rsidRDefault="00000000" w:rsidRPr="00000000" w14:paraId="00000054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of Birth</w:t>
        <w:tab/>
        <w:tab/>
        <w:t xml:space="preserve">:</w:t>
        <w:tab/>
        <w:t xml:space="preserve">27 Jan 1993</w:t>
      </w:r>
    </w:p>
    <w:p w:rsidR="00000000" w:rsidDel="00000000" w:rsidP="00000000" w:rsidRDefault="00000000" w:rsidRPr="00000000" w14:paraId="00000055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Marital </w:t>
        <w:tab/>
        <w:t xml:space="preserve">Status</w:t>
        <w:tab/>
        <w:t xml:space="preserve">              :</w:t>
        <w:tab/>
        <w:t xml:space="preserve"> Married</w:t>
      </w:r>
    </w:p>
    <w:p w:rsidR="00000000" w:rsidDel="00000000" w:rsidP="00000000" w:rsidRDefault="00000000" w:rsidRPr="00000000" w14:paraId="00000056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Current Location</w:t>
        <w:tab/>
        <w:t xml:space="preserve">:              Uttarakhand , INDIA                </w:t>
      </w:r>
    </w:p>
    <w:p w:rsidR="00000000" w:rsidDel="00000000" w:rsidP="00000000" w:rsidRDefault="00000000" w:rsidRPr="00000000" w14:paraId="00000057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Languages</w:t>
        <w:tab/>
        <w:tab/>
        <w:t xml:space="preserve">:</w:t>
        <w:tab/>
        <w:t xml:space="preserve"> English, Hindi</w:t>
      </w:r>
    </w:p>
    <w:p w:rsidR="00000000" w:rsidDel="00000000" w:rsidP="00000000" w:rsidRDefault="00000000" w:rsidRPr="00000000" w14:paraId="0000005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ourier New"/>
  <w:font w:name="Dax Offc Medium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42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b w:val="1"/>
      <w:color w:val="3e3d4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20" w:lineRule="auto"/>
    </w:pPr>
    <w:rPr>
      <w:color w:val="387bb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120" w:lineRule="auto"/>
    </w:pPr>
    <w:rPr>
      <w:rFonts w:ascii="Calibri" w:cs="Calibri" w:eastAsia="Calibri" w:hAnsi="Calibri"/>
      <w:color w:val="387bb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120" w:lineRule="auto"/>
      <w:ind w:left="864" w:hanging="864"/>
    </w:pPr>
    <w:rPr>
      <w:rFonts w:ascii="Dax Offc Medium" w:cs="Dax Offc Medium" w:eastAsia="Dax Offc Medium" w:hAnsi="Dax Offc Medium"/>
      <w:color w:val="387bba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  <w:ind w:left="1008" w:hanging="1008"/>
    </w:pPr>
    <w:rPr>
      <w:rFonts w:ascii="Cambria" w:cs="Cambria" w:eastAsia="Cambria" w:hAnsi="Cambria"/>
      <w:color w:val="243f6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  <w:ind w:left="1152" w:hanging="1152"/>
    </w:pPr>
    <w:rPr>
      <w:rFonts w:ascii="Cambria" w:cs="Cambria" w:eastAsia="Cambria" w:hAnsi="Cambria"/>
      <w:i w:val="1"/>
      <w:color w:val="243f6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Calibri" w:cs="Calibri" w:eastAsia="Calibri" w:hAnsi="Calibri"/>
      <w:b w:val="1"/>
      <w:color w:val="387bba"/>
      <w:sz w:val="96"/>
      <w:szCs w:val="9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b w:val="1"/>
      <w:color w:val="3e3d4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20" w:lineRule="auto"/>
    </w:pPr>
    <w:rPr>
      <w:color w:val="387bb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120" w:lineRule="auto"/>
    </w:pPr>
    <w:rPr>
      <w:rFonts w:ascii="Calibri" w:cs="Calibri" w:eastAsia="Calibri" w:hAnsi="Calibri"/>
      <w:color w:val="387bb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120" w:lineRule="auto"/>
      <w:ind w:left="864" w:hanging="864"/>
    </w:pPr>
    <w:rPr>
      <w:rFonts w:ascii="Dax Offc Medium" w:cs="Dax Offc Medium" w:eastAsia="Dax Offc Medium" w:hAnsi="Dax Offc Medium"/>
      <w:color w:val="387bba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  <w:ind w:left="1008" w:hanging="1008"/>
    </w:pPr>
    <w:rPr>
      <w:rFonts w:ascii="Cambria" w:cs="Cambria" w:eastAsia="Cambria" w:hAnsi="Cambria"/>
      <w:color w:val="243f6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  <w:ind w:left="1152" w:hanging="1152"/>
    </w:pPr>
    <w:rPr>
      <w:rFonts w:ascii="Cambria" w:cs="Cambria" w:eastAsia="Cambria" w:hAnsi="Cambria"/>
      <w:i w:val="1"/>
      <w:color w:val="243f6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Calibri" w:cs="Calibri" w:eastAsia="Calibri" w:hAnsi="Calibri"/>
      <w:b w:val="1"/>
      <w:color w:val="387bba"/>
      <w:sz w:val="96"/>
      <w:szCs w:val="9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eepaksinghsurkali@gmail.com" TargetMode="External"/><Relationship Id="rId8" Type="http://schemas.openxmlformats.org/officeDocument/2006/relationships/hyperlink" Target="https://www.linkedin.com/in/deepak-s-babb41a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7ktndW4HRk6Riz8GeZxPFTyGkQ==">AMUW2mW4Cd5p1hHBZKjCASbSQPeTjDN5qXvpePUNz8lZfasyt8Pp53AQGwcDmM0YSVnS+rBtmnOTYZCqnq07LCMIekroyHvK/gvbUTyADmIdEhg9tPB9Jg/5aq3Jn8te+ZQ59K/7XO8I/hEGwbBuHnjIvSrAEflWhdTva2w8ulAiWr6Z2rGloAJPDxrs9uj4LbCljQD7INoAlfP0mOqpQ4NrEuNObbZvtd9zP1rp9pcUljdnlHQNw2GDzoypUhLbax1VwZk6CsY/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