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AA" w:rsidRPr="00B13199" w:rsidRDefault="00B13199" w:rsidP="00B13199">
      <w:pPr>
        <w:pStyle w:val="Title"/>
        <w:pBdr>
          <w:bottom w:val="single" w:sz="4" w:space="1" w:color="808000"/>
        </w:pBdr>
        <w:jc w:val="both"/>
        <w:rPr>
          <w:rFonts w:ascii="Calibri" w:eastAsia="Book Antiqua" w:hAnsi="Calibri" w:cs="Calibri"/>
          <w:color w:val="260026"/>
          <w:sz w:val="22"/>
          <w:szCs w:val="22"/>
        </w:rPr>
      </w:pPr>
      <w:r w:rsidRPr="00B13199">
        <w:rPr>
          <w:rFonts w:ascii="Calibri" w:eastAsia="Book Antiqua" w:hAnsi="Calibri" w:cs="Calibri"/>
          <w:noProof/>
          <w:color w:val="260026"/>
          <w:sz w:val="22"/>
          <w:szCs w:val="22"/>
          <w:lang w:val="en-IN"/>
        </w:rPr>
        <w:drawing>
          <wp:inline distT="0" distB="0" distL="0" distR="0">
            <wp:extent cx="1219200" cy="673100"/>
            <wp:effectExtent l="0" t="0" r="0" b="0"/>
            <wp:docPr id="1" name="image2.png" descr="A picture containing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objec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13199">
        <w:rPr>
          <w:rFonts w:ascii="Calibri" w:hAnsi="Calibri" w:cs="Calibri"/>
          <w:noProof/>
          <w:lang w:val="en-IN"/>
        </w:rPr>
        <w:drawing>
          <wp:inline distT="0" distB="0" distL="0" distR="0">
            <wp:extent cx="1220572" cy="709093"/>
            <wp:effectExtent l="0" t="0" r="0" b="0"/>
            <wp:docPr id="3" name="image1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cell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572" cy="709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13199">
        <w:rPr>
          <w:rFonts w:ascii="Calibri" w:eastAsia="Book Antiqua" w:hAnsi="Calibri" w:cs="Calibri"/>
          <w:noProof/>
          <w:color w:val="260026"/>
          <w:sz w:val="22"/>
          <w:szCs w:val="22"/>
          <w:lang w:val="en-IN"/>
        </w:rPr>
        <w:drawing>
          <wp:inline distT="0" distB="0" distL="0" distR="0">
            <wp:extent cx="1208067" cy="724840"/>
            <wp:effectExtent l="0" t="0" r="0" b="0"/>
            <wp:docPr id="2" name="image3.png" descr="A picture containing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picture containing objec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067" cy="7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68AA" w:rsidRPr="00B13199" w:rsidRDefault="008368AA" w:rsidP="00B13199">
      <w:pPr>
        <w:pStyle w:val="Title"/>
        <w:pBdr>
          <w:bottom w:val="single" w:sz="4" w:space="1" w:color="808000"/>
        </w:pBdr>
        <w:jc w:val="both"/>
        <w:rPr>
          <w:rFonts w:ascii="Calibri" w:eastAsia="Book Antiqua" w:hAnsi="Calibri" w:cs="Calibri"/>
          <w:color w:val="260026"/>
          <w:sz w:val="22"/>
          <w:szCs w:val="22"/>
        </w:rPr>
      </w:pPr>
    </w:p>
    <w:p w:rsidR="008368AA" w:rsidRPr="00B13199" w:rsidRDefault="00B13199" w:rsidP="00B13199">
      <w:pPr>
        <w:pStyle w:val="Title"/>
        <w:pBdr>
          <w:bottom w:val="single" w:sz="4" w:space="1" w:color="808000"/>
        </w:pBdr>
        <w:jc w:val="both"/>
        <w:rPr>
          <w:rFonts w:ascii="Calibri" w:eastAsia="Book Antiqua" w:hAnsi="Calibri" w:cs="Calibri"/>
          <w:b/>
          <w:color w:val="260026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260026"/>
          <w:sz w:val="22"/>
          <w:szCs w:val="22"/>
        </w:rPr>
        <w:t>Prudhvi Mandapati</w:t>
      </w:r>
    </w:p>
    <w:p w:rsidR="008368AA" w:rsidRPr="00B13199" w:rsidRDefault="00B13199" w:rsidP="00B13199">
      <w:pPr>
        <w:pStyle w:val="Title"/>
        <w:pBdr>
          <w:bottom w:val="single" w:sz="4" w:space="1" w:color="808000"/>
        </w:pBdr>
        <w:jc w:val="both"/>
        <w:rPr>
          <w:rFonts w:ascii="Calibri" w:eastAsia="Book Antiqua" w:hAnsi="Calibri" w:cs="Calibri"/>
          <w:color w:val="260026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260026"/>
          <w:sz w:val="22"/>
          <w:szCs w:val="22"/>
        </w:rPr>
        <w:t>971-266-3611</w:t>
      </w:r>
      <w:r w:rsidRPr="00B13199">
        <w:rPr>
          <w:rFonts w:ascii="Calibri" w:eastAsia="Book Antiqua" w:hAnsi="Calibri" w:cs="Calibri"/>
          <w:color w:val="260026"/>
          <w:sz w:val="22"/>
          <w:szCs w:val="22"/>
        </w:rPr>
        <w:tab/>
      </w:r>
      <w:r w:rsidRPr="00B13199">
        <w:rPr>
          <w:rFonts w:ascii="Calibri" w:eastAsia="Book Antiqua" w:hAnsi="Calibri" w:cs="Calibri"/>
          <w:color w:val="260026"/>
          <w:sz w:val="22"/>
          <w:szCs w:val="22"/>
        </w:rPr>
        <w:tab/>
      </w:r>
      <w:r w:rsidRPr="00B13199">
        <w:rPr>
          <w:rFonts w:ascii="Calibri" w:eastAsia="Book Antiqua" w:hAnsi="Calibri" w:cs="Calibri"/>
          <w:color w:val="260026"/>
          <w:sz w:val="22"/>
          <w:szCs w:val="22"/>
        </w:rPr>
        <w:tab/>
      </w:r>
      <w:r w:rsidRPr="00B13199">
        <w:rPr>
          <w:rFonts w:ascii="Calibri" w:eastAsia="Book Antiqua" w:hAnsi="Calibri" w:cs="Calibri"/>
          <w:color w:val="260026"/>
          <w:sz w:val="22"/>
          <w:szCs w:val="22"/>
        </w:rPr>
        <w:tab/>
      </w:r>
      <w:r w:rsidRPr="00B13199">
        <w:rPr>
          <w:rFonts w:ascii="Calibri" w:eastAsia="Book Antiqua" w:hAnsi="Calibri" w:cs="Calibri"/>
          <w:color w:val="260026"/>
          <w:sz w:val="22"/>
          <w:szCs w:val="22"/>
        </w:rPr>
        <w:tab/>
      </w:r>
      <w:r w:rsidRPr="00B13199">
        <w:rPr>
          <w:rFonts w:ascii="Calibri" w:eastAsia="Book Antiqua" w:hAnsi="Calibri" w:cs="Calibri"/>
          <w:color w:val="260026"/>
          <w:sz w:val="22"/>
          <w:szCs w:val="22"/>
        </w:rPr>
        <w:tab/>
        <w:t xml:space="preserve">                                          </w:t>
      </w:r>
      <w:hyperlink r:id="rId8" w:history="1">
        <w:r w:rsidRPr="00B13199">
          <w:rPr>
            <w:rStyle w:val="Hyperlink"/>
            <w:rFonts w:ascii="Calibri" w:eastAsia="Book Antiqua" w:hAnsi="Calibri" w:cs="Calibri"/>
            <w:sz w:val="22"/>
            <w:szCs w:val="22"/>
          </w:rPr>
          <w:t>prudhvisfdc9@gmail.com</w:t>
        </w:r>
      </w:hyperlink>
      <w:r w:rsidRPr="00B13199">
        <w:rPr>
          <w:rFonts w:ascii="Calibri" w:eastAsia="Book Antiqua" w:hAnsi="Calibri" w:cs="Calibri"/>
          <w:color w:val="260026"/>
          <w:sz w:val="22"/>
          <w:szCs w:val="22"/>
        </w:rPr>
        <w:t xml:space="preserve"> </w:t>
      </w:r>
    </w:p>
    <w:p w:rsidR="008368AA" w:rsidRPr="00B13199" w:rsidRDefault="008368AA" w:rsidP="00B13199">
      <w:pPr>
        <w:jc w:val="both"/>
        <w:rPr>
          <w:rFonts w:ascii="Calibri" w:hAnsi="Calibri" w:cs="Calibri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sz w:val="24"/>
          <w:szCs w:val="24"/>
        </w:rPr>
      </w:pPr>
      <w:r w:rsidRPr="00B13199">
        <w:rPr>
          <w:rFonts w:ascii="Calibri" w:eastAsia="Book Antiqua" w:hAnsi="Calibri" w:cs="Calibri"/>
          <w:b/>
          <w:sz w:val="24"/>
          <w:szCs w:val="24"/>
        </w:rPr>
        <w:t>PROFESSIONAL SUMMARY</w:t>
      </w:r>
    </w:p>
    <w:p w:rsidR="008368AA" w:rsidRPr="00B13199" w:rsidRDefault="00B13199" w:rsidP="00B13199">
      <w:pPr>
        <w:numPr>
          <w:ilvl w:val="0"/>
          <w:numId w:val="5"/>
        </w:numPr>
        <w:tabs>
          <w:tab w:val="left" w:pos="8640"/>
        </w:tabs>
        <w:ind w:right="-720"/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Salesforce Certified Developer, Salesforce Certified Administrator.</w:t>
      </w:r>
    </w:p>
    <w:p w:rsidR="008368AA" w:rsidRPr="00B13199" w:rsidRDefault="00B13199" w:rsidP="00B13199">
      <w:pPr>
        <w:numPr>
          <w:ilvl w:val="0"/>
          <w:numId w:val="5"/>
        </w:numPr>
        <w:tabs>
          <w:tab w:val="left" w:pos="8640"/>
        </w:tabs>
        <w:ind w:right="-1"/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Expertise in implementation, integration and customization of Salesforce CRM and clarify CRM applications. 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Over 7 years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of experience in Healthcare, communications and Power, with proficiency in administration, integration, migration and support of CRM ap</w:t>
      </w:r>
      <w:r w:rsidRPr="00B13199">
        <w:rPr>
          <w:rFonts w:ascii="Calibri" w:eastAsia="Book Antiqua" w:hAnsi="Calibri" w:cs="Calibri"/>
          <w:sz w:val="22"/>
          <w:szCs w:val="22"/>
        </w:rPr>
        <w:t>plications.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Experi</w:t>
      </w:r>
      <w:r w:rsidRPr="00B13199">
        <w:rPr>
          <w:rFonts w:ascii="Calibri" w:eastAsia="Book Antiqua" w:hAnsi="Calibri" w:cs="Calibri"/>
          <w:sz w:val="22"/>
          <w:szCs w:val="22"/>
        </w:rPr>
        <w:t>ence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in Java &amp; CRM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applications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Five years of experience in Salesforce.com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requirement gathering, Analysis, Administration, Integration,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Design and Development.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Hands on 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experience working with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Agile methodology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Exper</w:t>
      </w:r>
      <w:r w:rsidRPr="00B13199">
        <w:rPr>
          <w:rFonts w:ascii="Calibri" w:eastAsia="Book Antiqua" w:hAnsi="Calibri" w:cs="Calibri"/>
          <w:sz w:val="22"/>
          <w:szCs w:val="22"/>
        </w:rPr>
        <w:t>tise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in full Salesforce life cycles from technical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requirement </w:t>
      </w:r>
      <w:r w:rsidRPr="00B13199">
        <w:rPr>
          <w:rFonts w:ascii="Calibri" w:eastAsia="Book Antiqua" w:hAnsi="Calibri" w:cs="Calibri"/>
          <w:sz w:val="22"/>
          <w:szCs w:val="22"/>
        </w:rPr>
        <w:t>gathering, administration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, development integration, migrations and deployment.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Experience in implementing and customizing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Service cloud, Sales cloud &amp; Community Cloud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Experiencing in integrating m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arketing module with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Jitterbit &amp; Mulesoft. 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Experience in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Lightning web component framework &amp; Communities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. 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Extensive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sz w:val="22"/>
          <w:szCs w:val="22"/>
        </w:rPr>
        <w:t>e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xperience in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Release management. 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Extensive experience with large teams and interacting with </w:t>
      </w:r>
      <w:r w:rsidRPr="00B13199">
        <w:rPr>
          <w:rFonts w:ascii="Calibri" w:eastAsia="Book Antiqua" w:hAnsi="Calibri" w:cs="Calibri"/>
          <w:sz w:val="22"/>
          <w:szCs w:val="22"/>
        </w:rPr>
        <w:t>offshore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teams.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Expertise in data </w:t>
      </w:r>
      <w:r w:rsidRPr="00B13199">
        <w:rPr>
          <w:rFonts w:ascii="Calibri" w:eastAsia="Book Antiqua" w:hAnsi="Calibri" w:cs="Calibri"/>
          <w:sz w:val="22"/>
          <w:szCs w:val="22"/>
        </w:rPr>
        <w:t>cleansing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and data migration using various tools.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Experience in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Data Synchronization, Data Loader, Jitter Bit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, Data Replication, Data Quality Assessment modules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of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Informatica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ETL.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Extensively used </w:t>
      </w:r>
      <w:r w:rsidRPr="00B13199">
        <w:rPr>
          <w:rFonts w:ascii="Calibri" w:eastAsia="Book Antiqua" w:hAnsi="Calibri" w:cs="Calibri"/>
          <w:b/>
          <w:sz w:val="22"/>
          <w:szCs w:val="22"/>
        </w:rPr>
        <w:t>Data Loader, Workbench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to import data from legacy CRMs into Salesforc</w:t>
      </w:r>
      <w:r w:rsidRPr="00B13199">
        <w:rPr>
          <w:rFonts w:ascii="Calibri" w:eastAsia="Book Antiqua" w:hAnsi="Calibri" w:cs="Calibri"/>
          <w:sz w:val="22"/>
          <w:szCs w:val="22"/>
        </w:rPr>
        <w:t>e.com.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various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integration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projects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Expert at writing Apex, Visualforce, Apex based web services, VisualForce controllers and custom S-Controls.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Knowledge in JavaScript Frameworks- </w:t>
      </w:r>
      <w:r w:rsidRPr="00B13199">
        <w:rPr>
          <w:rFonts w:ascii="Calibri" w:eastAsia="Book Antiqua" w:hAnsi="Calibri" w:cs="Calibri"/>
          <w:b/>
          <w:sz w:val="22"/>
          <w:szCs w:val="22"/>
        </w:rPr>
        <w:t>Angular.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Integrated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third party </w:t>
      </w:r>
      <w:r w:rsidRPr="00B13199">
        <w:rPr>
          <w:rFonts w:ascii="Calibri" w:eastAsia="Book Antiqua" w:hAnsi="Calibri" w:cs="Calibri"/>
          <w:b/>
          <w:sz w:val="22"/>
          <w:szCs w:val="22"/>
        </w:rPr>
        <w:t>Force.com AppExchange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applications and external systems with salesforce.com for various customers.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Extensive experience in Production Support, Troubleshooting, Debugging, High priority issues.</w:t>
      </w:r>
    </w:p>
    <w:p w:rsidR="008368AA" w:rsidRPr="00B13199" w:rsidRDefault="00B13199" w:rsidP="00B13199">
      <w:pPr>
        <w:numPr>
          <w:ilvl w:val="0"/>
          <w:numId w:val="5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Expertise in writing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SQL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queries, Stored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Procedures, Functions and Triggers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 w:rsidRPr="00B13199">
        <w:rPr>
          <w:rFonts w:ascii="Calibri" w:eastAsia="Book Antiqua" w:hAnsi="Calibri" w:cs="Calibri"/>
          <w:color w:val="000000"/>
          <w:sz w:val="22"/>
          <w:szCs w:val="22"/>
        </w:rPr>
        <w:t>Strong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analytical and problem-solving skills with ability to adapt to new methods and procedures.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Self-motivated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with ability to work independently or as a team member. Excellent written and verbal communication skills. </w:t>
      </w: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4"/>
          <w:szCs w:val="24"/>
        </w:rPr>
        <w:t>TECHNICAL EXPERIENCE</w:t>
      </w:r>
    </w:p>
    <w:p w:rsidR="008368AA" w:rsidRPr="00B13199" w:rsidRDefault="00B13199" w:rsidP="00B13199">
      <w:pPr>
        <w:widowControl w:val="0"/>
        <w:ind w:left="2160" w:hanging="2160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CRM</w:t>
      </w:r>
      <w:r w:rsidRPr="00B13199">
        <w:rPr>
          <w:rFonts w:ascii="Calibri" w:eastAsia="Book Antiqua" w:hAnsi="Calibri" w:cs="Calibri"/>
          <w:b/>
          <w:sz w:val="22"/>
          <w:szCs w:val="22"/>
        </w:rPr>
        <w:tab/>
      </w:r>
      <w:r w:rsidRPr="00B13199">
        <w:rPr>
          <w:rFonts w:ascii="Calibri" w:eastAsia="Book Antiqua" w:hAnsi="Calibri" w:cs="Calibri"/>
          <w:sz w:val="22"/>
          <w:szCs w:val="22"/>
        </w:rPr>
        <w:t xml:space="preserve">Salesforce.com, </w:t>
      </w:r>
      <w:r w:rsidRPr="00B13199">
        <w:rPr>
          <w:rFonts w:ascii="Calibri" w:eastAsia="Book Antiqua" w:hAnsi="Calibri" w:cs="Calibri"/>
          <w:sz w:val="22"/>
          <w:szCs w:val="22"/>
        </w:rPr>
        <w:t>Clarify CRM, Amdocs</w:t>
      </w:r>
    </w:p>
    <w:p w:rsidR="008368AA" w:rsidRPr="00B13199" w:rsidRDefault="00B13199" w:rsidP="00B13199">
      <w:pPr>
        <w:widowControl w:val="0"/>
        <w:ind w:left="2160" w:hanging="2160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Tools</w:t>
      </w:r>
      <w:r w:rsidRPr="00B13199">
        <w:rPr>
          <w:rFonts w:ascii="Calibri" w:eastAsia="Book Antiqua" w:hAnsi="Calibri" w:cs="Calibri"/>
          <w:sz w:val="22"/>
          <w:szCs w:val="22"/>
        </w:rPr>
        <w:tab/>
        <w:t>HP Quality Center 8.0/9.2, Track Record, RUM, Wily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sz w:val="22"/>
          <w:szCs w:val="22"/>
        </w:rPr>
        <w:t>Introscope, PerfView, BeyondCompare3, OracleIndepth, XML Spy, GlancePlus, IBM Tivoli 6.1, Precise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, </w:t>
      </w:r>
      <w:r w:rsidRPr="00B13199">
        <w:rPr>
          <w:rFonts w:ascii="Calibri" w:eastAsia="Book Antiqua" w:hAnsi="Calibri" w:cs="Calibri"/>
          <w:sz w:val="22"/>
          <w:szCs w:val="22"/>
        </w:rPr>
        <w:t xml:space="preserve">Adobe Flex, </w:t>
      </w:r>
      <w:r w:rsidRPr="00B13199">
        <w:rPr>
          <w:rFonts w:ascii="Calibri" w:eastAsia="Book Antiqua" w:hAnsi="Calibri" w:cs="Calibri"/>
          <w:sz w:val="22"/>
          <w:szCs w:val="22"/>
        </w:rPr>
        <w:t>CTI, CRMFusion Demand Tools, SalesforceDX.</w:t>
      </w:r>
    </w:p>
    <w:p w:rsidR="008368AA" w:rsidRPr="00B13199" w:rsidRDefault="00B13199" w:rsidP="00B13199">
      <w:pPr>
        <w:widowControl w:val="0"/>
        <w:ind w:left="2160" w:hanging="2160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Databases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                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   Oracle 7x/8x/9i, SQL, SQL server 2000/7.0, MS Access</w:t>
      </w:r>
    </w:p>
    <w:p w:rsidR="008368AA" w:rsidRPr="00B13199" w:rsidRDefault="00B13199" w:rsidP="00B13199">
      <w:pPr>
        <w:widowControl w:val="0"/>
        <w:ind w:left="2160" w:hanging="2160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Operating Systems</w:t>
      </w:r>
      <w:r w:rsidRPr="00B13199">
        <w:rPr>
          <w:rFonts w:ascii="Calibri" w:eastAsia="Book Antiqua" w:hAnsi="Calibri" w:cs="Calibri"/>
          <w:b/>
          <w:sz w:val="22"/>
          <w:szCs w:val="22"/>
        </w:rPr>
        <w:tab/>
      </w:r>
      <w:r w:rsidRPr="00B13199">
        <w:rPr>
          <w:rFonts w:ascii="Calibri" w:eastAsia="Book Antiqua" w:hAnsi="Calibri" w:cs="Calibri"/>
          <w:sz w:val="22"/>
          <w:szCs w:val="22"/>
        </w:rPr>
        <w:t xml:space="preserve">UNIX, Solaris, HP-UX, AIX, Windows 9x/00/NT/XP            </w:t>
      </w:r>
    </w:p>
    <w:p w:rsidR="008368AA" w:rsidRPr="00B13199" w:rsidRDefault="00B13199" w:rsidP="00B13199">
      <w:pPr>
        <w:widowControl w:val="0"/>
        <w:ind w:left="2160" w:hanging="2160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Languages</w:t>
      </w:r>
      <w:r w:rsidRPr="00B13199">
        <w:rPr>
          <w:rFonts w:ascii="Calibri" w:eastAsia="Book Antiqua" w:hAnsi="Calibri" w:cs="Calibri"/>
          <w:sz w:val="22"/>
          <w:szCs w:val="22"/>
        </w:rPr>
        <w:tab/>
        <w:t>Apex, Visualforce, Salesforce API, S Controls, LDS, Web Services, XML, VBScript, Ajax, JavaScript, C, C++, Java,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JSP, J2EE, PL/SQL, HTML, Basic, Clear Basic (Clarify).</w:t>
      </w:r>
    </w:p>
    <w:p w:rsidR="008368AA" w:rsidRPr="00B13199" w:rsidRDefault="00B13199" w:rsidP="00B13199">
      <w:pPr>
        <w:widowControl w:val="0"/>
        <w:spacing w:line="360" w:lineRule="auto"/>
        <w:ind w:left="2160" w:hanging="2160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Technologies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          Dreamweaver, Visual Source Safe, Visio, Informatica, Data Loader, Flosom, Ant Migration</w:t>
      </w:r>
    </w:p>
    <w:p w:rsidR="008368AA" w:rsidRPr="00B13199" w:rsidRDefault="00B13199" w:rsidP="00B13199">
      <w:pPr>
        <w:widowControl w:val="0"/>
        <w:spacing w:line="360" w:lineRule="auto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Application Servers</w:t>
      </w:r>
      <w:r w:rsidRPr="00B13199">
        <w:rPr>
          <w:rFonts w:ascii="Calibri" w:eastAsia="Book Antiqua" w:hAnsi="Calibri" w:cs="Calibri"/>
          <w:sz w:val="22"/>
          <w:szCs w:val="22"/>
        </w:rPr>
        <w:tab/>
        <w:t>WebLogic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8.1, WebSphere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6.1/7.0, Web Server</w:t>
      </w:r>
    </w:p>
    <w:p w:rsidR="008368AA" w:rsidRDefault="008368AA" w:rsidP="00B13199">
      <w:pPr>
        <w:widowControl w:val="0"/>
        <w:jc w:val="both"/>
        <w:rPr>
          <w:rFonts w:ascii="Calibri" w:eastAsia="Book Antiqua" w:hAnsi="Calibri" w:cs="Calibri"/>
          <w:sz w:val="22"/>
          <w:szCs w:val="22"/>
        </w:rPr>
      </w:pPr>
    </w:p>
    <w:p w:rsidR="00B13199" w:rsidRPr="00B13199" w:rsidRDefault="00B13199" w:rsidP="00B13199">
      <w:pPr>
        <w:widowControl w:val="0"/>
        <w:jc w:val="both"/>
        <w:rPr>
          <w:rFonts w:ascii="Calibri" w:eastAsia="Book Antiqua" w:hAnsi="Calibri" w:cs="Calibri"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4"/>
          <w:szCs w:val="24"/>
        </w:rPr>
        <w:t>PROFESSIONAL EXPERIENCE</w:t>
      </w:r>
    </w:p>
    <w:p w:rsidR="008368AA" w:rsidRPr="00B13199" w:rsidRDefault="00B13199" w:rsidP="00B13199">
      <w:pPr>
        <w:shd w:val="clear" w:color="auto" w:fill="FFFFFF"/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Salesforce Developer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  <w:t xml:space="preserve">        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  <w:t xml:space="preserve">                          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  <w:r w:rsidRPr="00B13199">
        <w:rPr>
          <w:rFonts w:ascii="Calibri" w:eastAsia="Book Antiqua" w:hAnsi="Calibri" w:cs="Calibri"/>
          <w:b/>
          <w:sz w:val="22"/>
          <w:szCs w:val="22"/>
        </w:rPr>
        <w:t>June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2018 – </w:t>
      </w:r>
      <w:r w:rsidRPr="00B13199">
        <w:rPr>
          <w:rFonts w:ascii="Calibri" w:eastAsia="Book Antiqua" w:hAnsi="Calibri" w:cs="Calibri"/>
          <w:b/>
          <w:sz w:val="22"/>
          <w:szCs w:val="22"/>
        </w:rPr>
        <w:t>Present</w:t>
      </w:r>
    </w:p>
    <w:p w:rsidR="00B13199" w:rsidRDefault="00B13199" w:rsidP="00B13199">
      <w:pPr>
        <w:shd w:val="clear" w:color="auto" w:fill="FFFFFF"/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Salesforce.com, </w:t>
      </w:r>
      <w:r w:rsidRPr="00B13199">
        <w:rPr>
          <w:rFonts w:ascii="Calibri" w:eastAsia="Book Antiqua" w:hAnsi="Calibri" w:cs="Calibri"/>
          <w:b/>
          <w:sz w:val="22"/>
          <w:szCs w:val="22"/>
        </w:rPr>
        <w:t>Hillsboro, OR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</w:p>
    <w:p w:rsidR="008368AA" w:rsidRPr="00B13199" w:rsidRDefault="00B13199" w:rsidP="00B13199">
      <w:pPr>
        <w:shd w:val="clear" w:color="auto" w:fill="FFFFFF"/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  <w:t xml:space="preserve">  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ab/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in all the stages from Requirement gathering, Successful deployment and Production support. 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Experience </w:t>
      </w:r>
      <w:r w:rsidRPr="00B13199">
        <w:rPr>
          <w:rFonts w:ascii="Calibri" w:eastAsia="Book Antiqua" w:hAnsi="Calibri" w:cs="Calibri"/>
          <w:b/>
          <w:sz w:val="22"/>
          <w:szCs w:val="22"/>
        </w:rPr>
        <w:t>in Service Cloud, Self Service, Communities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, </w:t>
      </w:r>
      <w:r w:rsidRPr="00B13199">
        <w:rPr>
          <w:rFonts w:ascii="Calibri" w:eastAsia="Book Antiqua" w:hAnsi="Calibri" w:cs="Calibri"/>
          <w:b/>
          <w:sz w:val="22"/>
          <w:szCs w:val="22"/>
        </w:rPr>
        <w:t>Portals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, </w:t>
      </w:r>
      <w:r w:rsidRPr="00B13199">
        <w:rPr>
          <w:rFonts w:ascii="Calibri" w:eastAsia="Book Antiqua" w:hAnsi="Calibri" w:cs="Calibri"/>
          <w:b/>
          <w:sz w:val="22"/>
          <w:szCs w:val="22"/>
        </w:rPr>
        <w:t>Sales Cloud</w:t>
      </w:r>
      <w:r w:rsidRPr="00B13199">
        <w:rPr>
          <w:rFonts w:ascii="Calibri" w:eastAsia="Book Antiqua" w:hAnsi="Calibri" w:cs="Calibri"/>
          <w:sz w:val="22"/>
          <w:szCs w:val="22"/>
        </w:rPr>
        <w:t xml:space="preserve">, </w:t>
      </w:r>
      <w:r w:rsidRPr="00B13199">
        <w:rPr>
          <w:rFonts w:ascii="Calibri" w:eastAsia="Book Antiqua" w:hAnsi="Calibri" w:cs="Calibri"/>
          <w:b/>
          <w:sz w:val="22"/>
          <w:szCs w:val="22"/>
        </w:rPr>
        <w:t>Commerce Cloud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&amp;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 integration.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color w:val="222222"/>
          <w:sz w:val="22"/>
          <w:szCs w:val="22"/>
        </w:rPr>
        <w:t xml:space="preserve">Created a front-end template to create the </w:t>
      </w: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community portal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. We utilized pre-built templates for most simple use-cases, you can leverage them and customized them a little for specific needs.</w:t>
      </w:r>
    </w:p>
    <w:p w:rsidR="008368AA" w:rsidRPr="00B13199" w:rsidRDefault="00B13199" w:rsidP="00B131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Community template and Visualforce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: Customize Login, Logout, and Self-Registration Pages: Customize the login and logout scr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 xml:space="preserve">eens to match branding. In addition of creating custom user access and managing access through </w:t>
      </w: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social sign-on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, we also allowed users to register themselves for a community through self-registration pages. Enabling the cases for </w:t>
      </w: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Communities’ users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, created 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 xml:space="preserve">Dashboards to display in </w:t>
      </w: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community management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Worked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on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community’s settings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created community users by assign community user license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Salesforce Files and Communities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 xml:space="preserve">: In addition to sharing information stored in objects, share documents and other files 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with users.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Implemented new </w:t>
      </w:r>
      <w:r w:rsidRPr="00B13199">
        <w:rPr>
          <w:rFonts w:ascii="Calibri" w:eastAsia="Book Antiqua" w:hAnsi="Calibri" w:cs="Calibri"/>
          <w:b/>
          <w:sz w:val="22"/>
          <w:szCs w:val="22"/>
        </w:rPr>
        <w:t>Service console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enabled knowledge base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Experienced on </w:t>
      </w:r>
      <w:r w:rsidRPr="00B13199">
        <w:rPr>
          <w:rFonts w:ascii="Calibri" w:eastAsia="Book Antiqua" w:hAnsi="Calibri" w:cs="Calibri"/>
          <w:b/>
          <w:sz w:val="22"/>
          <w:szCs w:val="22"/>
        </w:rPr>
        <w:t>Lightning web component framework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&amp; </w:t>
      </w:r>
      <w:r w:rsidRPr="00B13199">
        <w:rPr>
          <w:rFonts w:ascii="Calibri" w:eastAsia="Book Antiqua" w:hAnsi="Calibri" w:cs="Calibri"/>
          <w:b/>
          <w:sz w:val="22"/>
          <w:szCs w:val="22"/>
        </w:rPr>
        <w:t>Communities.</w:t>
      </w:r>
    </w:p>
    <w:p w:rsidR="008368AA" w:rsidRPr="00B13199" w:rsidRDefault="00B13199" w:rsidP="00B13199">
      <w:pPr>
        <w:numPr>
          <w:ilvl w:val="0"/>
          <w:numId w:val="6"/>
        </w:numPr>
        <w:shd w:val="clear" w:color="auto" w:fill="FFFFFF"/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multiple </w:t>
      </w:r>
      <w:r w:rsidRPr="00B13199">
        <w:rPr>
          <w:rFonts w:ascii="Calibri" w:eastAsia="Book Antiqua" w:hAnsi="Calibri" w:cs="Calibri"/>
          <w:b/>
          <w:sz w:val="22"/>
          <w:szCs w:val="22"/>
        </w:rPr>
        <w:t>Lightning web Components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, added CSS and Design Parameters that makes the 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Lightning web component </w:t>
      </w:r>
      <w:r w:rsidRPr="00B13199">
        <w:rPr>
          <w:rFonts w:ascii="Calibri" w:eastAsia="Book Antiqua" w:hAnsi="Calibri" w:cs="Calibri"/>
          <w:sz w:val="22"/>
          <w:szCs w:val="22"/>
        </w:rPr>
        <w:t>look and feel better.</w:t>
      </w:r>
      <w:r>
        <w:rPr>
          <w:rFonts w:ascii="Calibri" w:eastAsia="Book Antiqua" w:hAnsi="Calibri" w:cs="Calibri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sz w:val="22"/>
          <w:szCs w:val="22"/>
        </w:rPr>
        <w:t>Leveraged APEX Controller to make a call for external requests to retrieve data from various API’s and displayed them on to the component.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  <w:highlight w:val="white"/>
        </w:rPr>
        <w:t xml:space="preserve">Developed </w:t>
      </w:r>
      <w:r w:rsidRPr="00B13199">
        <w:rPr>
          <w:rFonts w:ascii="Calibri" w:eastAsia="Book Antiqua" w:hAnsi="Calibri" w:cs="Calibri"/>
          <w:b/>
          <w:sz w:val="22"/>
          <w:szCs w:val="22"/>
          <w:highlight w:val="white"/>
        </w:rPr>
        <w:t>Lightning web Components</w:t>
      </w:r>
      <w:r w:rsidRPr="00B13199">
        <w:rPr>
          <w:rFonts w:ascii="Calibri" w:eastAsia="Book Antiqua" w:hAnsi="Calibri" w:cs="Calibri"/>
          <w:sz w:val="22"/>
          <w:szCs w:val="22"/>
          <w:highlight w:val="white"/>
        </w:rPr>
        <w:t xml:space="preserve"> &amp; Retrieved data from Third-Party API’s and displayed within </w:t>
      </w:r>
      <w:r w:rsidRPr="00B13199">
        <w:rPr>
          <w:rFonts w:ascii="Calibri" w:eastAsia="Book Antiqua" w:hAnsi="Calibri" w:cs="Calibri"/>
          <w:sz w:val="22"/>
          <w:szCs w:val="22"/>
          <w:highlight w:val="white"/>
        </w:rPr>
        <w:t>the lightning web component.</w:t>
      </w:r>
    </w:p>
    <w:p w:rsidR="008368AA" w:rsidRPr="00B13199" w:rsidRDefault="00B13199" w:rsidP="00B13199">
      <w:pPr>
        <w:numPr>
          <w:ilvl w:val="0"/>
          <w:numId w:val="6"/>
        </w:numPr>
        <w:shd w:val="clear" w:color="auto" w:fill="FFFFFF"/>
        <w:jc w:val="both"/>
        <w:rPr>
          <w:rFonts w:ascii="Calibri" w:eastAsia="Book Antiqua" w:hAnsi="Calibri" w:cs="Calibri"/>
          <w:sz w:val="22"/>
          <w:szCs w:val="22"/>
          <w:highlight w:val="white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Hands on experience with </w:t>
      </w:r>
      <w:r w:rsidRPr="00B13199">
        <w:rPr>
          <w:rFonts w:ascii="Calibri" w:eastAsia="Book Antiqua" w:hAnsi="Calibri" w:cs="Calibri"/>
          <w:b/>
          <w:sz w:val="22"/>
          <w:szCs w:val="22"/>
        </w:rPr>
        <w:t>SalesforceDX &amp; Scratch Orgs.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on setting up </w:t>
      </w:r>
      <w:r w:rsidRPr="00B13199">
        <w:rPr>
          <w:rFonts w:ascii="Calibri" w:eastAsia="Book Antiqua" w:hAnsi="Calibri" w:cs="Calibri"/>
          <w:b/>
          <w:sz w:val="22"/>
          <w:szCs w:val="22"/>
        </w:rPr>
        <w:t>customer and partner Communities</w:t>
      </w:r>
      <w:r w:rsidRPr="00B13199">
        <w:rPr>
          <w:rFonts w:ascii="Calibri" w:eastAsia="Book Antiqua" w:hAnsi="Calibri" w:cs="Calibri"/>
          <w:sz w:val="22"/>
          <w:szCs w:val="22"/>
        </w:rPr>
        <w:t> for establishing secure and maintaining good communication Between Customers, Partners and Company. </w:t>
      </w:r>
    </w:p>
    <w:p w:rsidR="008368AA" w:rsidRPr="00B13199" w:rsidRDefault="00B13199" w:rsidP="00B13199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Experience with </w:t>
      </w:r>
      <w:r w:rsidRPr="00B13199">
        <w:rPr>
          <w:rFonts w:ascii="Calibri" w:eastAsia="Book Antiqua" w:hAnsi="Calibri" w:cs="Calibri"/>
          <w:b/>
          <w:sz w:val="22"/>
          <w:szCs w:val="22"/>
        </w:rPr>
        <w:t>Ji</w:t>
      </w:r>
      <w:r w:rsidRPr="00B13199">
        <w:rPr>
          <w:rFonts w:ascii="Calibri" w:eastAsia="Book Antiqua" w:hAnsi="Calibri" w:cs="Calibri"/>
          <w:b/>
          <w:sz w:val="22"/>
          <w:szCs w:val="22"/>
        </w:rPr>
        <w:t>tterBit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for real time data integration for the Org.</w:t>
      </w:r>
    </w:p>
    <w:p w:rsidR="008368AA" w:rsidRPr="00B13199" w:rsidRDefault="00B13199" w:rsidP="00B1319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  <w:highlight w:val="white"/>
        </w:rPr>
        <w:t>Used refined global search in 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  <w:highlight w:val="white"/>
        </w:rPr>
        <w:t>Lightning</w:t>
      </w:r>
      <w:r w:rsidRPr="00B13199">
        <w:rPr>
          <w:rFonts w:ascii="Calibri" w:eastAsia="Book Antiqua" w:hAnsi="Calibri" w:cs="Calibri"/>
          <w:color w:val="000000"/>
          <w:sz w:val="22"/>
          <w:szCs w:val="22"/>
          <w:highlight w:val="white"/>
        </w:rPr>
        <w:t> by developing Apex classes and Controllers</w:t>
      </w:r>
    </w:p>
    <w:p w:rsidR="008368AA" w:rsidRPr="00B13199" w:rsidRDefault="00B13199" w:rsidP="00B13199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Maintenance of installed 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Managed Packages</w:t>
      </w:r>
      <w:r w:rsidRPr="00B13199">
        <w:rPr>
          <w:rFonts w:ascii="Calibri" w:eastAsia="Book Antiqua" w:hAnsi="Calibri" w:cs="Calibri"/>
          <w:sz w:val="22"/>
          <w:szCs w:val="22"/>
        </w:rPr>
        <w:t> in 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Lightning</w:t>
      </w:r>
      <w:r w:rsidRPr="00B13199">
        <w:rPr>
          <w:rFonts w:ascii="Calibri" w:eastAsia="Book Antiqua" w:hAnsi="Calibri" w:cs="Calibri"/>
          <w:sz w:val="22"/>
          <w:szCs w:val="22"/>
        </w:rPr>
        <w:t> using Apex.</w:t>
      </w:r>
    </w:p>
    <w:p w:rsidR="008368AA" w:rsidRPr="00B13199" w:rsidRDefault="00B13199" w:rsidP="00B13199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 Experienced in using 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Data Migration</w:t>
      </w:r>
      <w:r w:rsidRPr="00B13199">
        <w:rPr>
          <w:rFonts w:ascii="Calibri" w:eastAsia="Book Antiqua" w:hAnsi="Calibri" w:cs="Calibri"/>
          <w:sz w:val="22"/>
          <w:szCs w:val="22"/>
        </w:rPr>
        <w:t> tool called 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Data Loader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Enabled 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salesforce1 </w:t>
      </w:r>
      <w:r w:rsidRPr="00B13199">
        <w:rPr>
          <w:rFonts w:ascii="Calibri" w:eastAsia="Book Antiqua" w:hAnsi="Calibri" w:cs="Calibri"/>
          <w:sz w:val="22"/>
          <w:szCs w:val="22"/>
        </w:rPr>
        <w:t xml:space="preserve">and customized </w:t>
      </w:r>
      <w:r w:rsidRPr="00B13199">
        <w:rPr>
          <w:rFonts w:ascii="Calibri" w:eastAsia="Book Antiqua" w:hAnsi="Calibri" w:cs="Calibri"/>
          <w:b/>
          <w:sz w:val="22"/>
          <w:szCs w:val="22"/>
        </w:rPr>
        <w:t>highlight panels, mini page layouts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Queried Salesforce database using </w:t>
      </w:r>
      <w:r w:rsidRPr="00B13199">
        <w:rPr>
          <w:rFonts w:ascii="Calibri" w:eastAsia="Book Antiqua" w:hAnsi="Calibri" w:cs="Calibri"/>
          <w:b/>
          <w:sz w:val="22"/>
          <w:szCs w:val="22"/>
        </w:rPr>
        <w:t>SOQL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SOSL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various </w:t>
      </w:r>
      <w:r w:rsidRPr="00B13199">
        <w:rPr>
          <w:rFonts w:ascii="Calibri" w:eastAsia="Book Antiqua" w:hAnsi="Calibri" w:cs="Calibri"/>
          <w:b/>
          <w:sz w:val="22"/>
          <w:szCs w:val="22"/>
        </w:rPr>
        <w:t>validation rules, assignment rules, auto response rules, escalation rules.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sz w:val="22"/>
          <w:szCs w:val="22"/>
        </w:rPr>
        <w:t>visualforce pages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to cu</w:t>
      </w:r>
      <w:r w:rsidRPr="00B13199">
        <w:rPr>
          <w:rFonts w:ascii="Calibri" w:eastAsia="Book Antiqua" w:hAnsi="Calibri" w:cs="Calibri"/>
          <w:sz w:val="22"/>
          <w:szCs w:val="22"/>
        </w:rPr>
        <w:t>stomize the Support request object (Case) be created from the opportunity.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Apttus CPQ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is used to configure bundle, standalone products and prepare proposal/quote from the products 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Migrate deployments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into various instances using Change </w:t>
      </w:r>
      <w:r w:rsidRPr="00B13199">
        <w:rPr>
          <w:rFonts w:ascii="Calibri" w:eastAsia="Book Antiqua" w:hAnsi="Calibri" w:cs="Calibri"/>
          <w:b/>
          <w:sz w:val="22"/>
          <w:szCs w:val="22"/>
        </w:rPr>
        <w:t>Sets, Packages, Eclipse and ANT tool.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standard and custom reports including scheduled </w:t>
      </w:r>
      <w:r w:rsidRPr="00B13199">
        <w:rPr>
          <w:rFonts w:ascii="Calibri" w:eastAsia="Book Antiqua" w:hAnsi="Calibri" w:cs="Calibri"/>
          <w:b/>
          <w:sz w:val="22"/>
          <w:szCs w:val="22"/>
        </w:rPr>
        <w:t>reports and dashboards.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on creating several workflow rules that include field updates, email alerts, outbound messages, </w:t>
      </w:r>
      <w:proofErr w:type="gramStart"/>
      <w:r w:rsidRPr="00B13199">
        <w:rPr>
          <w:rFonts w:ascii="Calibri" w:eastAsia="Book Antiqua" w:hAnsi="Calibri" w:cs="Calibri"/>
          <w:sz w:val="22"/>
          <w:szCs w:val="22"/>
        </w:rPr>
        <w:t>tasks</w:t>
      </w:r>
      <w:proofErr w:type="gramEnd"/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Handled many org merges proj</w:t>
      </w:r>
      <w:r w:rsidRPr="00B13199">
        <w:rPr>
          <w:rFonts w:ascii="Calibri" w:eastAsia="Book Antiqua" w:hAnsi="Calibri" w:cs="Calibri"/>
          <w:sz w:val="22"/>
          <w:szCs w:val="22"/>
        </w:rPr>
        <w:t xml:space="preserve">ects which included salesforce applications and other </w:t>
      </w:r>
      <w:proofErr w:type="spellStart"/>
      <w:r w:rsidRPr="00B13199">
        <w:rPr>
          <w:rFonts w:ascii="Calibri" w:eastAsia="Book Antiqua" w:hAnsi="Calibri" w:cs="Calibri"/>
          <w:sz w:val="22"/>
          <w:szCs w:val="22"/>
        </w:rPr>
        <w:t>on-premise</w:t>
      </w:r>
      <w:proofErr w:type="spellEnd"/>
      <w:r w:rsidRPr="00B13199">
        <w:rPr>
          <w:rFonts w:ascii="Calibri" w:eastAsia="Book Antiqua" w:hAnsi="Calibri" w:cs="Calibri"/>
          <w:sz w:val="22"/>
          <w:szCs w:val="22"/>
        </w:rPr>
        <w:t xml:space="preserve"> applications like </w:t>
      </w:r>
      <w:proofErr w:type="spellStart"/>
      <w:r w:rsidRPr="00B13199">
        <w:rPr>
          <w:rFonts w:ascii="Calibri" w:eastAsia="Book Antiqua" w:hAnsi="Calibri" w:cs="Calibri"/>
          <w:b/>
          <w:sz w:val="22"/>
          <w:szCs w:val="22"/>
        </w:rPr>
        <w:t>Datorama</w:t>
      </w:r>
      <w:proofErr w:type="spellEnd"/>
      <w:r w:rsidRPr="00B13199">
        <w:rPr>
          <w:rFonts w:ascii="Calibri" w:eastAsia="Book Antiqua" w:hAnsi="Calibri" w:cs="Calibri"/>
          <w:b/>
          <w:sz w:val="22"/>
          <w:szCs w:val="22"/>
        </w:rPr>
        <w:t xml:space="preserve">, Mulesoft, </w:t>
      </w:r>
      <w:proofErr w:type="spellStart"/>
      <w:r w:rsidRPr="00B13199">
        <w:rPr>
          <w:rFonts w:ascii="Calibri" w:eastAsia="Book Antiqua" w:hAnsi="Calibri" w:cs="Calibri"/>
          <w:b/>
          <w:sz w:val="22"/>
          <w:szCs w:val="22"/>
        </w:rPr>
        <w:t>Datorama</w:t>
      </w:r>
      <w:proofErr w:type="spellEnd"/>
      <w:r w:rsidRPr="00B13199">
        <w:rPr>
          <w:rFonts w:ascii="Calibri" w:eastAsia="Book Antiqua" w:hAnsi="Calibri" w:cs="Calibri"/>
          <w:b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on </w:t>
      </w:r>
      <w:r w:rsidRPr="00B13199">
        <w:rPr>
          <w:rFonts w:ascii="Calibri" w:eastAsia="Book Antiqua" w:hAnsi="Calibri" w:cs="Calibri"/>
          <w:b/>
          <w:sz w:val="22"/>
          <w:szCs w:val="22"/>
        </w:rPr>
        <w:t>GitHub</w:t>
      </w:r>
      <w:r w:rsidRPr="00B13199">
        <w:rPr>
          <w:rFonts w:ascii="Calibri" w:eastAsia="Book Antiqua" w:hAnsi="Calibri" w:cs="Calibri"/>
          <w:sz w:val="22"/>
          <w:szCs w:val="22"/>
        </w:rPr>
        <w:t>, check in and checkout code from the repository.</w:t>
      </w:r>
    </w:p>
    <w:p w:rsidR="008368AA" w:rsidRPr="00B13199" w:rsidRDefault="00B13199" w:rsidP="00B1319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on implementing </w:t>
      </w:r>
      <w:r w:rsidRPr="00B13199">
        <w:rPr>
          <w:rFonts w:ascii="Calibri" w:eastAsia="Book Antiqua" w:hAnsi="Calibri" w:cs="Calibri"/>
          <w:b/>
          <w:sz w:val="22"/>
          <w:szCs w:val="22"/>
        </w:rPr>
        <w:t>Communities, Portals and Self Service</w:t>
      </w:r>
      <w:r w:rsidRPr="00B13199">
        <w:rPr>
          <w:rFonts w:ascii="Calibri" w:eastAsia="Book Antiqua" w:hAnsi="Calibri" w:cs="Calibri"/>
          <w:sz w:val="22"/>
          <w:szCs w:val="22"/>
        </w:rPr>
        <w:t xml:space="preserve">. </w:t>
      </w:r>
    </w:p>
    <w:p w:rsidR="00B13199" w:rsidRPr="00B13199" w:rsidRDefault="00B13199" w:rsidP="00B13199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Environment: S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ervice Cloud, Sales Cloud, Community Cloud, Apex, VisualForce, Web services, Lightning, SOQL, Data Loader, Apttus, HTML, </w:t>
      </w:r>
      <w:proofErr w:type="spellStart"/>
      <w:r w:rsidRPr="00B13199">
        <w:rPr>
          <w:rFonts w:ascii="Calibri" w:eastAsia="Book Antiqua" w:hAnsi="Calibri" w:cs="Calibri"/>
          <w:b/>
          <w:sz w:val="22"/>
          <w:szCs w:val="22"/>
        </w:rPr>
        <w:t>Javascript</w:t>
      </w:r>
      <w:proofErr w:type="spellEnd"/>
    </w:p>
    <w:p w:rsidR="008368AA" w:rsidRDefault="008368AA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bookmarkStart w:id="1" w:name="_30j0zll" w:colFirst="0" w:colLast="0"/>
      <w:bookmarkEnd w:id="1"/>
    </w:p>
    <w:p w:rsidR="00B13199" w:rsidRDefault="00B13199" w:rsidP="00B13199">
      <w:pPr>
        <w:rPr>
          <w:rFonts w:eastAsia="Book Antiqua"/>
        </w:rPr>
      </w:pPr>
    </w:p>
    <w:p w:rsidR="00B13199" w:rsidRDefault="00B13199" w:rsidP="00B13199">
      <w:pPr>
        <w:rPr>
          <w:rFonts w:eastAsia="Book Antiqua"/>
        </w:rPr>
      </w:pPr>
    </w:p>
    <w:p w:rsidR="00B13199" w:rsidRDefault="00B13199" w:rsidP="00B13199">
      <w:pPr>
        <w:rPr>
          <w:rFonts w:eastAsia="Book Antiqua"/>
        </w:rPr>
      </w:pPr>
    </w:p>
    <w:p w:rsidR="00B13199" w:rsidRPr="00B13199" w:rsidRDefault="00B13199" w:rsidP="00B13199">
      <w:pPr>
        <w:rPr>
          <w:rFonts w:eastAsia="Book Antiqua"/>
        </w:rPr>
      </w:pPr>
    </w:p>
    <w:p w:rsidR="008368AA" w:rsidRPr="00B13199" w:rsidRDefault="00B13199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r w:rsidRPr="00B13199">
        <w:rPr>
          <w:rFonts w:ascii="Calibri" w:eastAsia="Book Antiqua" w:hAnsi="Calibri" w:cs="Calibri"/>
          <w:i w:val="0"/>
          <w:sz w:val="22"/>
          <w:szCs w:val="22"/>
        </w:rPr>
        <w:t xml:space="preserve">Salesforce Developer                                                                          </w:t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 w:rsidRPr="00B13199">
        <w:rPr>
          <w:rFonts w:ascii="Calibri" w:eastAsia="Book Antiqua" w:hAnsi="Calibri" w:cs="Calibri"/>
          <w:i w:val="0"/>
          <w:sz w:val="22"/>
          <w:szCs w:val="22"/>
        </w:rPr>
        <w:t>Jan 2017 – May 2018</w:t>
      </w:r>
    </w:p>
    <w:p w:rsidR="008368AA" w:rsidRDefault="00B13199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r w:rsidRPr="00B13199">
        <w:rPr>
          <w:rFonts w:ascii="Calibri" w:eastAsia="Book Antiqua" w:hAnsi="Calibri" w:cs="Calibri"/>
          <w:i w:val="0"/>
          <w:sz w:val="22"/>
          <w:szCs w:val="22"/>
        </w:rPr>
        <w:t>Relay Hea</w:t>
      </w:r>
      <w:r w:rsidRPr="00B13199">
        <w:rPr>
          <w:rFonts w:ascii="Calibri" w:eastAsia="Book Antiqua" w:hAnsi="Calibri" w:cs="Calibri"/>
          <w:i w:val="0"/>
          <w:sz w:val="22"/>
          <w:szCs w:val="22"/>
        </w:rPr>
        <w:t>lth.com, San Francisco, CA</w:t>
      </w:r>
    </w:p>
    <w:p w:rsidR="00B13199" w:rsidRPr="00B13199" w:rsidRDefault="00B13199" w:rsidP="00B13199">
      <w:pPr>
        <w:rPr>
          <w:rFonts w:eastAsia="Book Antiqua"/>
        </w:rPr>
      </w:pP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 with the business users in </w:t>
      </w:r>
      <w:r w:rsidRPr="00B13199">
        <w:rPr>
          <w:rFonts w:ascii="Calibri" w:eastAsia="Book Antiqua" w:hAnsi="Calibri" w:cs="Calibri"/>
          <w:b/>
          <w:sz w:val="22"/>
          <w:szCs w:val="22"/>
        </w:rPr>
        <w:t>requirement analysis, documentation, training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UAT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throughout the implementation.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Design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develop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Salesforce.com solutions utilizing the </w:t>
      </w:r>
      <w:r w:rsidRPr="00B13199">
        <w:rPr>
          <w:rFonts w:ascii="Calibri" w:eastAsia="Book Antiqua" w:hAnsi="Calibri" w:cs="Calibri"/>
          <w:b/>
          <w:sz w:val="22"/>
          <w:szCs w:val="22"/>
        </w:rPr>
        <w:t>VisualForce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Apex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B13199">
        <w:rPr>
          <w:rFonts w:ascii="Calibri" w:eastAsia="Book Antiqua" w:hAnsi="Calibri" w:cs="Calibri"/>
          <w:color w:val="222222"/>
          <w:sz w:val="22"/>
          <w:szCs w:val="22"/>
        </w:rPr>
        <w:t xml:space="preserve">Reputation: Maintained the member’s reputation rating on their every post and Ideas shared. </w:t>
      </w: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Salesforce community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 xml:space="preserve"> has this inbuilt feature.</w:t>
      </w:r>
    </w:p>
    <w:p w:rsidR="008368AA" w:rsidRPr="00B13199" w:rsidRDefault="00B13199" w:rsidP="00B131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222222"/>
          <w:sz w:val="22"/>
          <w:szCs w:val="22"/>
        </w:rPr>
        <w:t>Single Sign-On</w:t>
      </w:r>
      <w:r w:rsidRPr="00B13199">
        <w:rPr>
          <w:rFonts w:ascii="Calibri" w:eastAsia="Book Antiqua" w:hAnsi="Calibri" w:cs="Calibri"/>
          <w:color w:val="222222"/>
          <w:sz w:val="22"/>
          <w:szCs w:val="22"/>
        </w:rPr>
        <w:t>: Instead of manually creating access, you can leverage Salesforce’s Social Sign on features.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Handled </w:t>
      </w:r>
      <w:r w:rsidRPr="00B13199">
        <w:rPr>
          <w:rFonts w:ascii="Calibri" w:eastAsia="Book Antiqua" w:hAnsi="Calibri" w:cs="Calibri"/>
          <w:b/>
          <w:sz w:val="22"/>
          <w:szCs w:val="22"/>
        </w:rPr>
        <w:t>Administration, maintenance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support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of Salesforce modules.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Customized </w:t>
      </w:r>
      <w:r w:rsidRPr="00B13199">
        <w:rPr>
          <w:rFonts w:ascii="Calibri" w:eastAsia="Book Antiqua" w:hAnsi="Calibri" w:cs="Calibri"/>
          <w:b/>
          <w:sz w:val="22"/>
          <w:szCs w:val="22"/>
        </w:rPr>
        <w:t>sales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marketing </w:t>
      </w:r>
      <w:r w:rsidRPr="00B13199">
        <w:rPr>
          <w:rFonts w:ascii="Calibri" w:eastAsia="Book Antiqua" w:hAnsi="Calibri" w:cs="Calibri"/>
          <w:sz w:val="22"/>
          <w:szCs w:val="22"/>
        </w:rPr>
        <w:t>modules as per the business needs.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Performs hands-on development of 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Apex classes, VisualForce pages, Apex triggers </w:t>
      </w:r>
      <w:r w:rsidRPr="00B13199">
        <w:rPr>
          <w:rFonts w:ascii="Calibri" w:eastAsia="Book Antiqua" w:hAnsi="Calibri" w:cs="Calibri"/>
          <w:sz w:val="22"/>
          <w:szCs w:val="22"/>
        </w:rPr>
        <w:t>and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 Batch Apex.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Implemented Apttus for </w:t>
      </w:r>
      <w:r w:rsidRPr="00B13199">
        <w:rPr>
          <w:rFonts w:ascii="Calibri" w:eastAsia="Book Antiqua" w:hAnsi="Calibri" w:cs="Calibri"/>
          <w:b/>
          <w:sz w:val="22"/>
          <w:szCs w:val="22"/>
        </w:rPr>
        <w:t>CPQ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Wor</w:t>
      </w:r>
      <w:r w:rsidRPr="00B13199">
        <w:rPr>
          <w:rFonts w:ascii="Calibri" w:eastAsia="Book Antiqua" w:hAnsi="Calibri" w:cs="Calibri"/>
          <w:sz w:val="22"/>
          <w:szCs w:val="22"/>
        </w:rPr>
        <w:t xml:space="preserve">ked on end to end </w:t>
      </w:r>
      <w:r w:rsidRPr="00B13199">
        <w:rPr>
          <w:rFonts w:ascii="Calibri" w:eastAsia="Book Antiqua" w:hAnsi="Calibri" w:cs="Calibri"/>
          <w:b/>
          <w:sz w:val="22"/>
          <w:szCs w:val="22"/>
        </w:rPr>
        <w:t>quote to cash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solution. 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Configured complex </w:t>
      </w:r>
      <w:r w:rsidRPr="00B13199">
        <w:rPr>
          <w:rFonts w:ascii="Calibri" w:eastAsia="Book Antiqua" w:hAnsi="Calibri" w:cs="Calibri"/>
          <w:b/>
          <w:sz w:val="22"/>
          <w:szCs w:val="22"/>
        </w:rPr>
        <w:t>price matrices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, 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bundling products. 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various </w:t>
      </w:r>
      <w:r w:rsidRPr="00B13199">
        <w:rPr>
          <w:rFonts w:ascii="Calibri" w:eastAsia="Book Antiqua" w:hAnsi="Calibri" w:cs="Calibri"/>
          <w:b/>
          <w:sz w:val="22"/>
          <w:szCs w:val="22"/>
        </w:rPr>
        <w:t>lead processes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assignment rules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900"/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Enabling the cases for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Communities’ users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, created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Dashboards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to display in community management. 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on Account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Contact Management, Contract Management, Territory Management, Security, Roles, Lead process. 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Integrated external apps using </w:t>
      </w:r>
      <w:r w:rsidRPr="00B13199">
        <w:rPr>
          <w:rFonts w:ascii="Calibri" w:eastAsia="Book Antiqua" w:hAnsi="Calibri" w:cs="Calibri"/>
          <w:b/>
          <w:sz w:val="22"/>
          <w:szCs w:val="22"/>
        </w:rPr>
        <w:t>SOAP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REST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API calls. 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Implemented </w:t>
      </w:r>
      <w:r w:rsidRPr="00B13199">
        <w:rPr>
          <w:rFonts w:ascii="Calibri" w:eastAsia="Book Antiqua" w:hAnsi="Calibri" w:cs="Calibri"/>
          <w:b/>
          <w:sz w:val="22"/>
          <w:szCs w:val="22"/>
        </w:rPr>
        <w:t>mass data loads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pre-deployment testing. 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Assisted my project manager and performed a major role on the implementations on Salesforce.com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>Implemented BAA project for Medicare contracts within salesforce which was quoted.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Worked on implementing new 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business logic </w:t>
      </w:r>
      <w:r w:rsidRPr="00B13199">
        <w:rPr>
          <w:rFonts w:ascii="Calibri" w:eastAsia="Book Antiqua" w:hAnsi="Calibri" w:cs="Calibri"/>
          <w:sz w:val="22"/>
          <w:szCs w:val="22"/>
        </w:rPr>
        <w:t>using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sz w:val="22"/>
          <w:szCs w:val="22"/>
        </w:rPr>
        <w:t>Apex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sz w:val="22"/>
          <w:szCs w:val="22"/>
        </w:rPr>
        <w:t>development.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sz w:val="22"/>
          <w:szCs w:val="22"/>
        </w:rPr>
        <w:t>tri</w:t>
      </w:r>
      <w:r w:rsidRPr="00B13199">
        <w:rPr>
          <w:rFonts w:ascii="Calibri" w:eastAsia="Book Antiqua" w:hAnsi="Calibri" w:cs="Calibri"/>
          <w:b/>
          <w:sz w:val="22"/>
          <w:szCs w:val="22"/>
        </w:rPr>
        <w:t>ggers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to enforce the constraints on the fields and to schedule tasks. 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auto assignment rules using the </w:t>
      </w:r>
      <w:r w:rsidRPr="00B13199">
        <w:rPr>
          <w:rFonts w:ascii="Calibri" w:eastAsia="Book Antiqua" w:hAnsi="Calibri" w:cs="Calibri"/>
          <w:b/>
          <w:sz w:val="22"/>
          <w:szCs w:val="22"/>
        </w:rPr>
        <w:t>workflow process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to route tasks. 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sz w:val="22"/>
          <w:szCs w:val="22"/>
        </w:rPr>
        <w:t>Test Classes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in order to check the </w:t>
      </w:r>
      <w:r w:rsidRPr="00B13199">
        <w:rPr>
          <w:rFonts w:ascii="Calibri" w:eastAsia="Book Antiqua" w:hAnsi="Calibri" w:cs="Calibri"/>
          <w:b/>
          <w:sz w:val="22"/>
          <w:szCs w:val="22"/>
        </w:rPr>
        <w:t>validation of triggers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workflow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sz w:val="22"/>
          <w:szCs w:val="22"/>
        </w:rPr>
        <w:t>rules</w:t>
      </w:r>
      <w:r w:rsidRPr="00B13199">
        <w:rPr>
          <w:rFonts w:ascii="Calibri" w:eastAsia="Book Antiqua" w:hAnsi="Calibri" w:cs="Calibri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Standard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custom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sz w:val="22"/>
          <w:szCs w:val="22"/>
        </w:rPr>
        <w:t>contr</w:t>
      </w:r>
      <w:r w:rsidRPr="00B13199">
        <w:rPr>
          <w:rFonts w:ascii="Calibri" w:eastAsia="Book Antiqua" w:hAnsi="Calibri" w:cs="Calibri"/>
          <w:b/>
          <w:sz w:val="22"/>
          <w:szCs w:val="22"/>
        </w:rPr>
        <w:t>ollers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were used to handle queries.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Integrated with back office systems to push loads into salesforce. 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Customized page layouts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, search layouts to organize fields, custom links, </w:t>
      </w:r>
      <w:r w:rsidRPr="00B13199">
        <w:rPr>
          <w:rFonts w:ascii="Calibri" w:eastAsia="Book Antiqua" w:hAnsi="Calibri" w:cs="Calibri"/>
          <w:b/>
          <w:sz w:val="22"/>
          <w:szCs w:val="22"/>
        </w:rPr>
        <w:t>related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sz w:val="22"/>
          <w:szCs w:val="22"/>
        </w:rPr>
        <w:t>lists</w:t>
      </w:r>
      <w:r w:rsidRPr="00B13199">
        <w:rPr>
          <w:rFonts w:ascii="Calibri" w:eastAsia="Book Antiqua" w:hAnsi="Calibri" w:cs="Calibri"/>
          <w:sz w:val="22"/>
          <w:szCs w:val="22"/>
        </w:rPr>
        <w:t>, and other components on record pages. </w:t>
      </w:r>
    </w:p>
    <w:p w:rsidR="008368AA" w:rsidRPr="00B13199" w:rsidRDefault="00B13199" w:rsidP="00B13199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sz w:val="22"/>
          <w:szCs w:val="22"/>
        </w:rPr>
        <w:t xml:space="preserve">Used the </w:t>
      </w:r>
      <w:r w:rsidRPr="00B13199">
        <w:rPr>
          <w:rFonts w:ascii="Calibri" w:eastAsia="Book Antiqua" w:hAnsi="Calibri" w:cs="Calibri"/>
          <w:b/>
          <w:sz w:val="22"/>
          <w:szCs w:val="22"/>
        </w:rPr>
        <w:t>Change Sets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to deploy code between the </w:t>
      </w:r>
      <w:r w:rsidRPr="00B13199">
        <w:rPr>
          <w:rFonts w:ascii="Calibri" w:eastAsia="Book Antiqua" w:hAnsi="Calibri" w:cs="Calibri"/>
          <w:b/>
          <w:sz w:val="22"/>
          <w:szCs w:val="22"/>
        </w:rPr>
        <w:t>Sandbox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sz w:val="22"/>
          <w:szCs w:val="22"/>
        </w:rPr>
        <w:t>Production</w:t>
      </w:r>
      <w:r w:rsidRPr="00B13199">
        <w:rPr>
          <w:rFonts w:ascii="Calibri" w:eastAsia="Book Antiqua" w:hAnsi="Calibri" w:cs="Calibri"/>
          <w:sz w:val="22"/>
          <w:szCs w:val="22"/>
        </w:rPr>
        <w:t xml:space="preserve"> environments for final implementations and prepared </w:t>
      </w:r>
      <w:r w:rsidRPr="00B13199">
        <w:rPr>
          <w:rFonts w:ascii="Calibri" w:eastAsia="Book Antiqua" w:hAnsi="Calibri" w:cs="Calibri"/>
          <w:b/>
          <w:sz w:val="22"/>
          <w:szCs w:val="22"/>
        </w:rPr>
        <w:t>Deployment documents.</w:t>
      </w:r>
    </w:p>
    <w:p w:rsidR="00B13199" w:rsidRPr="00B13199" w:rsidRDefault="00B13199" w:rsidP="00B13199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8368AA" w:rsidRPr="00B13199" w:rsidRDefault="00B13199" w:rsidP="00B13199">
      <w:pPr>
        <w:shd w:val="clear" w:color="auto" w:fill="FFFFFF"/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Environment: Saleforce.com platform, Communities, Apex Language, Visual Force (Pages, Component &amp; Controllers), Force.com migration</w:t>
      </w:r>
      <w:r w:rsidRPr="00B13199">
        <w:rPr>
          <w:rFonts w:ascii="Calibri" w:eastAsia="Book Antiqua" w:hAnsi="Calibri" w:cs="Calibri"/>
          <w:b/>
          <w:sz w:val="22"/>
          <w:szCs w:val="22"/>
        </w:rPr>
        <w:t xml:space="preserve"> Tool (ANT), Workflow &amp; Approvals, Reports, Custom Objects, Custom Tabs, Email Services, Security Controls, HTML, </w:t>
      </w:r>
      <w:proofErr w:type="spellStart"/>
      <w:r w:rsidRPr="00B13199">
        <w:rPr>
          <w:rFonts w:ascii="Calibri" w:eastAsia="Book Antiqua" w:hAnsi="Calibri" w:cs="Calibri"/>
          <w:b/>
          <w:sz w:val="22"/>
          <w:szCs w:val="22"/>
        </w:rPr>
        <w:t>Javascript</w:t>
      </w:r>
      <w:proofErr w:type="spellEnd"/>
      <w:r w:rsidRPr="00B13199">
        <w:rPr>
          <w:rFonts w:ascii="Calibri" w:eastAsia="Book Antiqua" w:hAnsi="Calibri" w:cs="Calibri"/>
          <w:b/>
          <w:sz w:val="22"/>
          <w:szCs w:val="22"/>
        </w:rPr>
        <w:t>, Java, Web Services, WSDL, SOAP, Sandbox, Eclipse IDE Plug-in, Windows XP. </w:t>
      </w:r>
    </w:p>
    <w:p w:rsidR="008368AA" w:rsidRPr="00B13199" w:rsidRDefault="008368AA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</w:p>
    <w:p w:rsidR="008368AA" w:rsidRPr="00B13199" w:rsidRDefault="00B13199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r w:rsidRPr="00B13199">
        <w:rPr>
          <w:rFonts w:ascii="Calibri" w:eastAsia="Book Antiqua" w:hAnsi="Calibri" w:cs="Calibri"/>
          <w:i w:val="0"/>
          <w:sz w:val="22"/>
          <w:szCs w:val="22"/>
        </w:rPr>
        <w:t xml:space="preserve">Salesforce Administrator/Developer                    </w:t>
      </w:r>
      <w:r w:rsidRPr="00B13199">
        <w:rPr>
          <w:rFonts w:ascii="Calibri" w:eastAsia="Book Antiqua" w:hAnsi="Calibri" w:cs="Calibri"/>
          <w:i w:val="0"/>
          <w:sz w:val="22"/>
          <w:szCs w:val="22"/>
        </w:rPr>
        <w:t xml:space="preserve">                              </w:t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  <w:t xml:space="preserve">        </w:t>
      </w:r>
      <w:r w:rsidRPr="00B13199">
        <w:rPr>
          <w:rFonts w:ascii="Calibri" w:eastAsia="Book Antiqua" w:hAnsi="Calibri" w:cs="Calibri"/>
          <w:i w:val="0"/>
          <w:sz w:val="22"/>
          <w:szCs w:val="22"/>
        </w:rPr>
        <w:t>Aug 2015 – Dec 2016</w:t>
      </w:r>
    </w:p>
    <w:p w:rsidR="008368AA" w:rsidRPr="00B13199" w:rsidRDefault="00B13199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r w:rsidRPr="00B13199">
        <w:rPr>
          <w:rFonts w:ascii="Calibri" w:eastAsia="Book Antiqua" w:hAnsi="Calibri" w:cs="Calibri"/>
          <w:i w:val="0"/>
          <w:sz w:val="22"/>
          <w:szCs w:val="22"/>
        </w:rPr>
        <w:t>Ford, Detroit, MI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Worked in all the stages of the project from successful deployment and production support.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deploying the Salesforce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mobile application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for the FSEs as a prototype.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Customized sal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es process in Salesforce and interfaced it to Siebel.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the data load from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Siebel to Salesforce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the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data analysis, Data cleansing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for data Loads.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Extensively used Data Loader tool for one-time data load and </w:t>
      </w:r>
      <w:proofErr w:type="spellStart"/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Cliq</w:t>
      </w:r>
      <w:proofErr w:type="spellEnd"/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tool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for schedule loads.</w:t>
      </w:r>
    </w:p>
    <w:p w:rsidR="008368AA" w:rsidRPr="00B13199" w:rsidRDefault="00B13199" w:rsidP="00B131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Advanced workflow, Reports, Dashboards, validation, governor rules, web to case.</w:t>
      </w:r>
    </w:p>
    <w:p w:rsidR="00B13199" w:rsidRDefault="00B13199" w:rsidP="00B13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</w:p>
    <w:p w:rsidR="00B13199" w:rsidRDefault="00B13199" w:rsidP="00B13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</w:p>
    <w:p w:rsidR="00B13199" w:rsidRDefault="00B13199" w:rsidP="00B13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</w:p>
    <w:p w:rsidR="00B13199" w:rsidRPr="00B13199" w:rsidRDefault="00B13199" w:rsidP="00B131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Used Demand tool of CRM Fusion for data cleansing of Accounts and Contacts.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Approval processes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that inform the management according to the business requirements.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triggers 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that send API messages to external system as part of the sales process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Assisted in creating page layouts and search layouts.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Developed </w:t>
      </w:r>
      <w:r w:rsidRPr="00B13199">
        <w:rPr>
          <w:rFonts w:ascii="Calibri" w:eastAsia="Book Antiqua" w:hAnsi="Calibri" w:cs="Calibri"/>
          <w:b/>
          <w:sz w:val="22"/>
          <w:szCs w:val="22"/>
        </w:rPr>
        <w:t>Visualforce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pages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using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custom contr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ollers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Apex Classes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to implement the sales order business logic.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Assisted in creating new Workflows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Created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custom objects, fields and relationships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Used callouts by importing </w:t>
      </w:r>
      <w:proofErr w:type="spellStart"/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wsdls</w:t>
      </w:r>
      <w:proofErr w:type="spellEnd"/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which are converted to Apex Classes.6+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Worked on installation and con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figuration of Cast iron studio and Appliance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Used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salesforce </w:t>
      </w:r>
      <w:r w:rsidRPr="00B13199">
        <w:rPr>
          <w:rFonts w:ascii="Calibri" w:eastAsia="Book Antiqua" w:hAnsi="Calibri" w:cs="Calibri"/>
          <w:b/>
          <w:sz w:val="22"/>
          <w:szCs w:val="22"/>
        </w:rPr>
        <w:t>web service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 callouts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to interact with Cast iron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integration between SAP RFC and salesforce using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Cast Iron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Worked on WMC and CLI components in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Cast Iron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to manage the project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ca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st iron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orchestrations for product pricing call from salesforce to SAP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Queried Salesforce database using SOQL and SOSL 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Created test classes to help test the custom code before deploying it to production.</w:t>
      </w:r>
    </w:p>
    <w:p w:rsidR="008368AA" w:rsidRPr="00B13199" w:rsidRDefault="00B13199" w:rsidP="00B13199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Assisted in setting custom profiles and field acces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sibility. </w:t>
      </w: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color w:val="000000"/>
          <w:sz w:val="22"/>
          <w:szCs w:val="22"/>
        </w:rPr>
      </w:pPr>
    </w:p>
    <w:p w:rsidR="008368AA" w:rsidRPr="00B13199" w:rsidRDefault="00B13199" w:rsidP="00B1319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910"/>
        </w:tabs>
        <w:ind w:right="86"/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Environment: Apex, VisualForce, Web services, SOSL, SOQL, </w:t>
      </w:r>
      <w:r w:rsidRPr="00B13199">
        <w:rPr>
          <w:rFonts w:ascii="Calibri" w:eastAsia="Book Antiqua" w:hAnsi="Calibri" w:cs="Calibri"/>
          <w:b/>
          <w:sz w:val="22"/>
          <w:szCs w:val="22"/>
        </w:rPr>
        <w:t>Data Loader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, Cast Iron Integration Appliance, PL/SQL, SQL Server 2000, Java, HTML, </w:t>
      </w:r>
      <w:r w:rsidRPr="00B13199">
        <w:rPr>
          <w:rFonts w:ascii="Calibri" w:eastAsia="Book Antiqua" w:hAnsi="Calibri" w:cs="Calibri"/>
          <w:b/>
          <w:sz w:val="22"/>
          <w:szCs w:val="22"/>
        </w:rPr>
        <w:t>JavaScript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, Oracle 8i</w:t>
      </w: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sz w:val="22"/>
          <w:szCs w:val="22"/>
        </w:rPr>
      </w:pPr>
    </w:p>
    <w:p w:rsidR="008368AA" w:rsidRPr="00B13199" w:rsidRDefault="008368AA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</w:p>
    <w:p w:rsidR="008368AA" w:rsidRPr="00B13199" w:rsidRDefault="00B13199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r w:rsidRPr="00B13199">
        <w:rPr>
          <w:rFonts w:ascii="Calibri" w:eastAsia="Book Antiqua" w:hAnsi="Calibri" w:cs="Calibri"/>
          <w:i w:val="0"/>
          <w:sz w:val="22"/>
          <w:szCs w:val="22"/>
        </w:rPr>
        <w:t>Salesforce Administrator/Developer</w:t>
      </w:r>
      <w:r w:rsidRPr="00B13199">
        <w:rPr>
          <w:rFonts w:ascii="Calibri" w:eastAsia="Book Antiqua" w:hAnsi="Calibri" w:cs="Calibri"/>
          <w:i w:val="0"/>
          <w:sz w:val="22"/>
          <w:szCs w:val="22"/>
        </w:rPr>
        <w:tab/>
      </w:r>
      <w:r w:rsidRPr="00B13199">
        <w:rPr>
          <w:rFonts w:ascii="Calibri" w:eastAsia="Book Antiqua" w:hAnsi="Calibri" w:cs="Calibri"/>
          <w:i w:val="0"/>
          <w:sz w:val="22"/>
          <w:szCs w:val="22"/>
        </w:rPr>
        <w:tab/>
      </w:r>
      <w:r w:rsidRPr="00B13199">
        <w:rPr>
          <w:rFonts w:ascii="Calibri" w:eastAsia="Book Antiqua" w:hAnsi="Calibri" w:cs="Calibri"/>
          <w:i w:val="0"/>
          <w:sz w:val="22"/>
          <w:szCs w:val="22"/>
        </w:rPr>
        <w:tab/>
        <w:t xml:space="preserve">         </w:t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>
        <w:rPr>
          <w:rFonts w:ascii="Calibri" w:eastAsia="Book Antiqua" w:hAnsi="Calibri" w:cs="Calibri"/>
          <w:i w:val="0"/>
          <w:sz w:val="22"/>
          <w:szCs w:val="22"/>
        </w:rPr>
        <w:tab/>
      </w:r>
      <w:r w:rsidRPr="00B13199">
        <w:rPr>
          <w:rFonts w:ascii="Calibri" w:eastAsia="Book Antiqua" w:hAnsi="Calibri" w:cs="Calibri"/>
          <w:i w:val="0"/>
          <w:sz w:val="22"/>
          <w:szCs w:val="22"/>
        </w:rPr>
        <w:t xml:space="preserve">  Jan 2013 – Jul 2015</w:t>
      </w:r>
    </w:p>
    <w:p w:rsidR="008368AA" w:rsidRDefault="00B13199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  <w:r w:rsidRPr="00B13199">
        <w:rPr>
          <w:rFonts w:ascii="Calibri" w:eastAsia="Book Antiqua" w:hAnsi="Calibri" w:cs="Calibri"/>
          <w:i w:val="0"/>
          <w:sz w:val="22"/>
          <w:szCs w:val="22"/>
        </w:rPr>
        <w:t>Level 3 Communications, Broomfield, CO</w:t>
      </w:r>
    </w:p>
    <w:p w:rsidR="00B13199" w:rsidRPr="00B13199" w:rsidRDefault="00B13199" w:rsidP="00B13199">
      <w:pPr>
        <w:rPr>
          <w:rFonts w:eastAsia="Book Antiqua"/>
        </w:rPr>
      </w:pP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Currently working on </w:t>
      </w:r>
      <w:r w:rsidRPr="00B13199">
        <w:rPr>
          <w:rFonts w:ascii="Calibri" w:eastAsia="Book Antiqua" w:hAnsi="Calibri" w:cs="Calibri"/>
          <w:sz w:val="22"/>
          <w:szCs w:val="22"/>
        </w:rPr>
        <w:t>Level 3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Communication salesforce merger with Global Crossing salesforce.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Customize the Level3 instance before the integration of the Global crossing instance.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Analyze the consolidated instance and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provide risk factors upon integration. 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Work in </w:t>
      </w:r>
      <w:proofErr w:type="spellStart"/>
      <w:proofErr w:type="gramStart"/>
      <w:r w:rsidRPr="00B13199">
        <w:rPr>
          <w:rFonts w:ascii="Calibri" w:eastAsia="Book Antiqua" w:hAnsi="Calibri" w:cs="Calibri"/>
          <w:color w:val="000000"/>
          <w:sz w:val="22"/>
          <w:szCs w:val="22"/>
        </w:rPr>
        <w:t>a</w:t>
      </w:r>
      <w:proofErr w:type="spellEnd"/>
      <w:proofErr w:type="gramEnd"/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Agile –Sprint methodology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environment with daily scrums and two week sprints and monthly deployments.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Integrate Salesforce with Siebel, Pipeline and Clarify for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ordering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and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quoting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Configure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Chatter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so t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hat users automatically follow their role hierarchy.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Configure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Salesforce to Outlook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feature </w:t>
      </w:r>
      <w:r w:rsidRPr="00B13199">
        <w:rPr>
          <w:rFonts w:ascii="Calibri" w:eastAsia="Book Antiqua" w:hAnsi="Calibri" w:cs="Calibri"/>
          <w:sz w:val="22"/>
          <w:szCs w:val="22"/>
        </w:rPr>
        <w:t>sync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Tasks and Events.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Created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visualforce pages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to customize the Support request object (Case) be created from the opportunity.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Support request page is customized in visualforce to incorporate the combo dependent picklists to display the description and Custom Questionnaire object dynamically.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Support request page customized to contain geo address and detailed port address.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Create 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rules in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Apex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to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validate 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>the required custom fields.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Created Apex Triggers and Test Classes for required functionality.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Use the Ant tool to migrate the configurations between environments.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Investigate on configuring salesforce for IPad mobile applications</w:t>
      </w: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 for users.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Provide Tier 2 production support for users</w:t>
      </w:r>
    </w:p>
    <w:p w:rsidR="008368AA" w:rsidRPr="00B13199" w:rsidRDefault="00B13199" w:rsidP="00B13199">
      <w:pPr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Provide a solution design and technical design document for spike stories.</w:t>
      </w:r>
    </w:p>
    <w:p w:rsidR="008368AA" w:rsidRPr="00B13199" w:rsidRDefault="008368AA" w:rsidP="00B1319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910"/>
        </w:tabs>
        <w:ind w:right="86"/>
        <w:jc w:val="both"/>
        <w:rPr>
          <w:rFonts w:ascii="Calibri" w:eastAsia="Book Antiqua" w:hAnsi="Calibri" w:cs="Calibri"/>
          <w:b/>
          <w:sz w:val="22"/>
          <w:szCs w:val="22"/>
        </w:rPr>
      </w:pPr>
    </w:p>
    <w:p w:rsidR="008368AA" w:rsidRPr="00B13199" w:rsidRDefault="00B13199" w:rsidP="00B1319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8910"/>
        </w:tabs>
        <w:ind w:right="86"/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Environment: Apex, </w:t>
      </w:r>
      <w:r w:rsidRPr="00B13199">
        <w:rPr>
          <w:rFonts w:ascii="Calibri" w:eastAsia="Book Antiqua" w:hAnsi="Calibri" w:cs="Calibri"/>
          <w:b/>
          <w:sz w:val="22"/>
          <w:szCs w:val="22"/>
        </w:rPr>
        <w:t>Visualforce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, Web services, SOSL, SOQL, </w:t>
      </w:r>
      <w:r w:rsidRPr="00B13199">
        <w:rPr>
          <w:rFonts w:ascii="Calibri" w:eastAsia="Book Antiqua" w:hAnsi="Calibri" w:cs="Calibri"/>
          <w:b/>
          <w:sz w:val="22"/>
          <w:szCs w:val="22"/>
        </w:rPr>
        <w:t>Data Loader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, Ant tool, Pipeline, Eclipse IDE, MS SQL Server 2005, </w:t>
      </w:r>
      <w:proofErr w:type="spellStart"/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Tibco</w:t>
      </w:r>
      <w:proofErr w:type="spellEnd"/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 xml:space="preserve">, Rally. </w:t>
      </w:r>
    </w:p>
    <w:p w:rsidR="008368AA" w:rsidRPr="00B13199" w:rsidRDefault="008368AA" w:rsidP="00B13199">
      <w:pPr>
        <w:pStyle w:val="Heading2"/>
        <w:spacing w:before="0" w:after="0"/>
        <w:jc w:val="both"/>
        <w:rPr>
          <w:rFonts w:ascii="Calibri" w:eastAsia="Book Antiqua" w:hAnsi="Calibri" w:cs="Calibri"/>
          <w:i w:val="0"/>
          <w:sz w:val="22"/>
          <w:szCs w:val="22"/>
        </w:rPr>
      </w:pPr>
    </w:p>
    <w:p w:rsidR="008368AA" w:rsidRDefault="008368AA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</w:p>
    <w:p w:rsid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</w:p>
    <w:p w:rsidR="00B13199" w:rsidRP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EDUCATION</w:t>
      </w: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 xml:space="preserve">Bachelor of Information Technology, </w:t>
      </w:r>
      <w:r w:rsidRPr="00B13199">
        <w:rPr>
          <w:rFonts w:ascii="Calibri" w:eastAsia="Book Antiqua" w:hAnsi="Calibri" w:cs="Calibri"/>
          <w:sz w:val="22"/>
          <w:szCs w:val="22"/>
        </w:rPr>
        <w:t>graduated in 2012</w:t>
      </w: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sz w:val="22"/>
          <w:szCs w:val="22"/>
        </w:rPr>
      </w:pPr>
      <w:bookmarkStart w:id="2" w:name="_1fob9te" w:colFirst="0" w:colLast="0"/>
      <w:bookmarkEnd w:id="2"/>
      <w:r w:rsidRPr="00B13199">
        <w:rPr>
          <w:rFonts w:ascii="Calibri" w:eastAsia="Book Antiqua" w:hAnsi="Calibri" w:cs="Calibri"/>
          <w:sz w:val="22"/>
          <w:szCs w:val="22"/>
        </w:rPr>
        <w:t xml:space="preserve">Acharya </w:t>
      </w:r>
      <w:proofErr w:type="spellStart"/>
      <w:r w:rsidRPr="00B13199">
        <w:rPr>
          <w:rFonts w:ascii="Calibri" w:eastAsia="Book Antiqua" w:hAnsi="Calibri" w:cs="Calibri"/>
          <w:sz w:val="22"/>
          <w:szCs w:val="22"/>
        </w:rPr>
        <w:t>Nagarjuna</w:t>
      </w:r>
      <w:proofErr w:type="spellEnd"/>
      <w:r w:rsidRPr="00B13199">
        <w:rPr>
          <w:rFonts w:ascii="Calibri" w:eastAsia="Book Antiqua" w:hAnsi="Calibri" w:cs="Calibri"/>
          <w:sz w:val="22"/>
          <w:szCs w:val="22"/>
        </w:rPr>
        <w:t xml:space="preserve"> University, India</w:t>
      </w: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Master’s Degree</w:t>
      </w: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Major: </w:t>
      </w:r>
      <w:r w:rsidRPr="00B13199">
        <w:rPr>
          <w:rFonts w:ascii="Calibri" w:eastAsia="Book Antiqua" w:hAnsi="Calibri" w:cs="Calibri"/>
          <w:b/>
          <w:color w:val="000000"/>
          <w:sz w:val="22"/>
          <w:szCs w:val="22"/>
        </w:rPr>
        <w:t>Computer Science</w:t>
      </w:r>
      <w:bookmarkStart w:id="3" w:name="_GoBack"/>
      <w:bookmarkEnd w:id="3"/>
    </w:p>
    <w:p w:rsidR="008368AA" w:rsidRPr="00B13199" w:rsidRDefault="00B13199" w:rsidP="00B13199">
      <w:pPr>
        <w:jc w:val="both"/>
        <w:rPr>
          <w:rFonts w:ascii="Calibri" w:eastAsia="Book Antiqua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 xml:space="preserve">Name of University: California State University </w:t>
      </w: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color w:val="000000"/>
          <w:sz w:val="22"/>
          <w:szCs w:val="22"/>
        </w:rPr>
      </w:pPr>
      <w:r w:rsidRPr="00B13199">
        <w:rPr>
          <w:rFonts w:ascii="Calibri" w:eastAsia="Book Antiqua" w:hAnsi="Calibri" w:cs="Calibri"/>
          <w:color w:val="000000"/>
          <w:sz w:val="22"/>
          <w:szCs w:val="22"/>
        </w:rPr>
        <w:t>Graduated in 2014</w:t>
      </w: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Salesforce Certified Administrator. (Issued date, 2018)</w:t>
      </w: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Salesforce Certified Platform Developer I (Issued date, May 2018)</w:t>
      </w: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b/>
          <w:sz w:val="22"/>
          <w:szCs w:val="22"/>
        </w:rPr>
      </w:pPr>
    </w:p>
    <w:p w:rsidR="008368AA" w:rsidRPr="00B13199" w:rsidRDefault="00B13199" w:rsidP="00B13199">
      <w:pPr>
        <w:jc w:val="both"/>
        <w:rPr>
          <w:rFonts w:ascii="Calibri" w:eastAsia="Book Antiqua" w:hAnsi="Calibri" w:cs="Calibri"/>
          <w:sz w:val="22"/>
          <w:szCs w:val="22"/>
        </w:rPr>
      </w:pPr>
      <w:r w:rsidRPr="00B13199">
        <w:rPr>
          <w:rFonts w:ascii="Calibri" w:eastAsia="Book Antiqua" w:hAnsi="Calibri" w:cs="Calibri"/>
          <w:b/>
          <w:sz w:val="22"/>
          <w:szCs w:val="22"/>
        </w:rPr>
        <w:t>Salesforce Certified Advanced Administrator (Issued March 2019)</w:t>
      </w:r>
      <w:r w:rsidRPr="00B13199">
        <w:rPr>
          <w:rFonts w:ascii="Calibri" w:eastAsia="Book Antiqua" w:hAnsi="Calibri" w:cs="Calibri"/>
          <w:color w:val="0070C0"/>
          <w:sz w:val="22"/>
          <w:szCs w:val="22"/>
        </w:rPr>
        <w:t> </w:t>
      </w:r>
      <w:r w:rsidRPr="00B13199">
        <w:rPr>
          <w:rFonts w:ascii="Calibri" w:eastAsia="Book Antiqua" w:hAnsi="Calibri" w:cs="Calibri"/>
          <w:color w:val="0070C0"/>
          <w:sz w:val="22"/>
          <w:szCs w:val="22"/>
        </w:rPr>
        <w:t> </w:t>
      </w:r>
      <w:r w:rsidRPr="00B13199">
        <w:rPr>
          <w:rFonts w:ascii="Calibri" w:eastAsia="Book Antiqua" w:hAnsi="Calibri" w:cs="Calibri"/>
          <w:sz w:val="22"/>
          <w:szCs w:val="22"/>
        </w:rPr>
        <w:t> </w:t>
      </w:r>
    </w:p>
    <w:p w:rsidR="008368AA" w:rsidRPr="00B13199" w:rsidRDefault="008368AA" w:rsidP="00B13199">
      <w:pPr>
        <w:jc w:val="both"/>
        <w:rPr>
          <w:rFonts w:ascii="Calibri" w:hAnsi="Calibri" w:cs="Calibri"/>
          <w:sz w:val="22"/>
          <w:szCs w:val="22"/>
        </w:rPr>
      </w:pP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sz w:val="22"/>
          <w:szCs w:val="22"/>
        </w:rPr>
      </w:pPr>
    </w:p>
    <w:p w:rsidR="008368AA" w:rsidRPr="00B13199" w:rsidRDefault="008368AA" w:rsidP="00B13199">
      <w:pPr>
        <w:jc w:val="both"/>
        <w:rPr>
          <w:rFonts w:ascii="Calibri" w:eastAsia="Book Antiqua" w:hAnsi="Calibri" w:cs="Calibri"/>
          <w:sz w:val="22"/>
          <w:szCs w:val="22"/>
        </w:rPr>
      </w:pPr>
    </w:p>
    <w:sectPr w:rsidR="008368AA" w:rsidRPr="00B13199" w:rsidSect="00B13199">
      <w:pgSz w:w="12240" w:h="15840"/>
      <w:pgMar w:top="567" w:right="1041" w:bottom="993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7B8"/>
    <w:multiLevelType w:val="multilevel"/>
    <w:tmpl w:val="B0DC69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FE0A99"/>
    <w:multiLevelType w:val="multilevel"/>
    <w:tmpl w:val="6FAA2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EBE3285"/>
    <w:multiLevelType w:val="multilevel"/>
    <w:tmpl w:val="B3869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CCA1CFC"/>
    <w:multiLevelType w:val="multilevel"/>
    <w:tmpl w:val="6EECF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1210268"/>
    <w:multiLevelType w:val="multilevel"/>
    <w:tmpl w:val="E7AE91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440194"/>
    <w:multiLevelType w:val="multilevel"/>
    <w:tmpl w:val="959C1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FC40E54"/>
    <w:multiLevelType w:val="multilevel"/>
    <w:tmpl w:val="CE88C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9E9248C"/>
    <w:multiLevelType w:val="hybridMultilevel"/>
    <w:tmpl w:val="7A3A80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AA"/>
    <w:rsid w:val="008368AA"/>
    <w:rsid w:val="00B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01AE"/>
  <w15:docId w15:val="{C0D3682C-9715-4811-B81D-2373000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3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hvisfdc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Aroha</cp:lastModifiedBy>
  <cp:revision>2</cp:revision>
  <dcterms:created xsi:type="dcterms:W3CDTF">2020-10-12T17:57:00Z</dcterms:created>
  <dcterms:modified xsi:type="dcterms:W3CDTF">2020-10-12T18:13:00Z</dcterms:modified>
</cp:coreProperties>
</file>