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EB Garamond" w:cs="EB Garamond" w:eastAsia="EB Garamond" w:hAnsi="EB Garamond"/>
          <w:b/>
          <w:color w:val="e06666"/>
          <w:sz w:val="18"/>
          <w:szCs w:val="18"/>
        </w:rPr>
      </w:pPr>
      <w:r>
        <w:rPr>
          <w:rFonts w:ascii="EB Garamond" w:cs="EB Garamond" w:eastAsia="EB Garamond" w:hAnsi="EB Garamond"/>
          <w:b/>
          <w:color w:val="e06666"/>
          <w:sz w:val="18"/>
          <w:szCs w:val="18"/>
        </w:rPr>
        <w:t>PROGRAMMER ANALYST</w:t>
      </w:r>
    </w:p>
    <w:p>
      <w:pPr>
        <w:pStyle w:val="style179"/>
        <w:numPr>
          <w:ilvl w:val="0"/>
          <w:numId w:val="1"/>
        </w:numPr>
        <w:rPr>
          <w:rFonts w:ascii="EB Garamond" w:cs="EB Garamond" w:eastAsia="EB Garamond" w:hAnsi="EB Garamond"/>
          <w:b/>
          <w:color w:val="e06666"/>
          <w:sz w:val="18"/>
          <w:szCs w:val="18"/>
        </w:rPr>
      </w:pPr>
      <w:r>
        <w:rPr>
          <w:rFonts w:ascii="EB Garamond" w:cs="EB Garamond" w:eastAsia="EB Garamond" w:hAnsi="EB Garamond"/>
          <w:b/>
          <w:color w:val="e06666"/>
          <w:sz w:val="18"/>
          <w:szCs w:val="18"/>
        </w:rPr>
        <w:t xml:space="preserve">CAPGEMINI [ 2020 – </w:t>
      </w:r>
      <w:r>
        <w:rPr>
          <w:rFonts w:ascii="EB Garamond" w:cs="EB Garamond" w:eastAsia="EB Garamond" w:hAnsi="EB Garamond"/>
          <w:b/>
          <w:color w:val="e06666"/>
          <w:sz w:val="18"/>
          <w:szCs w:val="18"/>
        </w:rPr>
        <w:t>PRESENT ]</w:t>
      </w:r>
    </w:p>
    <w:p>
      <w:pPr>
        <w:pStyle w:val="style179"/>
        <w:numPr>
          <w:ilvl w:val="0"/>
          <w:numId w:val="1"/>
        </w:numPr>
        <w:rPr>
          <w:rFonts w:ascii="EB Garamond" w:cs="EB Garamond" w:eastAsia="EB Garamond" w:hAnsi="EB Garamond"/>
          <w:b/>
          <w:color w:val="e06666"/>
          <w:sz w:val="18"/>
          <w:szCs w:val="18"/>
        </w:rPr>
      </w:pPr>
      <w:r>
        <w:rPr>
          <w:rFonts w:ascii="EB Garamond" w:cs="EB Garamond" w:eastAsia="EB Garamond" w:hAnsi="EB Garamond"/>
          <w:b/>
          <w:color w:val="e06666"/>
          <w:sz w:val="18"/>
          <w:szCs w:val="18"/>
        </w:rPr>
        <w:t>COGNIZANT TECHNOLOGY SOLUTIONS [2016-2020]</w:t>
      </w:r>
    </w:p>
    <w:p>
      <w:pPr>
        <w:pStyle w:val="style0"/>
        <w:rPr>
          <w:rFonts w:ascii="Merriweather" w:cs="Merriweather" w:eastAsia="Merriweather" w:hAnsi="Merriweather"/>
          <w:sz w:val="18"/>
          <w:szCs w:val="18"/>
        </w:rPr>
      </w:pPr>
    </w:p>
    <w:p>
      <w:pPr>
        <w:pStyle w:val="style0"/>
        <w:rPr>
          <w:rFonts w:ascii="Merriweather" w:cs="Merriweather" w:eastAsia="Merriweather" w:hAnsi="Merriweather"/>
          <w:b/>
          <w:color w:val="1c4587"/>
          <w:sz w:val="18"/>
          <w:szCs w:val="18"/>
        </w:rPr>
      </w:pPr>
      <w:r>
        <w:rPr>
          <w:rFonts w:ascii="Merriweather" w:cs="Merriweather" w:eastAsia="Merriweather" w:hAnsi="Merriweather"/>
          <w:b/>
          <w:color w:val="1c4587"/>
          <w:sz w:val="18"/>
          <w:szCs w:val="18"/>
        </w:rPr>
        <w:t>EDUCATION</w:t>
      </w:r>
    </w:p>
    <w:p>
      <w:pPr>
        <w:pStyle w:val="style0"/>
        <w:rPr>
          <w:rFonts w:ascii="EB Garamond" w:cs="EB Garamond" w:eastAsia="EB Garamond" w:hAnsi="EB Garamond"/>
          <w:color w:val="4f81bd"/>
          <w:sz w:val="18"/>
          <w:szCs w:val="18"/>
        </w:rPr>
      </w:pPr>
      <w:r>
        <w:rPr>
          <w:rFonts w:ascii="EB Garamond" w:cs="EB Garamond" w:eastAsia="EB Garamond" w:hAnsi="EB Garamond"/>
          <w:color w:val="4f81bd"/>
          <w:sz w:val="18"/>
          <w:szCs w:val="18"/>
        </w:rPr>
        <w:t>Bachelor of Technology, Computer Science and Engineering,</w:t>
      </w:r>
    </w:p>
    <w:p>
      <w:pPr>
        <w:pStyle w:val="style0"/>
        <w:rPr>
          <w:rFonts w:ascii="EB Garamond" w:cs="EB Garamond" w:eastAsia="EB Garamond" w:hAnsi="EB Garamond"/>
          <w:color w:val="4f81bd"/>
          <w:sz w:val="18"/>
          <w:szCs w:val="18"/>
        </w:rPr>
      </w:pPr>
      <w:r>
        <w:rPr>
          <w:rFonts w:ascii="EB Garamond" w:cs="EB Garamond" w:eastAsia="EB Garamond" w:hAnsi="EB Garamond"/>
          <w:color w:val="4f81bd"/>
          <w:sz w:val="18"/>
          <w:szCs w:val="18"/>
        </w:rPr>
        <w:t>SRM University [2012-2016]</w:t>
      </w:r>
    </w:p>
    <w:p>
      <w:pPr>
        <w:pStyle w:val="style0"/>
        <w:widowControl w:val="false"/>
        <w:rPr>
          <w:color w:val="4f81bd"/>
          <w:sz w:val="18"/>
          <w:szCs w:val="18"/>
        </w:rPr>
      </w:pPr>
    </w:p>
    <w:tbl>
      <w:tblPr>
        <w:tblStyle w:val="style4097"/>
        <w:tblW w:w="51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80"/>
      </w:tblGrid>
      <w:tr>
        <w:trPr>
          <w:trHeight w:val="176" w:hRule="atLeast"/>
        </w:trPr>
        <w:tc>
          <w:tcPr>
            <w:tcW w:w="51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5b8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ind w:left="160" w:right="1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 Experience</w:t>
            </w:r>
          </w:p>
        </w:tc>
      </w:tr>
      <w:tr>
        <w:tblPrEx/>
        <w:trPr>
          <w:trHeight w:val="6709" w:hRule="atLeast"/>
        </w:trPr>
        <w:tc>
          <w:tcPr>
            <w:tcW w:w="518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ind w:right="1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 a Security Engineer-</w:t>
            </w:r>
          </w:p>
          <w:p>
            <w:pPr>
              <w:pStyle w:val="style0"/>
              <w:numPr>
                <w:ilvl w:val="0"/>
                <w:numId w:val="6"/>
              </w:numPr>
              <w:ind w:right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Currently, Working as a </w:t>
            </w:r>
            <w:r>
              <w:rPr>
                <w:sz w:val="14"/>
                <w:szCs w:val="14"/>
              </w:rPr>
              <w:t>Forgerock</w:t>
            </w:r>
            <w:r>
              <w:rPr>
                <w:sz w:val="14"/>
                <w:szCs w:val="14"/>
              </w:rPr>
              <w:t xml:space="preserve"> Developer/Support Analyst in IAM Engagement with an AGILE practice.</w:t>
            </w:r>
          </w:p>
          <w:p>
            <w:pPr>
              <w:pStyle w:val="style0"/>
              <w:numPr>
                <w:ilvl w:val="0"/>
                <w:numId w:val="6"/>
              </w:numPr>
              <w:ind w:right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Working in a Banking Solutions Project as Security Engineer with Exte</w:t>
            </w:r>
            <w:r>
              <w:rPr>
                <w:sz w:val="14"/>
                <w:szCs w:val="14"/>
              </w:rPr>
              <w:t xml:space="preserve">nsive implementation of </w:t>
            </w:r>
            <w:r>
              <w:rPr>
                <w:sz w:val="14"/>
                <w:szCs w:val="14"/>
              </w:rPr>
              <w:t>OpenIDM</w:t>
            </w:r>
            <w:r>
              <w:rPr>
                <w:sz w:val="14"/>
                <w:szCs w:val="14"/>
              </w:rPr>
              <w:t>(v</w:t>
            </w:r>
            <w:r>
              <w:rPr>
                <w:b/>
                <w:sz w:val="14"/>
                <w:szCs w:val="14"/>
              </w:rPr>
              <w:t>6.5</w:t>
            </w:r>
            <w:r>
              <w:rPr>
                <w:sz w:val="14"/>
                <w:szCs w:val="14"/>
              </w:rPr>
              <w:t>) with integration on LDAP &amp; Microsoft Active Directory Services for Authentication and Authorization.</w:t>
            </w:r>
          </w:p>
          <w:p>
            <w:pPr>
              <w:pStyle w:val="style0"/>
              <w:numPr>
                <w:ilvl w:val="0"/>
                <w:numId w:val="6"/>
              </w:numPr>
              <w:ind w:right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Good understanding of REST &amp; Soap APIs with complete implementation in the IAM solution and endpoint interactions.</w:t>
            </w:r>
          </w:p>
          <w:p>
            <w:pPr>
              <w:pStyle w:val="style0"/>
              <w:numPr>
                <w:ilvl w:val="0"/>
                <w:numId w:val="6"/>
              </w:numPr>
              <w:ind w:right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Worked extensively for Access Management with understanding of OAuth, Security and Authorization through Tokens and also Multi-level authentication using Password Vault Technique.</w:t>
            </w:r>
          </w:p>
          <w:p>
            <w:pPr>
              <w:pStyle w:val="style0"/>
              <w:numPr>
                <w:ilvl w:val="0"/>
                <w:numId w:val="6"/>
              </w:numPr>
              <w:ind w:right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Understanding of Active Directory, </w:t>
            </w:r>
            <w:r>
              <w:rPr>
                <w:sz w:val="14"/>
                <w:szCs w:val="14"/>
              </w:rPr>
              <w:t>OpenAM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6.5), </w:t>
            </w:r>
            <w:r>
              <w:rPr>
                <w:sz w:val="14"/>
                <w:szCs w:val="14"/>
              </w:rPr>
              <w:t>OpenDJ</w:t>
            </w:r>
            <w:r>
              <w:rPr>
                <w:sz w:val="14"/>
                <w:szCs w:val="14"/>
              </w:rPr>
              <w:t xml:space="preserve"> (6.5), Linux R</w:t>
            </w:r>
            <w:r>
              <w:rPr>
                <w:sz w:val="14"/>
                <w:szCs w:val="14"/>
              </w:rPr>
              <w:t>H7.8, Windows Server 2008, 2016.</w:t>
            </w:r>
          </w:p>
          <w:p>
            <w:pPr>
              <w:pStyle w:val="style0"/>
              <w:numPr>
                <w:ilvl w:val="0"/>
                <w:numId w:val="6"/>
              </w:numPr>
              <w:ind w:right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Worked on enabling SSO using SAML and also using </w:t>
            </w:r>
            <w:r>
              <w:rPr>
                <w:sz w:val="14"/>
                <w:szCs w:val="14"/>
              </w:rPr>
              <w:t>WebAgents</w:t>
            </w:r>
            <w:r>
              <w:rPr>
                <w:sz w:val="14"/>
                <w:szCs w:val="14"/>
              </w:rPr>
              <w:t>.</w:t>
            </w:r>
          </w:p>
          <w:p>
            <w:pPr>
              <w:pStyle w:val="style0"/>
              <w:numPr>
                <w:ilvl w:val="0"/>
                <w:numId w:val="6"/>
              </w:numPr>
              <w:ind w:right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Implementations:</w:t>
            </w:r>
          </w:p>
          <w:p>
            <w:pPr>
              <w:pStyle w:val="style179"/>
              <w:numPr>
                <w:ilvl w:val="0"/>
                <w:numId w:val="9"/>
              </w:numPr>
              <w:ind w:right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Provisioning through external </w:t>
            </w:r>
            <w:r>
              <w:rPr>
                <w:sz w:val="14"/>
                <w:szCs w:val="14"/>
              </w:rPr>
              <w:t>Rest</w:t>
            </w:r>
            <w:r>
              <w:rPr>
                <w:sz w:val="14"/>
                <w:szCs w:val="14"/>
              </w:rPr>
              <w:t xml:space="preserve"> API </w:t>
            </w:r>
            <w:r>
              <w:rPr>
                <w:sz w:val="14"/>
                <w:szCs w:val="14"/>
              </w:rPr>
              <w:t xml:space="preserve">on </w:t>
            </w:r>
            <w:r>
              <w:rPr>
                <w:sz w:val="14"/>
                <w:szCs w:val="14"/>
              </w:rPr>
              <w:t>OpenIDM</w:t>
            </w:r>
            <w:r>
              <w:rPr>
                <w:sz w:val="14"/>
                <w:szCs w:val="14"/>
              </w:rPr>
              <w:t xml:space="preserve"> with use of both external rest connector and Sample endpoint via scripting.</w:t>
            </w:r>
          </w:p>
          <w:p>
            <w:pPr>
              <w:pStyle w:val="style179"/>
              <w:numPr>
                <w:ilvl w:val="0"/>
                <w:numId w:val="9"/>
              </w:numPr>
              <w:ind w:right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Implement 2</w:t>
            </w:r>
            <w:r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level authentication through Vault-feature on Authorization Server.</w:t>
            </w:r>
          </w:p>
          <w:p>
            <w:pPr>
              <w:pStyle w:val="style179"/>
              <w:numPr>
                <w:ilvl w:val="0"/>
                <w:numId w:val="9"/>
              </w:numPr>
              <w:ind w:right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Implement Authentication feature via LDAP through SOAP web service running on a cluster of servers.</w:t>
            </w:r>
          </w:p>
          <w:p>
            <w:pPr>
              <w:pStyle w:val="style0"/>
              <w:ind w:right="1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Other Projects –</w:t>
            </w:r>
          </w:p>
          <w:p>
            <w:pPr>
              <w:pStyle w:val="style0"/>
              <w:numPr>
                <w:ilvl w:val="0"/>
                <w:numId w:val="2"/>
              </w:numPr>
              <w:ind w:right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Also worked as Java Developer with Core Java &amp; J2EE for implementing Multi-</w:t>
            </w:r>
            <w:r>
              <w:rPr>
                <w:sz w:val="13"/>
                <w:szCs w:val="13"/>
              </w:rPr>
              <w:t>factor</w:t>
            </w:r>
            <w:r>
              <w:rPr>
                <w:sz w:val="13"/>
                <w:szCs w:val="13"/>
              </w:rPr>
              <w:t xml:space="preserve"> Authentication through RSA.</w:t>
            </w:r>
          </w:p>
          <w:p>
            <w:pPr>
              <w:pStyle w:val="style0"/>
              <w:numPr>
                <w:ilvl w:val="0"/>
                <w:numId w:val="8"/>
              </w:numPr>
              <w:ind w:right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Hands on experience on process automation and performance management using technologies – TMON with Elastic search(v6.8) &amp; </w:t>
            </w:r>
            <w:r>
              <w:rPr>
                <w:sz w:val="13"/>
                <w:szCs w:val="13"/>
              </w:rPr>
              <w:t>Kibana</w:t>
            </w:r>
            <w:r>
              <w:rPr>
                <w:sz w:val="13"/>
                <w:szCs w:val="13"/>
              </w:rPr>
              <w:t xml:space="preserve"> 5.4.</w:t>
            </w:r>
          </w:p>
          <w:p>
            <w:pPr>
              <w:pStyle w:val="style0"/>
              <w:numPr>
                <w:ilvl w:val="0"/>
                <w:numId w:val="2"/>
              </w:numPr>
              <w:ind w:right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Also, </w:t>
            </w:r>
            <w:r>
              <w:rPr>
                <w:sz w:val="13"/>
                <w:szCs w:val="13"/>
              </w:rPr>
              <w:t>Worked</w:t>
            </w:r>
            <w:r>
              <w:rPr>
                <w:sz w:val="13"/>
                <w:szCs w:val="13"/>
              </w:rPr>
              <w:t xml:space="preserve"> also as Dev Support for Applications on Access Management involving Authentication/authorization and Governance.</w:t>
            </w:r>
          </w:p>
          <w:p>
            <w:pPr>
              <w:pStyle w:val="style0"/>
              <w:numPr>
                <w:ilvl w:val="0"/>
                <w:numId w:val="4"/>
              </w:numPr>
              <w:ind w:right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User Access certification with </w:t>
            </w:r>
            <w:r>
              <w:rPr>
                <w:sz w:val="13"/>
                <w:szCs w:val="13"/>
              </w:rPr>
              <w:t>Sailpoint</w:t>
            </w:r>
            <w:r>
              <w:rPr>
                <w:sz w:val="13"/>
                <w:szCs w:val="13"/>
              </w:rPr>
              <w:t xml:space="preserve"> IIQ </w:t>
            </w:r>
            <w:r>
              <w:rPr>
                <w:sz w:val="13"/>
                <w:szCs w:val="13"/>
              </w:rPr>
              <w:t>( v</w:t>
            </w:r>
            <w:r>
              <w:rPr>
                <w:sz w:val="13"/>
                <w:szCs w:val="13"/>
              </w:rPr>
              <w:t>7.0e2).</w:t>
            </w:r>
          </w:p>
          <w:p>
            <w:pPr>
              <w:pStyle w:val="style0"/>
              <w:numPr>
                <w:ilvl w:val="0"/>
                <w:numId w:val="7"/>
              </w:numPr>
              <w:ind w:right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Roles involvement Application + Infrastructural Support with process deployment, development on Resilience.</w:t>
            </w:r>
          </w:p>
          <w:p>
            <w:pPr>
              <w:pStyle w:val="style0"/>
              <w:numPr>
                <w:ilvl w:val="0"/>
                <w:numId w:val="7"/>
              </w:numPr>
              <w:ind w:right="160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>Testing Web services and operations using multiple Clients (Java, C#, C++)</w:t>
            </w:r>
            <w:bookmarkStart w:id="0" w:name="_GoBack"/>
            <w:bookmarkEnd w:id="0"/>
          </w:p>
        </w:tc>
      </w:tr>
      <w:tr>
        <w:tblPrEx/>
        <w:trPr>
          <w:trHeight w:val="149" w:hRule="atLeast"/>
        </w:trPr>
        <w:tc>
          <w:tcPr>
            <w:tcW w:w="518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5b8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ind w:right="1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Skills</w:t>
            </w:r>
          </w:p>
        </w:tc>
      </w:tr>
      <w:tr>
        <w:tblPrEx/>
        <w:trPr>
          <w:trHeight w:val="752" w:hRule="atLeast"/>
        </w:trPr>
        <w:tc>
          <w:tcPr>
            <w:tcW w:w="518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numPr>
                <w:ilvl w:val="0"/>
                <w:numId w:val="5"/>
              </w:numPr>
              <w:ind w:right="16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OpenIDM</w:t>
            </w:r>
            <w:r>
              <w:rPr>
                <w:sz w:val="12"/>
                <w:szCs w:val="12"/>
              </w:rPr>
              <w:t>, Soap API.</w:t>
            </w:r>
          </w:p>
          <w:p>
            <w:pPr>
              <w:pStyle w:val="style0"/>
              <w:numPr>
                <w:ilvl w:val="0"/>
                <w:numId w:val="5"/>
              </w:numPr>
              <w:ind w:right="16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Access Management, Authentication and Authorization via token</w:t>
            </w:r>
          </w:p>
          <w:p>
            <w:pPr>
              <w:pStyle w:val="style0"/>
              <w:numPr>
                <w:ilvl w:val="0"/>
                <w:numId w:val="5"/>
              </w:numPr>
              <w:ind w:right="16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Password Vault and Multilevel authentication.</w:t>
            </w:r>
          </w:p>
          <w:p>
            <w:pPr>
              <w:pStyle w:val="style0"/>
              <w:numPr>
                <w:ilvl w:val="0"/>
                <w:numId w:val="5"/>
              </w:numPr>
              <w:ind w:right="16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Use of Custom Connectors – LDAP, Oracle DB, Rest API.</w:t>
            </w:r>
          </w:p>
          <w:p>
            <w:pPr>
              <w:pStyle w:val="style0"/>
              <w:numPr>
                <w:ilvl w:val="0"/>
                <w:numId w:val="5"/>
              </w:numPr>
              <w:ind w:right="16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Development for Process Automation</w:t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>TMON</w:t>
            </w:r>
          </w:p>
        </w:tc>
      </w:tr>
      <w:tr>
        <w:tblPrEx/>
        <w:trPr>
          <w:trHeight w:val="25" w:hRule="atLeast"/>
        </w:trPr>
        <w:tc>
          <w:tcPr>
            <w:tcW w:w="518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5b8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ind w:left="160" w:right="1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known Skills</w:t>
            </w:r>
          </w:p>
        </w:tc>
      </w:tr>
      <w:tr>
        <w:tblPrEx/>
        <w:trPr>
          <w:trHeight w:val="926" w:hRule="atLeast"/>
        </w:trPr>
        <w:tc>
          <w:tcPr>
            <w:tcW w:w="51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numPr>
                <w:ilvl w:val="0"/>
                <w:numId w:val="3"/>
              </w:numPr>
              <w:ind w:right="16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Sailpoint</w:t>
            </w:r>
            <w:r>
              <w:rPr>
                <w:sz w:val="12"/>
                <w:szCs w:val="12"/>
              </w:rPr>
              <w:t xml:space="preserve"> IIQ (v7.0)</w:t>
            </w:r>
          </w:p>
          <w:p>
            <w:pPr>
              <w:pStyle w:val="style0"/>
              <w:numPr>
                <w:ilvl w:val="0"/>
                <w:numId w:val="3"/>
              </w:numPr>
              <w:ind w:right="16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Javascript</w:t>
            </w:r>
            <w:r>
              <w:rPr>
                <w:sz w:val="12"/>
                <w:szCs w:val="12"/>
              </w:rPr>
              <w:t xml:space="preserve">, SAML, OAuth 2.0, </w:t>
            </w:r>
            <w:r>
              <w:rPr>
                <w:sz w:val="12"/>
                <w:szCs w:val="12"/>
              </w:rPr>
              <w:t>OpenDJ</w:t>
            </w:r>
          </w:p>
          <w:p>
            <w:pPr>
              <w:pStyle w:val="style0"/>
              <w:numPr>
                <w:ilvl w:val="0"/>
                <w:numId w:val="3"/>
              </w:numPr>
              <w:ind w:right="16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C++, .Net 2.0 &amp; .Net 4.5, 4.7.1 (with Hands-on Experience)</w:t>
            </w:r>
          </w:p>
          <w:p>
            <w:pPr>
              <w:pStyle w:val="style0"/>
              <w:numPr>
                <w:ilvl w:val="0"/>
                <w:numId w:val="3"/>
              </w:numPr>
              <w:ind w:right="16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REST API</w:t>
            </w:r>
          </w:p>
          <w:p>
            <w:pPr>
              <w:pStyle w:val="style0"/>
              <w:numPr>
                <w:ilvl w:val="0"/>
                <w:numId w:val="3"/>
              </w:numPr>
              <w:ind w:right="16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SQL, PL/SQL, Oracle 11g, 12C, MySQL 5.7.</w:t>
            </w:r>
          </w:p>
        </w:tc>
      </w:tr>
    </w:tbl>
    <w:p>
      <w:pPr>
        <w:pStyle w:val="style0"/>
        <w:rPr/>
      </w:pPr>
      <w:r>
        <w:t xml:space="preserve">               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  </w:t>
      </w:r>
      <w:r>
        <w:rPr>
          <w:noProof/>
          <w:lang w:val="en-IN"/>
        </w:rPr>
        <w:drawing>
          <wp:inline distL="0" distT="0" distB="0" distR="0">
            <wp:extent cx="1890713" cy="2411092"/>
            <wp:effectExtent l="0" t="0" r="0" b="0"/>
            <wp:docPr id="1026" name="image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90713" cy="2411092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</w:p>
    <w:tbl>
      <w:tblPr>
        <w:tblStyle w:val="style4098"/>
        <w:tblW w:w="49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</w:tblGrid>
      <w:tr>
        <w:trPr/>
        <w:tc>
          <w:tcPr>
            <w:tcW w:w="4905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rPr>
                <w:b/>
                <w:color w:val="d99594"/>
                <w:sz w:val="20"/>
                <w:szCs w:val="20"/>
              </w:rPr>
            </w:pPr>
            <w:r>
              <w:rPr>
                <w:b/>
                <w:color w:val="d99594"/>
                <w:sz w:val="20"/>
                <w:szCs w:val="20"/>
              </w:rPr>
              <w:t>ABOUT ME</w:t>
            </w:r>
          </w:p>
          <w:p>
            <w:pPr>
              <w:pStyle w:val="style0"/>
              <w:widowControl w:val="fals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Ambitious professional with 4+ yrs. of proven expertise in IT-Security (Cyber Security and Development) along with Consulting with Banking and Support Engagement Projects. Comprehensive mastery of Software Development, Problem &amp; change Management, Quality Improvement, Operational and Process Excellence. Expert at both local and global vendor networks. Able to work independently with little to no supervision.</w:t>
            </w:r>
          </w:p>
        </w:tc>
      </w:tr>
      <w:tr>
        <w:tblPrEx/>
        <w:trPr/>
        <w:tc>
          <w:tcPr>
            <w:tcW w:w="4905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spacing w:lineRule="auto" w:line="240"/>
              <w:rPr>
                <w:b/>
                <w:color w:val="d99594"/>
                <w:sz w:val="20"/>
                <w:szCs w:val="20"/>
              </w:rPr>
            </w:pPr>
            <w:r>
              <w:rPr>
                <w:b/>
                <w:color w:val="d99594"/>
                <w:sz w:val="20"/>
                <w:szCs w:val="20"/>
              </w:rPr>
              <w:t>CONTACT</w:t>
            </w:r>
          </w:p>
          <w:p>
            <w:pPr>
              <w:pStyle w:val="style0"/>
              <w:widowControl w:val="false"/>
              <w:spacing w:lineRule="auto" w:line="240"/>
              <w:rPr>
                <w:b/>
                <w:color w:val="d99594"/>
                <w:sz w:val="8"/>
                <w:szCs w:val="8"/>
              </w:rPr>
            </w:pPr>
          </w:p>
          <w:p>
            <w:pPr>
              <w:pStyle w:val="style0"/>
              <w:widowControl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</w:t>
            </w:r>
          </w:p>
          <w:p>
            <w:pPr>
              <w:pStyle w:val="style0"/>
              <w:widowControl w:val="false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shashwatgaur72@gmail.com</w:t>
            </w:r>
          </w:p>
          <w:p>
            <w:pPr>
              <w:pStyle w:val="style0"/>
              <w:widowControl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Phone</w:t>
            </w:r>
          </w:p>
          <w:p>
            <w:pPr>
              <w:pStyle w:val="style0"/>
              <w:widowControl w:val="false"/>
              <w:spacing w:before="2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+91-7800339020</w:t>
            </w:r>
          </w:p>
          <w:p>
            <w:pPr>
              <w:pStyle w:val="style0"/>
              <w:widowControl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LinkedIn</w:t>
            </w:r>
          </w:p>
          <w:p>
            <w:pPr>
              <w:pStyle w:val="style0"/>
              <w:widowControl w:val="false"/>
              <w:spacing w:before="20"/>
              <w:rPr>
                <w:sz w:val="20"/>
                <w:szCs w:val="20"/>
              </w:rPr>
            </w:pPr>
            <w:r>
              <w:rPr/>
              <w:fldChar w:fldCharType="begin"/>
            </w:r>
            <w:r>
              <w:instrText xml:space="preserve"> HYPERLINK "https://www.linkedin.com/in/shashwat-gaur-79894a147" </w:instrText>
            </w:r>
            <w:r>
              <w:rPr/>
              <w:fldChar w:fldCharType="separate"/>
            </w:r>
            <w:r>
              <w:rPr>
                <w:color w:val="1155cc"/>
                <w:sz w:val="16"/>
                <w:szCs w:val="16"/>
                <w:u w:val="single"/>
              </w:rPr>
              <w:t>https://www.linkedin.com/in/shashwat-gaur-79894a147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905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spacing w:lineRule="auto" w:line="240"/>
              <w:rPr>
                <w:b/>
                <w:color w:val="d99594"/>
                <w:sz w:val="20"/>
                <w:szCs w:val="20"/>
              </w:rPr>
            </w:pPr>
            <w:r>
              <w:rPr>
                <w:b/>
                <w:color w:val="d99594"/>
                <w:sz w:val="20"/>
                <w:szCs w:val="20"/>
              </w:rPr>
              <w:t>PERSONAL</w:t>
            </w:r>
          </w:p>
          <w:p>
            <w:pPr>
              <w:pStyle w:val="style0"/>
              <w:widowControl w:val="false"/>
              <w:spacing w:lineRule="auto" w:line="240"/>
              <w:rPr>
                <w:b/>
                <w:color w:val="d99594"/>
                <w:sz w:val="8"/>
                <w:szCs w:val="8"/>
              </w:rPr>
            </w:pPr>
          </w:p>
          <w:p>
            <w:pPr>
              <w:pStyle w:val="style0"/>
              <w:widowControl w:val="false"/>
              <w:spacing w:lineRule="auto" w:lin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Languages known</w:t>
            </w:r>
          </w:p>
          <w:p>
            <w:pPr>
              <w:pStyle w:val="style0"/>
              <w:widowControl w:val="false"/>
              <w:spacing w:before="20" w:lineRule="auto" w:lin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Hindi</w:t>
            </w:r>
          </w:p>
          <w:p>
            <w:pPr>
              <w:pStyle w:val="style0"/>
              <w:widowControl w:val="false"/>
              <w:spacing w:before="20" w:lineRule="auto" w:lin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English</w:t>
            </w:r>
          </w:p>
          <w:p>
            <w:pPr>
              <w:pStyle w:val="style0"/>
              <w:widowControl w:val="false"/>
              <w:spacing w:before="20" w:lineRule="auto" w:lin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German</w:t>
            </w:r>
          </w:p>
          <w:p>
            <w:pPr>
              <w:pStyle w:val="style0"/>
              <w:widowControl w:val="false"/>
              <w:spacing w:before="20" w:lineRule="auto" w:line="240"/>
              <w:rPr>
                <w:sz w:val="10"/>
                <w:szCs w:val="10"/>
              </w:rPr>
            </w:pPr>
          </w:p>
          <w:p>
            <w:pPr>
              <w:pStyle w:val="style0"/>
              <w:widowControl w:val="false"/>
              <w:spacing w:lineRule="auto" w:lin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Date of Birth</w:t>
            </w:r>
          </w:p>
          <w:p>
            <w:pPr>
              <w:pStyle w:val="style0"/>
              <w:widowControl w:val="false"/>
              <w:spacing w:before="20" w:lineRule="auto" w:lin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04-MARCH-1993</w:t>
            </w:r>
          </w:p>
          <w:p>
            <w:pPr>
              <w:pStyle w:val="style0"/>
              <w:widowControl w:val="false"/>
              <w:spacing w:before="20" w:lineRule="auto" w:line="240"/>
              <w:rPr>
                <w:sz w:val="10"/>
                <w:szCs w:val="10"/>
              </w:rPr>
            </w:pPr>
          </w:p>
          <w:p>
            <w:pPr>
              <w:pStyle w:val="style0"/>
              <w:widowControl w:val="false"/>
              <w:spacing w:before="20" w:lineRule="auto" w:lin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Birthplace</w:t>
            </w:r>
          </w:p>
          <w:p>
            <w:pPr>
              <w:pStyle w:val="style0"/>
              <w:widowControl w:val="false"/>
              <w:spacing w:before="20" w:lineRule="auto" w:lin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Lucknow, Uttar Pradesh</w:t>
            </w:r>
          </w:p>
          <w:p>
            <w:pPr>
              <w:pStyle w:val="style0"/>
              <w:widowControl w:val="false"/>
              <w:spacing w:before="20" w:lineRule="auto" w:line="240"/>
              <w:rPr>
                <w:sz w:val="10"/>
                <w:szCs w:val="10"/>
              </w:rPr>
            </w:pPr>
          </w:p>
          <w:p>
            <w:pPr>
              <w:pStyle w:val="style0"/>
              <w:widowControl w:val="false"/>
              <w:tabs>
                <w:tab w:val="left" w:leader="none" w:pos="90"/>
              </w:tabs>
              <w:spacing w:before="20" w:lineRule="auto" w:lin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Interests</w:t>
            </w:r>
          </w:p>
          <w:p>
            <w:pPr>
              <w:pStyle w:val="style0"/>
              <w:widowControl w:val="false"/>
              <w:spacing w:before="20" w:lineRule="auto" w:lin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Movies, Travel, Cars, Basketball, Cricket</w:t>
            </w:r>
          </w:p>
        </w:tc>
      </w:tr>
    </w:tbl>
    <w:p>
      <w:pPr>
        <w:pStyle w:val="style0"/>
        <w:rPr/>
      </w:pPr>
    </w:p>
    <w:sectPr>
      <w:headerReference w:type="default" r:id="rId3"/>
      <w:footerReference w:type="default" r:id="rId4"/>
      <w:pgSz w:w="12240" w:h="15840" w:orient="portrait"/>
      <w:pgMar w:top="1440" w:right="270" w:bottom="1440" w:left="1440" w:header="180" w:footer="720" w:gutter="0"/>
      <w:pgNumType w:start="1"/>
      <w:cols w:equalWidth="0" w:space="720" w:num="2">
        <w:col w:w="4905" w:space="720"/>
        <w:col w:w="49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ind w:hanging="1080"/>
      <w:rPr>
        <w:color w:val="00b0f0"/>
      </w:rPr>
    </w:pPr>
    <w:r>
      <w:rPr/>
      <w:fldChar w:fldCharType="begin"/>
    </w:r>
    <w:r>
      <w:instrText xml:space="preserve"> HYPERLINK "mailto:shashwatgaur72@gmail.com" </w:instrText>
    </w:r>
    <w:r>
      <w:rPr/>
      <w:fldChar w:fldCharType="separate"/>
    </w:r>
    <w:r>
      <w:rPr>
        <w:color w:val="1155cc"/>
        <w:u w:val="single"/>
      </w:rPr>
      <w:t>shashwatgaur72@gmail.com</w:t>
    </w:r>
    <w:r>
      <w:rPr/>
      <w:fldChar w:fldCharType="end"/>
    </w:r>
    <w:r>
      <w:tab/>
    </w:r>
    <w:r>
      <w:tab/>
    </w:r>
    <w:r>
      <w:tab/>
    </w:r>
    <w:r>
      <w:tab/>
    </w:r>
    <w:r>
      <w:rPr/>
      <w:fldChar w:fldCharType="begin"/>
    </w:r>
    <w:r>
      <w:instrText xml:space="preserve"> HYPERLINK "https://www.linkedin.com/in/shashwat-gaur-79894a147" </w:instrText>
    </w:r>
    <w:r>
      <w:rPr/>
      <w:fldChar w:fldCharType="separate"/>
    </w:r>
    <w:r>
      <w:rPr>
        <w:noProof/>
        <w:color w:val="1155cc"/>
        <w:u w:val="single"/>
        <w:lang w:val="en-IN"/>
      </w:rPr>
      <w:drawing>
        <wp:inline distL="0" distT="0" distB="0" distR="0">
          <wp:extent cx="304800" cy="304800"/>
          <wp:effectExtent l="0" t="0" r="0" b="0"/>
          <wp:docPr id="4097" name="image1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304800" cy="304800"/>
                  </a:xfrm>
                  <a:prstGeom prst="rect"/>
                  <a:ln cmpd="sng" cap="flat" w="9525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  <w:r>
      <w:rPr/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rPr>
        <w:color w:val="00b0f0"/>
      </w:rPr>
      <w:t>+91-7800339020</w:t>
    </w:r>
  </w:p>
  <w:p>
    <w:pPr>
      <w:pStyle w:val="style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  <w:r>
      <w:rPr>
        <w:b/>
        <w:color w:val="c00000"/>
        <w:sz w:val="44"/>
        <w:szCs w:val="44"/>
      </w:rPr>
      <w:t>SHASHWAT GAUR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680C80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hybridMultilevel"/>
    <w:tmpl w:val="25629D1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55C850E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00000003"/>
    <w:multiLevelType w:val="multilevel"/>
    <w:tmpl w:val="9996A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0000004"/>
    <w:multiLevelType w:val="multilevel"/>
    <w:tmpl w:val="2C040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0000005"/>
    <w:multiLevelType w:val="multilevel"/>
    <w:tmpl w:val="8D6A87D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nsid w:val="00000006"/>
    <w:multiLevelType w:val="multilevel"/>
    <w:tmpl w:val="E5D24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00000007"/>
    <w:multiLevelType w:val="hybridMultilevel"/>
    <w:tmpl w:val="DA0204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950800D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  <w:lang w:bidi="ar-SA" w:eastAsia="en-IN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style2">
    <w:name w:val="heading 2"/>
    <w:basedOn w:val="style0"/>
    <w:next w:val="style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style3">
    <w:name w:val="heading 3"/>
    <w:basedOn w:val="style0"/>
    <w:next w:val="styl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40" w:after="80"/>
      <w:outlineLvl w:val="4"/>
    </w:pPr>
    <w:rPr>
      <w:color w:val="666666"/>
    </w:rPr>
  </w:style>
  <w:style w:type="paragraph" w:styleId="style6">
    <w:name w:val="heading 6"/>
    <w:basedOn w:val="style0"/>
    <w:next w:val="style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after="60"/>
    </w:pPr>
    <w:rPr>
      <w:sz w:val="52"/>
      <w:szCs w:val="52"/>
    </w:rPr>
  </w:style>
  <w:style w:type="paragraph" w:styleId="style74">
    <w:name w:val="Subtitle"/>
    <w:basedOn w:val="style0"/>
    <w:next w:val="style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13"/>
        <w:tab w:val="right" w:leader="none" w:pos="9026"/>
      </w:tabs>
      <w:spacing w:lineRule="auto" w:line="240"/>
    </w:pPr>
    <w:rPr/>
  </w:style>
  <w:style w:type="character" w:customStyle="1" w:styleId="style4100">
    <w:name w:val="Header Char_c9582f68-1d6f-48a1-89e3-ceabb3f8fbd5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13"/>
        <w:tab w:val="right" w:leader="none" w:pos="9026"/>
      </w:tabs>
      <w:spacing w:lineRule="auto" w:line="240"/>
    </w:pPr>
    <w:rPr/>
  </w:style>
  <w:style w:type="character" w:customStyle="1" w:styleId="style4101">
    <w:name w:val="Footer Char_63c0d756-e133-4c59-b47c-46062a4fc795"/>
    <w:basedOn w:val="style65"/>
    <w:next w:val="style4101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406</Words>
  <Pages>1</Pages>
  <Characters>2709</Characters>
  <Application>WPS Office</Application>
  <DocSecurity>0</DocSecurity>
  <Paragraphs>84</Paragraphs>
  <ScaleCrop>false</ScaleCrop>
  <LinksUpToDate>false</LinksUpToDate>
  <CharactersWithSpaces>3097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2021-01-27T10:50:04Z</dcterms:created>
  <dc:creator>WPS Office</dc:creator>
  <lastModifiedBy>ONEPLUS A6010</lastModifiedBy>
  <dcterms:modified xsi:type="dcterms:W3CDTF">2021-01-27T10:50:04Z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