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0D0F" w:rsidRPr="00C123BE" w:rsidRDefault="002E0D0F" w:rsidP="002E0D0F">
      <w:pPr>
        <w:pStyle w:val="NoSpacing"/>
        <w:jc w:val="center"/>
        <w:rPr>
          <w:rFonts w:ascii="Arial" w:hAnsi="Arial" w:cs="Arial"/>
          <w:b/>
          <w:sz w:val="28"/>
          <w:szCs w:val="28"/>
        </w:rPr>
      </w:pPr>
      <w:r w:rsidRPr="00C123BE">
        <w:rPr>
          <w:rFonts w:ascii="Arial" w:hAnsi="Arial" w:cs="Arial"/>
          <w:b/>
          <w:sz w:val="28"/>
          <w:szCs w:val="28"/>
        </w:rPr>
        <w:t>TUSHAR NARANG</w:t>
      </w:r>
    </w:p>
    <w:p w:rsidR="002E0D0F" w:rsidRPr="00C123BE" w:rsidRDefault="002E0D0F" w:rsidP="002E0D0F">
      <w:pPr>
        <w:pStyle w:val="NoSpacing"/>
        <w:jc w:val="center"/>
        <w:rPr>
          <w:rFonts w:ascii="Arial" w:hAnsi="Arial" w:cs="Arial"/>
          <w:sz w:val="20"/>
          <w:szCs w:val="20"/>
        </w:rPr>
      </w:pPr>
      <w:r w:rsidRPr="00C123BE">
        <w:rPr>
          <w:rFonts w:ascii="Arial" w:hAnsi="Arial" w:cs="Arial"/>
          <w:sz w:val="20"/>
          <w:szCs w:val="20"/>
        </w:rPr>
        <w:t xml:space="preserve">5618 Seifert Ave, San Jose, California 95188 </w:t>
      </w:r>
      <w:r w:rsidRPr="00C123BE">
        <w:rPr>
          <w:rFonts w:ascii="Arial" w:hAnsi="Arial" w:cs="Arial"/>
          <w:b/>
          <w:sz w:val="20"/>
          <w:szCs w:val="20"/>
        </w:rPr>
        <w:t>|</w:t>
      </w:r>
      <w:r w:rsidRPr="00C123BE">
        <w:rPr>
          <w:rFonts w:ascii="Arial" w:hAnsi="Arial" w:cs="Arial"/>
          <w:sz w:val="20"/>
          <w:szCs w:val="20"/>
        </w:rPr>
        <w:t xml:space="preserve"> (516) 884-3781 </w:t>
      </w:r>
      <w:r w:rsidRPr="00C123BE">
        <w:rPr>
          <w:rFonts w:ascii="Arial" w:hAnsi="Arial" w:cs="Arial"/>
          <w:b/>
          <w:sz w:val="20"/>
          <w:szCs w:val="20"/>
        </w:rPr>
        <w:t>|</w:t>
      </w:r>
      <w:r w:rsidRPr="00C123BE">
        <w:rPr>
          <w:rFonts w:ascii="Arial" w:hAnsi="Arial" w:cs="Arial"/>
          <w:sz w:val="20"/>
          <w:szCs w:val="20"/>
        </w:rPr>
        <w:t xml:space="preserve"> tushar.narang.27@gmail.com</w:t>
      </w:r>
    </w:p>
    <w:p w:rsidR="005A0994" w:rsidRPr="00C123BE" w:rsidRDefault="00C91D02" w:rsidP="002E0D0F">
      <w:pPr>
        <w:pStyle w:val="NoSpacing"/>
        <w:pBdr>
          <w:bottom w:val="thinThickSmallGap" w:sz="18" w:space="1" w:color="auto"/>
        </w:pBdr>
        <w:jc w:val="center"/>
        <w:rPr>
          <w:rFonts w:ascii="Arial" w:hAnsi="Arial" w:cs="Arial"/>
          <w:sz w:val="20"/>
          <w:szCs w:val="20"/>
        </w:rPr>
      </w:pPr>
      <w:hyperlink r:id="rId5" w:history="1">
        <w:r w:rsidR="002E0D0F" w:rsidRPr="00C123BE">
          <w:rPr>
            <w:rStyle w:val="Hyperlink"/>
            <w:rFonts w:ascii="Arial" w:hAnsi="Arial" w:cs="Arial"/>
            <w:sz w:val="20"/>
            <w:szCs w:val="20"/>
          </w:rPr>
          <w:t>https://www.linkedin.com/in/tusharnarang9099/</w:t>
        </w:r>
      </w:hyperlink>
    </w:p>
    <w:p w:rsidR="005A0994" w:rsidRPr="00C123BE" w:rsidRDefault="005A0994" w:rsidP="00122107">
      <w:pPr>
        <w:pStyle w:val="NoSpacing"/>
        <w:spacing w:before="120"/>
        <w:jc w:val="center"/>
        <w:rPr>
          <w:rFonts w:ascii="Arial" w:hAnsi="Arial" w:cs="Arial"/>
          <w:b/>
          <w:sz w:val="24"/>
          <w:szCs w:val="24"/>
        </w:rPr>
      </w:pPr>
      <w:r w:rsidRPr="00C123BE">
        <w:rPr>
          <w:rFonts w:ascii="Arial" w:hAnsi="Arial" w:cs="Arial"/>
          <w:b/>
          <w:sz w:val="24"/>
          <w:szCs w:val="24"/>
        </w:rPr>
        <w:t>CRM / ERP SYSTEMS ARCHITECT</w:t>
      </w:r>
    </w:p>
    <w:p w:rsidR="005A0994" w:rsidRPr="00C123BE" w:rsidRDefault="00C91D02" w:rsidP="00122107">
      <w:pPr>
        <w:pStyle w:val="NoSpacing"/>
        <w:spacing w:after="120"/>
        <w:jc w:val="center"/>
        <w:rPr>
          <w:rFonts w:ascii="Arial" w:hAnsi="Arial" w:cs="Arial"/>
          <w:b/>
        </w:rPr>
      </w:pPr>
      <w:r>
        <w:rPr>
          <w:rFonts w:ascii="Arial" w:hAnsi="Arial" w:cs="Arial"/>
          <w:b/>
        </w:rPr>
        <w:t>Problem Solver</w:t>
      </w:r>
      <w:r w:rsidR="005A0994" w:rsidRPr="00C123BE">
        <w:rPr>
          <w:rFonts w:ascii="Arial" w:hAnsi="Arial" w:cs="Arial"/>
          <w:b/>
        </w:rPr>
        <w:t xml:space="preserve"> | Vendor Management |</w:t>
      </w:r>
      <w:r w:rsidR="00F8400E" w:rsidRPr="00C123BE">
        <w:rPr>
          <w:rFonts w:ascii="Arial" w:hAnsi="Arial" w:cs="Arial"/>
          <w:b/>
        </w:rPr>
        <w:t xml:space="preserve"> Trusted Customer Advocate</w:t>
      </w:r>
    </w:p>
    <w:p w:rsidR="00122107" w:rsidRDefault="005A0994" w:rsidP="00122107">
      <w:pPr>
        <w:pStyle w:val="NoSpacing"/>
        <w:spacing w:line="276" w:lineRule="auto"/>
        <w:jc w:val="both"/>
        <w:rPr>
          <w:rFonts w:ascii="Arial" w:hAnsi="Arial" w:cs="Arial"/>
          <w:sz w:val="20"/>
        </w:rPr>
      </w:pPr>
      <w:r w:rsidRPr="00122107">
        <w:rPr>
          <w:rFonts w:ascii="Arial" w:hAnsi="Arial" w:cs="Arial"/>
          <w:sz w:val="20"/>
        </w:rPr>
        <w:t xml:space="preserve">Highly accomplished </w:t>
      </w:r>
      <w:r w:rsidR="00F26FC6">
        <w:rPr>
          <w:rFonts w:ascii="Arial" w:hAnsi="Arial" w:cs="Arial"/>
          <w:sz w:val="20"/>
        </w:rPr>
        <w:t>i</w:t>
      </w:r>
      <w:r w:rsidRPr="00122107">
        <w:rPr>
          <w:rFonts w:ascii="Arial" w:hAnsi="Arial" w:cs="Arial"/>
          <w:sz w:val="20"/>
        </w:rPr>
        <w:t xml:space="preserve">nformation </w:t>
      </w:r>
      <w:r w:rsidR="00F26FC6">
        <w:rPr>
          <w:rFonts w:ascii="Arial" w:hAnsi="Arial" w:cs="Arial"/>
          <w:sz w:val="20"/>
        </w:rPr>
        <w:t>t</w:t>
      </w:r>
      <w:r w:rsidRPr="00122107">
        <w:rPr>
          <w:rFonts w:ascii="Arial" w:hAnsi="Arial" w:cs="Arial"/>
          <w:sz w:val="20"/>
        </w:rPr>
        <w:t xml:space="preserve">echnology </w:t>
      </w:r>
      <w:r w:rsidR="00F26FC6">
        <w:rPr>
          <w:rFonts w:ascii="Arial" w:hAnsi="Arial" w:cs="Arial"/>
          <w:sz w:val="20"/>
        </w:rPr>
        <w:t>p</w:t>
      </w:r>
      <w:r w:rsidRPr="00122107">
        <w:rPr>
          <w:rFonts w:ascii="Arial" w:hAnsi="Arial" w:cs="Arial"/>
          <w:sz w:val="20"/>
        </w:rPr>
        <w:t xml:space="preserve">rofessional with </w:t>
      </w:r>
      <w:r w:rsidR="00122107">
        <w:rPr>
          <w:rFonts w:ascii="Arial" w:hAnsi="Arial" w:cs="Arial"/>
          <w:sz w:val="20"/>
        </w:rPr>
        <w:t xml:space="preserve">over </w:t>
      </w:r>
      <w:r w:rsidR="00A33E23">
        <w:rPr>
          <w:rFonts w:ascii="Arial" w:hAnsi="Arial" w:cs="Arial"/>
          <w:sz w:val="20"/>
        </w:rPr>
        <w:t>nine</w:t>
      </w:r>
      <w:r w:rsidR="00122107">
        <w:rPr>
          <w:rFonts w:ascii="Arial" w:hAnsi="Arial" w:cs="Arial"/>
          <w:sz w:val="20"/>
        </w:rPr>
        <w:t xml:space="preserve"> years of </w:t>
      </w:r>
      <w:r w:rsidRPr="00122107">
        <w:rPr>
          <w:rFonts w:ascii="Arial" w:hAnsi="Arial" w:cs="Arial"/>
          <w:sz w:val="20"/>
        </w:rPr>
        <w:t>extensive experience in SaaS cloud technologies, including business analysis, requirement gathering, technical documentation, and business process reengineering. Played a key role in designing, redesigning, integrating</w:t>
      </w:r>
      <w:r w:rsidR="00A33E23">
        <w:rPr>
          <w:rFonts w:ascii="Arial" w:hAnsi="Arial" w:cs="Arial"/>
          <w:sz w:val="20"/>
        </w:rPr>
        <w:t>,</w:t>
      </w:r>
      <w:r w:rsidRPr="00122107">
        <w:rPr>
          <w:rFonts w:ascii="Arial" w:hAnsi="Arial" w:cs="Arial"/>
          <w:sz w:val="20"/>
        </w:rPr>
        <w:t xml:space="preserve"> and automating </w:t>
      </w:r>
      <w:r w:rsidR="00F26FC6">
        <w:rPr>
          <w:rFonts w:ascii="Arial" w:hAnsi="Arial" w:cs="Arial"/>
          <w:sz w:val="20"/>
        </w:rPr>
        <w:t>l</w:t>
      </w:r>
      <w:r w:rsidRPr="00122107">
        <w:rPr>
          <w:rFonts w:ascii="Arial" w:hAnsi="Arial" w:cs="Arial"/>
          <w:sz w:val="20"/>
        </w:rPr>
        <w:t>ead</w:t>
      </w:r>
      <w:r w:rsidR="00F26FC6">
        <w:rPr>
          <w:rFonts w:ascii="Arial" w:hAnsi="Arial" w:cs="Arial"/>
          <w:sz w:val="20"/>
        </w:rPr>
        <w:t>-to-</w:t>
      </w:r>
      <w:r w:rsidRPr="00122107">
        <w:rPr>
          <w:rFonts w:ascii="Arial" w:hAnsi="Arial" w:cs="Arial"/>
          <w:sz w:val="20"/>
        </w:rPr>
        <w:t xml:space="preserve">cash systems and technology programs that increased the ROI of organization’s systems and technology. Equipped with the intelligence, empathy, integrity, and technical abilities required to </w:t>
      </w:r>
      <w:r w:rsidR="00A33E23">
        <w:rPr>
          <w:rFonts w:ascii="Arial" w:hAnsi="Arial" w:cs="Arial"/>
          <w:sz w:val="20"/>
        </w:rPr>
        <w:t>earn the trust of a focused team quickly</w:t>
      </w:r>
      <w:r w:rsidRPr="00122107">
        <w:rPr>
          <w:rFonts w:ascii="Arial" w:hAnsi="Arial" w:cs="Arial"/>
          <w:sz w:val="20"/>
        </w:rPr>
        <w:t>.</w:t>
      </w:r>
      <w:r w:rsidR="00122107" w:rsidRPr="00122107">
        <w:rPr>
          <w:rFonts w:ascii="Arial" w:hAnsi="Arial" w:cs="Arial"/>
          <w:sz w:val="20"/>
        </w:rPr>
        <w:t xml:space="preserve"> </w:t>
      </w:r>
    </w:p>
    <w:p w:rsidR="00122107" w:rsidRPr="00C123BE" w:rsidRDefault="00122107" w:rsidP="00122107">
      <w:pPr>
        <w:pStyle w:val="NoSpacing"/>
        <w:spacing w:after="120" w:line="276" w:lineRule="auto"/>
        <w:jc w:val="center"/>
        <w:rPr>
          <w:rFonts w:ascii="Arial" w:hAnsi="Arial" w:cs="Arial"/>
          <w:b/>
          <w:sz w:val="24"/>
          <w:szCs w:val="24"/>
        </w:rPr>
      </w:pPr>
      <w:r w:rsidRPr="00C123BE">
        <w:rPr>
          <w:rFonts w:ascii="Arial" w:hAnsi="Arial" w:cs="Arial"/>
          <w:b/>
          <w:sz w:val="24"/>
          <w:szCs w:val="24"/>
        </w:rPr>
        <w:t>CORE COMPETENCIES</w:t>
      </w:r>
    </w:p>
    <w:p w:rsidR="00A0416B" w:rsidRDefault="00D62248" w:rsidP="00122107">
      <w:pPr>
        <w:spacing w:after="0"/>
        <w:jc w:val="center"/>
        <w:rPr>
          <w:rFonts w:ascii="Arial" w:hAnsi="Arial" w:cs="Arial"/>
          <w:sz w:val="20"/>
        </w:rPr>
      </w:pPr>
      <w:r>
        <w:rPr>
          <w:rFonts w:ascii="Arial" w:hAnsi="Arial" w:cs="Arial"/>
          <w:sz w:val="20"/>
        </w:rPr>
        <w:t>Systems</w:t>
      </w:r>
      <w:r w:rsidR="00122107" w:rsidRPr="00122107">
        <w:rPr>
          <w:rFonts w:ascii="Arial" w:hAnsi="Arial" w:cs="Arial"/>
          <w:sz w:val="20"/>
        </w:rPr>
        <w:t xml:space="preserve"> Architecture &amp; Integration | Marketing </w:t>
      </w:r>
      <w:r>
        <w:rPr>
          <w:rFonts w:ascii="Arial" w:hAnsi="Arial" w:cs="Arial"/>
          <w:sz w:val="20"/>
        </w:rPr>
        <w:t>Operations</w:t>
      </w:r>
      <w:r w:rsidR="00122107" w:rsidRPr="00122107">
        <w:rPr>
          <w:rFonts w:ascii="Arial" w:hAnsi="Arial" w:cs="Arial"/>
          <w:sz w:val="20"/>
        </w:rPr>
        <w:t xml:space="preserve"> | Sales Cloud Automation | Quote</w:t>
      </w:r>
      <w:r>
        <w:rPr>
          <w:rFonts w:ascii="Arial" w:hAnsi="Arial" w:cs="Arial"/>
          <w:sz w:val="20"/>
        </w:rPr>
        <w:t>-</w:t>
      </w:r>
      <w:r w:rsidR="00122107" w:rsidRPr="00122107">
        <w:rPr>
          <w:rFonts w:ascii="Arial" w:hAnsi="Arial" w:cs="Arial"/>
          <w:sz w:val="20"/>
        </w:rPr>
        <w:t>t</w:t>
      </w:r>
      <w:r>
        <w:rPr>
          <w:rFonts w:ascii="Arial" w:hAnsi="Arial" w:cs="Arial"/>
          <w:sz w:val="20"/>
        </w:rPr>
        <w:t>o-</w:t>
      </w:r>
      <w:r w:rsidR="00122107" w:rsidRPr="00122107">
        <w:rPr>
          <w:rFonts w:ascii="Arial" w:hAnsi="Arial" w:cs="Arial"/>
          <w:sz w:val="20"/>
        </w:rPr>
        <w:t xml:space="preserve">Cash | </w:t>
      </w:r>
      <w:proofErr w:type="spellStart"/>
      <w:r>
        <w:rPr>
          <w:rFonts w:ascii="Arial" w:hAnsi="Arial" w:cs="Arial"/>
          <w:sz w:val="20"/>
        </w:rPr>
        <w:t>Parter</w:t>
      </w:r>
      <w:proofErr w:type="spellEnd"/>
      <w:r>
        <w:rPr>
          <w:rFonts w:ascii="Arial" w:hAnsi="Arial" w:cs="Arial"/>
          <w:sz w:val="20"/>
        </w:rPr>
        <w:t xml:space="preserve"> Program Operations </w:t>
      </w:r>
      <w:r w:rsidR="00122107" w:rsidRPr="00122107">
        <w:rPr>
          <w:rFonts w:ascii="Arial" w:hAnsi="Arial" w:cs="Arial"/>
          <w:sz w:val="20"/>
        </w:rPr>
        <w:t>| Procure to Pay | Business Driving Technology | Service Cloud |</w:t>
      </w:r>
      <w:r>
        <w:rPr>
          <w:rFonts w:ascii="Arial" w:hAnsi="Arial" w:cs="Arial"/>
          <w:sz w:val="20"/>
        </w:rPr>
        <w:t xml:space="preserve"> </w:t>
      </w:r>
      <w:r w:rsidR="00122107" w:rsidRPr="00122107">
        <w:rPr>
          <w:rFonts w:ascii="Arial" w:hAnsi="Arial" w:cs="Arial"/>
          <w:sz w:val="20"/>
        </w:rPr>
        <w:t>Lightning Migration | Finance Billing</w:t>
      </w:r>
      <w:r>
        <w:rPr>
          <w:rFonts w:ascii="Arial" w:hAnsi="Arial" w:cs="Arial"/>
          <w:sz w:val="20"/>
        </w:rPr>
        <w:t xml:space="preserve"> |</w:t>
      </w:r>
      <w:r w:rsidR="00401667">
        <w:rPr>
          <w:rFonts w:ascii="Arial" w:hAnsi="Arial" w:cs="Arial"/>
          <w:sz w:val="20"/>
        </w:rPr>
        <w:t xml:space="preserve">   |</w:t>
      </w:r>
      <w:r>
        <w:rPr>
          <w:rFonts w:ascii="Arial" w:hAnsi="Arial" w:cs="Arial"/>
          <w:sz w:val="20"/>
        </w:rPr>
        <w:t>Business Model Ownership | Reporting and Forecasting</w:t>
      </w:r>
    </w:p>
    <w:p w:rsidR="00AC49CE" w:rsidRDefault="00AC49CE" w:rsidP="00AC49CE">
      <w:pPr>
        <w:spacing w:after="0"/>
        <w:rPr>
          <w:rFonts w:ascii="Arial" w:hAnsi="Arial" w:cs="Arial"/>
          <w:sz w:val="20"/>
        </w:rPr>
      </w:pPr>
    </w:p>
    <w:p w:rsidR="00AC49CE" w:rsidRPr="00C123BE" w:rsidRDefault="00AC49CE" w:rsidP="00AC49CE">
      <w:pPr>
        <w:shd w:val="clear" w:color="auto" w:fill="F2F2F2" w:themeFill="background1" w:themeFillShade="F2"/>
        <w:spacing w:after="0"/>
        <w:jc w:val="center"/>
        <w:rPr>
          <w:rFonts w:ascii="Arial" w:hAnsi="Arial" w:cs="Arial"/>
          <w:b/>
          <w:sz w:val="24"/>
          <w:szCs w:val="24"/>
        </w:rPr>
      </w:pPr>
      <w:r w:rsidRPr="00C123BE">
        <w:rPr>
          <w:rFonts w:ascii="Arial" w:hAnsi="Arial" w:cs="Arial"/>
          <w:b/>
          <w:sz w:val="24"/>
          <w:szCs w:val="24"/>
        </w:rPr>
        <w:t>PROFESSIONAL EXPERIENCE</w:t>
      </w:r>
    </w:p>
    <w:p w:rsidR="00AC49CE" w:rsidRPr="00AC49CE" w:rsidRDefault="0002216A" w:rsidP="00AC49CE">
      <w:pPr>
        <w:pStyle w:val="NoSpacing"/>
        <w:spacing w:before="120"/>
        <w:rPr>
          <w:rFonts w:ascii="Arial" w:hAnsi="Arial" w:cs="Arial"/>
          <w:sz w:val="20"/>
        </w:rPr>
      </w:pPr>
      <w:proofErr w:type="spellStart"/>
      <w:r>
        <w:rPr>
          <w:rFonts w:ascii="Arial" w:hAnsi="Arial" w:cs="Arial"/>
          <w:b/>
          <w:sz w:val="20"/>
          <w:u w:val="single"/>
        </w:rPr>
        <w:t>CloudPrism</w:t>
      </w:r>
      <w:proofErr w:type="spellEnd"/>
      <w:r>
        <w:rPr>
          <w:rFonts w:ascii="Arial" w:hAnsi="Arial" w:cs="Arial"/>
          <w:b/>
          <w:sz w:val="20"/>
          <w:u w:val="single"/>
        </w:rPr>
        <w:t xml:space="preserve"> Technologies</w:t>
      </w:r>
      <w:r w:rsidR="00AC49CE" w:rsidRPr="00AC49CE">
        <w:rPr>
          <w:rFonts w:ascii="Arial" w:hAnsi="Arial" w:cs="Arial"/>
          <w:sz w:val="20"/>
        </w:rPr>
        <w:t xml:space="preserve">, </w:t>
      </w:r>
      <w:r>
        <w:rPr>
          <w:rFonts w:ascii="Arial" w:hAnsi="Arial" w:cs="Arial"/>
          <w:sz w:val="20"/>
        </w:rPr>
        <w:t>San Francisco</w:t>
      </w:r>
      <w:r w:rsidR="00401667">
        <w:rPr>
          <w:rFonts w:ascii="Arial" w:hAnsi="Arial" w:cs="Arial"/>
          <w:sz w:val="20"/>
        </w:rPr>
        <w:t>, CA</w:t>
      </w:r>
      <w:r w:rsidR="00AC49CE" w:rsidRPr="00AC49CE">
        <w:rPr>
          <w:rFonts w:ascii="Arial" w:hAnsi="Arial" w:cs="Arial"/>
          <w:sz w:val="20"/>
        </w:rPr>
        <w:t xml:space="preserve">                                          </w:t>
      </w:r>
      <w:r w:rsidR="00AC49CE">
        <w:rPr>
          <w:rFonts w:ascii="Arial" w:hAnsi="Arial" w:cs="Arial"/>
          <w:sz w:val="20"/>
        </w:rPr>
        <w:tab/>
      </w:r>
      <w:r w:rsidR="00AC49CE">
        <w:rPr>
          <w:rFonts w:ascii="Arial" w:hAnsi="Arial" w:cs="Arial"/>
          <w:sz w:val="20"/>
        </w:rPr>
        <w:tab/>
      </w:r>
      <w:r w:rsidR="00AC49CE">
        <w:rPr>
          <w:rFonts w:ascii="Arial" w:hAnsi="Arial" w:cs="Arial"/>
          <w:sz w:val="20"/>
        </w:rPr>
        <w:tab/>
      </w:r>
      <w:r>
        <w:rPr>
          <w:rFonts w:ascii="Arial" w:hAnsi="Arial" w:cs="Arial"/>
          <w:sz w:val="20"/>
        </w:rPr>
        <w:t xml:space="preserve">      </w:t>
      </w:r>
      <w:r w:rsidR="00AC49CE" w:rsidRPr="00AC49CE">
        <w:rPr>
          <w:rFonts w:ascii="Arial" w:hAnsi="Arial" w:cs="Arial"/>
          <w:b/>
          <w:sz w:val="20"/>
        </w:rPr>
        <w:t>Apr 2017</w:t>
      </w:r>
      <w:r w:rsidR="00AC49CE">
        <w:rPr>
          <w:rFonts w:ascii="Arial" w:hAnsi="Arial" w:cs="Arial"/>
          <w:b/>
          <w:sz w:val="20"/>
        </w:rPr>
        <w:t xml:space="preserve"> –</w:t>
      </w:r>
      <w:r w:rsidR="00AC49CE" w:rsidRPr="00AC49CE">
        <w:rPr>
          <w:rFonts w:ascii="Arial" w:hAnsi="Arial" w:cs="Arial"/>
          <w:b/>
          <w:sz w:val="20"/>
        </w:rPr>
        <w:t xml:space="preserve"> Present</w:t>
      </w:r>
    </w:p>
    <w:p w:rsidR="00AC49CE" w:rsidRDefault="0002216A" w:rsidP="0002216A">
      <w:pPr>
        <w:pStyle w:val="NormalWeb"/>
        <w:spacing w:before="0" w:beforeAutospacing="0" w:after="0" w:afterAutospacing="0"/>
        <w:rPr>
          <w:rFonts w:ascii="Arial" w:hAnsi="Arial" w:cs="Arial"/>
          <w:i/>
          <w:color w:val="000000"/>
          <w:sz w:val="20"/>
          <w:szCs w:val="20"/>
        </w:rPr>
      </w:pPr>
      <w:proofErr w:type="spellStart"/>
      <w:r w:rsidRPr="0002216A">
        <w:rPr>
          <w:rFonts w:ascii="Arial" w:hAnsi="Arial" w:cs="Arial"/>
          <w:i/>
          <w:sz w:val="20"/>
          <w:szCs w:val="20"/>
        </w:rPr>
        <w:t>CloudPrism</w:t>
      </w:r>
      <w:proofErr w:type="spellEnd"/>
      <w:r w:rsidRPr="0002216A">
        <w:rPr>
          <w:rFonts w:ascii="Arial" w:hAnsi="Arial" w:cs="Arial"/>
          <w:i/>
          <w:sz w:val="20"/>
          <w:szCs w:val="20"/>
        </w:rPr>
        <w:t xml:space="preserve"> is a boutique consulting company helping companies </w:t>
      </w:r>
      <w:r w:rsidRPr="0002216A">
        <w:rPr>
          <w:rFonts w:ascii="Arial" w:hAnsi="Arial" w:cs="Arial"/>
          <w:i/>
          <w:color w:val="000000"/>
          <w:sz w:val="20"/>
          <w:szCs w:val="20"/>
        </w:rPr>
        <w:t>defining a long-term/short-term strategy to organize lead to order process around integrated systems to support business growth, new revenue products, and other business imperatives relevant to a growing company.</w:t>
      </w:r>
    </w:p>
    <w:p w:rsidR="0002216A" w:rsidRPr="0002216A" w:rsidRDefault="0002216A" w:rsidP="0002216A">
      <w:pPr>
        <w:pStyle w:val="NormalWeb"/>
        <w:spacing w:before="0" w:beforeAutospacing="0" w:after="0" w:afterAutospacing="0"/>
        <w:rPr>
          <w:rFonts w:ascii="Arial" w:hAnsi="Arial" w:cs="Arial"/>
          <w:i/>
          <w:sz w:val="20"/>
          <w:szCs w:val="20"/>
        </w:rPr>
      </w:pPr>
    </w:p>
    <w:p w:rsidR="00AC49CE" w:rsidRDefault="00932A37" w:rsidP="00AC49CE">
      <w:pPr>
        <w:pStyle w:val="NoSpacing"/>
        <w:rPr>
          <w:rFonts w:ascii="Arial" w:hAnsi="Arial" w:cs="Arial"/>
          <w:b/>
          <w:sz w:val="20"/>
        </w:rPr>
      </w:pPr>
      <w:r>
        <w:rPr>
          <w:rFonts w:ascii="Arial" w:hAnsi="Arial" w:cs="Arial"/>
          <w:b/>
          <w:sz w:val="20"/>
        </w:rPr>
        <w:t xml:space="preserve">Salesforce Architect </w:t>
      </w:r>
      <w:r w:rsidR="00C91D02">
        <w:rPr>
          <w:rFonts w:ascii="Arial" w:hAnsi="Arial" w:cs="Arial"/>
          <w:b/>
          <w:sz w:val="20"/>
        </w:rPr>
        <w:t>/ Developer</w:t>
      </w:r>
    </w:p>
    <w:p w:rsidR="0002216A" w:rsidRPr="0002216A" w:rsidRDefault="0002216A" w:rsidP="0002216A">
      <w:pPr>
        <w:spacing w:after="0" w:line="240" w:lineRule="auto"/>
        <w:textAlignment w:val="baseline"/>
        <w:rPr>
          <w:rFonts w:ascii="Arial" w:eastAsia="Times New Roman" w:hAnsi="Arial" w:cs="Arial"/>
          <w:sz w:val="20"/>
          <w:szCs w:val="20"/>
        </w:rPr>
      </w:pPr>
      <w:r w:rsidRPr="0002216A">
        <w:rPr>
          <w:rFonts w:ascii="Arial" w:hAnsi="Arial" w:cs="Arial"/>
          <w:color w:val="000000" w:themeColor="text1"/>
          <w:sz w:val="20"/>
          <w:szCs w:val="20"/>
        </w:rPr>
        <w:t xml:space="preserve">My job is </w:t>
      </w:r>
      <w:r w:rsidRPr="0002216A">
        <w:rPr>
          <w:rFonts w:ascii="Arial" w:eastAsia="Times New Roman" w:hAnsi="Arial" w:cs="Arial"/>
          <w:sz w:val="20"/>
          <w:szCs w:val="20"/>
          <w:shd w:val="clear" w:color="auto" w:fill="FFFFFF"/>
        </w:rPr>
        <w:t xml:space="preserve">to bridge the gap between IT Applications and Business Operations. </w:t>
      </w:r>
      <w:r w:rsidRPr="0002216A">
        <w:rPr>
          <w:rFonts w:ascii="Arial" w:eastAsia="Times New Roman" w:hAnsi="Arial" w:cs="Arial"/>
          <w:sz w:val="20"/>
          <w:szCs w:val="20"/>
        </w:rPr>
        <w:t xml:space="preserve">Accountable for driving end-to-end processes, from project inception to steady state production support, throughout the entire project lifecycle. Clients include Remind101, Patterson Pope, Abbott, </w:t>
      </w:r>
      <w:proofErr w:type="spellStart"/>
      <w:r w:rsidRPr="0002216A">
        <w:rPr>
          <w:rFonts w:ascii="Arial" w:eastAsia="Times New Roman" w:hAnsi="Arial" w:cs="Arial"/>
          <w:sz w:val="20"/>
          <w:szCs w:val="20"/>
        </w:rPr>
        <w:t>Clearslide</w:t>
      </w:r>
      <w:proofErr w:type="spellEnd"/>
      <w:r w:rsidRPr="0002216A">
        <w:rPr>
          <w:rFonts w:ascii="Arial" w:eastAsia="Times New Roman" w:hAnsi="Arial" w:cs="Arial"/>
          <w:sz w:val="20"/>
          <w:szCs w:val="20"/>
        </w:rPr>
        <w:t xml:space="preserve">, </w:t>
      </w:r>
      <w:proofErr w:type="spellStart"/>
      <w:r w:rsidRPr="0002216A">
        <w:rPr>
          <w:rFonts w:ascii="Arial" w:eastAsia="Times New Roman" w:hAnsi="Arial" w:cs="Arial"/>
          <w:sz w:val="20"/>
          <w:szCs w:val="20"/>
        </w:rPr>
        <w:t>PulseSecure</w:t>
      </w:r>
      <w:proofErr w:type="spellEnd"/>
      <w:r w:rsidRPr="0002216A">
        <w:rPr>
          <w:rFonts w:ascii="Arial" w:eastAsia="Times New Roman" w:hAnsi="Arial" w:cs="Arial"/>
          <w:sz w:val="20"/>
          <w:szCs w:val="20"/>
        </w:rPr>
        <w:t>.</w:t>
      </w:r>
    </w:p>
    <w:p w:rsidR="00401667" w:rsidRPr="00401667" w:rsidRDefault="00401667" w:rsidP="00AC49CE">
      <w:pPr>
        <w:pStyle w:val="NoSpacing"/>
        <w:rPr>
          <w:rFonts w:ascii="Arial" w:hAnsi="Arial" w:cs="Arial"/>
          <w:bCs/>
          <w:sz w:val="20"/>
        </w:rPr>
      </w:pPr>
    </w:p>
    <w:p w:rsidR="00AC49CE" w:rsidRPr="00D67D9F" w:rsidRDefault="00D67D9F" w:rsidP="004C2F79">
      <w:pPr>
        <w:pStyle w:val="NoSpacing"/>
        <w:spacing w:after="120"/>
        <w:rPr>
          <w:rFonts w:ascii="Arial" w:hAnsi="Arial" w:cs="Arial"/>
          <w:b/>
          <w:i/>
          <w:iCs/>
          <w:sz w:val="20"/>
          <w:u w:val="single"/>
        </w:rPr>
      </w:pPr>
      <w:r w:rsidRPr="00D67D9F">
        <w:rPr>
          <w:rFonts w:ascii="Arial" w:hAnsi="Arial" w:cs="Arial"/>
          <w:b/>
          <w:i/>
          <w:iCs/>
          <w:sz w:val="20"/>
          <w:u w:val="single"/>
        </w:rPr>
        <w:t>Selected</w:t>
      </w:r>
      <w:r w:rsidR="00AC49CE" w:rsidRPr="00D67D9F">
        <w:rPr>
          <w:rFonts w:ascii="Arial" w:hAnsi="Arial" w:cs="Arial"/>
          <w:b/>
          <w:i/>
          <w:iCs/>
          <w:sz w:val="20"/>
          <w:u w:val="single"/>
        </w:rPr>
        <w:t xml:space="preserve"> Acco</w:t>
      </w:r>
      <w:r w:rsidR="004C2F79" w:rsidRPr="00D67D9F">
        <w:rPr>
          <w:rFonts w:ascii="Arial" w:hAnsi="Arial" w:cs="Arial"/>
          <w:b/>
          <w:i/>
          <w:iCs/>
          <w:sz w:val="20"/>
          <w:u w:val="single"/>
        </w:rPr>
        <w:t>mplishments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9211"/>
      </w:tblGrid>
      <w:tr w:rsidR="004C2F79" w:rsidTr="007265AD">
        <w:tc>
          <w:tcPr>
            <w:tcW w:w="1530" w:type="dxa"/>
          </w:tcPr>
          <w:p w:rsidR="004C2F79" w:rsidRPr="007265AD" w:rsidRDefault="004C2F79" w:rsidP="007265AD">
            <w:pPr>
              <w:pStyle w:val="NoSpacing"/>
              <w:ind w:left="-105"/>
              <w:rPr>
                <w:rFonts w:ascii="Arial" w:hAnsi="Arial" w:cs="Arial"/>
                <w:b/>
                <w:sz w:val="20"/>
              </w:rPr>
            </w:pPr>
            <w:r w:rsidRPr="007265AD">
              <w:rPr>
                <w:rFonts w:ascii="Arial" w:hAnsi="Arial" w:cs="Arial"/>
                <w:b/>
                <w:sz w:val="20"/>
              </w:rPr>
              <w:t>Sales Cloud Relaunch:</w:t>
            </w:r>
          </w:p>
        </w:tc>
        <w:tc>
          <w:tcPr>
            <w:tcW w:w="9260" w:type="dxa"/>
          </w:tcPr>
          <w:p w:rsidR="00F26FC6" w:rsidRDefault="00D67D9F" w:rsidP="00D67D9F">
            <w:pPr>
              <w:pStyle w:val="NoSpacing"/>
              <w:spacing w:after="120"/>
              <w:rPr>
                <w:rFonts w:ascii="Arial" w:hAnsi="Arial" w:cs="Arial"/>
                <w:sz w:val="20"/>
              </w:rPr>
            </w:pPr>
            <w:r>
              <w:rPr>
                <w:rFonts w:ascii="Arial" w:hAnsi="Arial" w:cs="Arial"/>
                <w:sz w:val="20"/>
              </w:rPr>
              <w:t>Served as an</w:t>
            </w:r>
            <w:r w:rsidR="00C91D02">
              <w:rPr>
                <w:rFonts w:ascii="Arial" w:hAnsi="Arial" w:cs="Arial"/>
                <w:sz w:val="20"/>
              </w:rPr>
              <w:t xml:space="preserve"> </w:t>
            </w:r>
            <w:r>
              <w:rPr>
                <w:rFonts w:ascii="Arial" w:hAnsi="Arial" w:cs="Arial"/>
                <w:sz w:val="20"/>
              </w:rPr>
              <w:t xml:space="preserve">business partner </w:t>
            </w:r>
            <w:r w:rsidR="00097F92">
              <w:rPr>
                <w:rFonts w:ascii="Arial" w:hAnsi="Arial" w:cs="Arial"/>
                <w:sz w:val="20"/>
              </w:rPr>
              <w:t xml:space="preserve">to WW sales operations </w:t>
            </w:r>
            <w:r w:rsidR="00FD1BAF">
              <w:rPr>
                <w:rFonts w:ascii="Arial" w:hAnsi="Arial" w:cs="Arial"/>
                <w:sz w:val="20"/>
              </w:rPr>
              <w:t>and le</w:t>
            </w:r>
            <w:r w:rsidR="00097F92">
              <w:rPr>
                <w:rFonts w:ascii="Arial" w:hAnsi="Arial" w:cs="Arial"/>
                <w:sz w:val="20"/>
              </w:rPr>
              <w:t xml:space="preserve">d the full cycle salesforce sales cloud </w:t>
            </w:r>
            <w:r w:rsidR="00FD1BAF">
              <w:rPr>
                <w:rFonts w:ascii="Arial" w:hAnsi="Arial" w:cs="Arial"/>
                <w:sz w:val="20"/>
              </w:rPr>
              <w:t>to roll out t</w:t>
            </w:r>
            <w:r w:rsidR="00FD1BAF" w:rsidRPr="00AC49CE">
              <w:rPr>
                <w:rFonts w:ascii="Arial" w:hAnsi="Arial" w:cs="Arial"/>
                <w:sz w:val="20"/>
              </w:rPr>
              <w:t xml:space="preserve">erritory management, </w:t>
            </w:r>
            <w:r w:rsidR="00FD1BAF">
              <w:rPr>
                <w:rFonts w:ascii="Arial" w:hAnsi="Arial" w:cs="Arial"/>
                <w:sz w:val="20"/>
              </w:rPr>
              <w:t>r</w:t>
            </w:r>
            <w:r w:rsidR="00FD1BAF" w:rsidRPr="00AC49CE">
              <w:rPr>
                <w:rFonts w:ascii="Arial" w:hAnsi="Arial" w:cs="Arial"/>
                <w:sz w:val="20"/>
              </w:rPr>
              <w:t xml:space="preserve">ole </w:t>
            </w:r>
            <w:r w:rsidR="00FD1BAF">
              <w:rPr>
                <w:rFonts w:ascii="Arial" w:hAnsi="Arial" w:cs="Arial"/>
                <w:sz w:val="20"/>
              </w:rPr>
              <w:t>h</w:t>
            </w:r>
            <w:r w:rsidR="00FD1BAF" w:rsidRPr="00AC49CE">
              <w:rPr>
                <w:rFonts w:ascii="Arial" w:hAnsi="Arial" w:cs="Arial"/>
                <w:sz w:val="20"/>
              </w:rPr>
              <w:t xml:space="preserve">ierarchy, </w:t>
            </w:r>
            <w:r w:rsidR="00FD1BAF">
              <w:rPr>
                <w:rFonts w:ascii="Arial" w:hAnsi="Arial" w:cs="Arial"/>
                <w:sz w:val="20"/>
              </w:rPr>
              <w:t>o</w:t>
            </w:r>
            <w:r w:rsidR="00FD1BAF" w:rsidRPr="00AC49CE">
              <w:rPr>
                <w:rFonts w:ascii="Arial" w:hAnsi="Arial" w:cs="Arial"/>
                <w:sz w:val="20"/>
              </w:rPr>
              <w:t xml:space="preserve">pportunity </w:t>
            </w:r>
            <w:r w:rsidR="00FD1BAF">
              <w:rPr>
                <w:rFonts w:ascii="Arial" w:hAnsi="Arial" w:cs="Arial"/>
                <w:sz w:val="20"/>
              </w:rPr>
              <w:t>m</w:t>
            </w:r>
            <w:r w:rsidR="00FD1BAF" w:rsidRPr="00AC49CE">
              <w:rPr>
                <w:rFonts w:ascii="Arial" w:hAnsi="Arial" w:cs="Arial"/>
                <w:sz w:val="20"/>
              </w:rPr>
              <w:t>anagement</w:t>
            </w:r>
            <w:r w:rsidR="00FD1BAF">
              <w:rPr>
                <w:rFonts w:ascii="Arial" w:hAnsi="Arial" w:cs="Arial"/>
                <w:sz w:val="20"/>
              </w:rPr>
              <w:t xml:space="preserve"> and </w:t>
            </w:r>
            <w:r w:rsidR="00FD1BAF" w:rsidRPr="00AC49CE">
              <w:rPr>
                <w:rFonts w:ascii="Arial" w:hAnsi="Arial" w:cs="Arial"/>
                <w:sz w:val="20"/>
              </w:rPr>
              <w:t>Account</w:t>
            </w:r>
            <w:r w:rsidR="00FD1BAF">
              <w:rPr>
                <w:rFonts w:ascii="Arial" w:hAnsi="Arial" w:cs="Arial"/>
                <w:sz w:val="20"/>
              </w:rPr>
              <w:t xml:space="preserve"> management.</w:t>
            </w:r>
          </w:p>
        </w:tc>
      </w:tr>
      <w:tr w:rsidR="004C2F79" w:rsidTr="006073E1">
        <w:tc>
          <w:tcPr>
            <w:tcW w:w="1530" w:type="dxa"/>
          </w:tcPr>
          <w:p w:rsidR="004C2F79" w:rsidRPr="007265AD" w:rsidRDefault="004C2F79" w:rsidP="007265AD">
            <w:pPr>
              <w:pStyle w:val="NoSpacing"/>
              <w:ind w:left="-105"/>
              <w:rPr>
                <w:rFonts w:ascii="Arial" w:hAnsi="Arial" w:cs="Arial"/>
                <w:b/>
                <w:sz w:val="20"/>
              </w:rPr>
            </w:pPr>
            <w:r w:rsidRPr="007265AD">
              <w:rPr>
                <w:rFonts w:ascii="Arial" w:hAnsi="Arial" w:cs="Arial"/>
                <w:b/>
                <w:sz w:val="20"/>
              </w:rPr>
              <w:t>Quote to Cash:</w:t>
            </w:r>
          </w:p>
        </w:tc>
        <w:tc>
          <w:tcPr>
            <w:tcW w:w="9260" w:type="dxa"/>
            <w:shd w:val="clear" w:color="auto" w:fill="FFFFFF" w:themeFill="background1"/>
          </w:tcPr>
          <w:p w:rsidR="004C2F79" w:rsidRDefault="00FD1BAF" w:rsidP="006073E1">
            <w:pPr>
              <w:shd w:val="clear" w:color="auto" w:fill="FFFFFF" w:themeFill="background1"/>
              <w:rPr>
                <w:rFonts w:ascii="Arial" w:hAnsi="Arial" w:cs="Arial"/>
                <w:color w:val="000000" w:themeColor="text1"/>
                <w:sz w:val="20"/>
                <w:szCs w:val="20"/>
              </w:rPr>
            </w:pPr>
            <w:r w:rsidRPr="006073E1">
              <w:rPr>
                <w:rFonts w:ascii="Arial" w:hAnsi="Arial" w:cs="Arial"/>
                <w:color w:val="000000" w:themeColor="text1"/>
                <w:sz w:val="20"/>
                <w:szCs w:val="20"/>
              </w:rPr>
              <w:t xml:space="preserve">In collaboration with sales ops and finance, rolled out salesforce CPQ to </w:t>
            </w:r>
            <w:r w:rsidR="00C91D02">
              <w:rPr>
                <w:rFonts w:ascii="Arial" w:hAnsi="Arial" w:cs="Arial"/>
                <w:color w:val="000000" w:themeColor="text1"/>
                <w:sz w:val="20"/>
                <w:szCs w:val="20"/>
              </w:rPr>
              <w:t xml:space="preserve">multiple clients </w:t>
            </w:r>
            <w:r w:rsidRPr="006073E1">
              <w:rPr>
                <w:rFonts w:ascii="Arial" w:hAnsi="Arial" w:cs="Arial"/>
                <w:color w:val="000000" w:themeColor="text1"/>
                <w:sz w:val="20"/>
                <w:szCs w:val="20"/>
              </w:rPr>
              <w:t xml:space="preserve">deliver </w:t>
            </w:r>
            <w:r w:rsidR="006073E1" w:rsidRPr="006073E1">
              <w:rPr>
                <w:rFonts w:ascii="Arial" w:hAnsi="Arial" w:cs="Arial"/>
                <w:color w:val="000000" w:themeColor="text1"/>
                <w:sz w:val="20"/>
                <w:szCs w:val="20"/>
                <w:shd w:val="clear" w:color="auto" w:fill="FFFFFF" w:themeFill="background1"/>
              </w:rPr>
              <w:t>business process that covers product or service selection, pricing, quoting and</w:t>
            </w:r>
            <w:r w:rsidR="006073E1">
              <w:rPr>
                <w:rFonts w:ascii="Arial" w:hAnsi="Arial" w:cs="Arial"/>
                <w:color w:val="000000" w:themeColor="text1"/>
                <w:sz w:val="20"/>
                <w:szCs w:val="20"/>
                <w:shd w:val="clear" w:color="auto" w:fill="FFFFFF" w:themeFill="background1"/>
              </w:rPr>
              <w:t xml:space="preserve"> </w:t>
            </w:r>
            <w:r w:rsidR="006073E1" w:rsidRPr="006073E1">
              <w:rPr>
                <w:rFonts w:ascii="Arial" w:hAnsi="Arial" w:cs="Arial"/>
                <w:color w:val="000000" w:themeColor="text1"/>
                <w:sz w:val="20"/>
                <w:szCs w:val="20"/>
                <w:shd w:val="clear" w:color="auto" w:fill="FFFFFF" w:themeFill="background1"/>
              </w:rPr>
              <w:t>contractin</w:t>
            </w:r>
            <w:r w:rsidR="006073E1">
              <w:rPr>
                <w:rFonts w:ascii="Arial" w:hAnsi="Arial" w:cs="Arial"/>
                <w:color w:val="000000" w:themeColor="text1"/>
                <w:sz w:val="20"/>
                <w:szCs w:val="20"/>
                <w:shd w:val="clear" w:color="auto" w:fill="FFFFFF" w:themeFill="background1"/>
              </w:rPr>
              <w:t xml:space="preserve">g. </w:t>
            </w:r>
            <w:r w:rsidRPr="006073E1">
              <w:rPr>
                <w:rFonts w:ascii="Arial" w:hAnsi="Arial" w:cs="Arial"/>
                <w:color w:val="000000" w:themeColor="text1"/>
                <w:sz w:val="20"/>
                <w:szCs w:val="20"/>
              </w:rPr>
              <w:t xml:space="preserve">Integrated it with </w:t>
            </w:r>
            <w:proofErr w:type="spellStart"/>
            <w:r w:rsidRPr="006073E1">
              <w:rPr>
                <w:rFonts w:ascii="Arial" w:hAnsi="Arial" w:cs="Arial"/>
                <w:color w:val="000000" w:themeColor="text1"/>
                <w:sz w:val="20"/>
                <w:szCs w:val="20"/>
              </w:rPr>
              <w:t>Netsuite</w:t>
            </w:r>
            <w:proofErr w:type="spellEnd"/>
            <w:r w:rsidRPr="006073E1">
              <w:rPr>
                <w:rFonts w:ascii="Arial" w:hAnsi="Arial" w:cs="Arial"/>
                <w:color w:val="000000" w:themeColor="text1"/>
                <w:sz w:val="20"/>
                <w:szCs w:val="20"/>
              </w:rPr>
              <w:t xml:space="preserve"> by using </w:t>
            </w:r>
            <w:proofErr w:type="spellStart"/>
            <w:r w:rsidRPr="006073E1">
              <w:rPr>
                <w:rFonts w:ascii="Arial" w:hAnsi="Arial" w:cs="Arial"/>
                <w:color w:val="000000" w:themeColor="text1"/>
                <w:sz w:val="20"/>
                <w:szCs w:val="20"/>
              </w:rPr>
              <w:t>Boomi</w:t>
            </w:r>
            <w:proofErr w:type="spellEnd"/>
            <w:r w:rsidRPr="006073E1">
              <w:rPr>
                <w:rFonts w:ascii="Arial" w:hAnsi="Arial" w:cs="Arial"/>
                <w:color w:val="000000" w:themeColor="text1"/>
                <w:sz w:val="20"/>
                <w:szCs w:val="20"/>
              </w:rPr>
              <w:t xml:space="preserve"> to </w:t>
            </w:r>
            <w:r w:rsidR="006073E1" w:rsidRPr="006073E1">
              <w:rPr>
                <w:rFonts w:ascii="Arial" w:hAnsi="Arial" w:cs="Arial"/>
                <w:color w:val="000000" w:themeColor="text1"/>
                <w:sz w:val="20"/>
                <w:szCs w:val="20"/>
              </w:rPr>
              <w:t>track</w:t>
            </w:r>
            <w:r w:rsidR="006073E1">
              <w:rPr>
                <w:rFonts w:ascii="Arial" w:hAnsi="Arial" w:cs="Arial"/>
                <w:color w:val="000000" w:themeColor="text1"/>
                <w:sz w:val="20"/>
                <w:szCs w:val="20"/>
              </w:rPr>
              <w:t xml:space="preserve"> invoicing</w:t>
            </w:r>
            <w:r w:rsidR="00F26FC6">
              <w:rPr>
                <w:rFonts w:ascii="Arial" w:hAnsi="Arial" w:cs="Arial"/>
                <w:color w:val="000000" w:themeColor="text1"/>
                <w:sz w:val="20"/>
                <w:szCs w:val="20"/>
              </w:rPr>
              <w:t xml:space="preserve"> </w:t>
            </w:r>
            <w:r w:rsidR="006073E1">
              <w:rPr>
                <w:rFonts w:ascii="Arial" w:hAnsi="Arial" w:cs="Arial"/>
                <w:color w:val="000000" w:themeColor="text1"/>
                <w:sz w:val="20"/>
                <w:szCs w:val="20"/>
              </w:rPr>
              <w:t>and contract renewals.</w:t>
            </w:r>
          </w:p>
          <w:p w:rsidR="006073E1" w:rsidRPr="006073E1" w:rsidRDefault="006073E1" w:rsidP="006073E1">
            <w:pPr>
              <w:shd w:val="clear" w:color="auto" w:fill="FFFFFF" w:themeFill="background1"/>
              <w:rPr>
                <w:rFonts w:ascii="Arial" w:hAnsi="Arial" w:cs="Arial"/>
                <w:color w:val="000000" w:themeColor="text1"/>
                <w:sz w:val="20"/>
                <w:szCs w:val="20"/>
              </w:rPr>
            </w:pPr>
          </w:p>
        </w:tc>
      </w:tr>
      <w:tr w:rsidR="004C2F79" w:rsidTr="007265AD">
        <w:tc>
          <w:tcPr>
            <w:tcW w:w="1530" w:type="dxa"/>
          </w:tcPr>
          <w:p w:rsidR="004C2F79" w:rsidRPr="007265AD" w:rsidRDefault="007265AD" w:rsidP="00A33E23">
            <w:pPr>
              <w:pStyle w:val="NoSpacing"/>
              <w:ind w:left="-105"/>
              <w:rPr>
                <w:rFonts w:ascii="Arial" w:hAnsi="Arial" w:cs="Arial"/>
                <w:b/>
                <w:sz w:val="20"/>
              </w:rPr>
            </w:pPr>
            <w:r w:rsidRPr="007265AD">
              <w:rPr>
                <w:rFonts w:ascii="Arial" w:hAnsi="Arial" w:cs="Arial"/>
                <w:b/>
                <w:sz w:val="20"/>
              </w:rPr>
              <w:t xml:space="preserve">Service </w:t>
            </w:r>
            <w:r w:rsidR="00A33E23">
              <w:rPr>
                <w:rFonts w:ascii="Arial" w:hAnsi="Arial" w:cs="Arial"/>
                <w:b/>
                <w:sz w:val="20"/>
              </w:rPr>
              <w:t>C</w:t>
            </w:r>
            <w:r w:rsidRPr="007265AD">
              <w:rPr>
                <w:rFonts w:ascii="Arial" w:hAnsi="Arial" w:cs="Arial"/>
                <w:b/>
                <w:sz w:val="20"/>
              </w:rPr>
              <w:t>loud Implementation</w:t>
            </w:r>
          </w:p>
        </w:tc>
        <w:tc>
          <w:tcPr>
            <w:tcW w:w="9260" w:type="dxa"/>
          </w:tcPr>
          <w:p w:rsidR="004C2F79" w:rsidRDefault="007265AD" w:rsidP="00C123BE">
            <w:pPr>
              <w:shd w:val="clear" w:color="auto" w:fill="FFFFFF" w:themeFill="background1"/>
              <w:rPr>
                <w:rFonts w:ascii="Arial" w:hAnsi="Arial" w:cs="Arial"/>
                <w:sz w:val="20"/>
              </w:rPr>
            </w:pPr>
            <w:r>
              <w:rPr>
                <w:rFonts w:ascii="Arial" w:hAnsi="Arial" w:cs="Arial"/>
                <w:sz w:val="20"/>
              </w:rPr>
              <w:t>Partnered</w:t>
            </w:r>
            <w:r w:rsidRPr="00AC49CE">
              <w:rPr>
                <w:rFonts w:ascii="Arial" w:hAnsi="Arial" w:cs="Arial"/>
                <w:sz w:val="20"/>
              </w:rPr>
              <w:t xml:space="preserve"> with Support and services team to </w:t>
            </w:r>
            <w:r w:rsidR="003745C0">
              <w:rPr>
                <w:rFonts w:ascii="Arial" w:hAnsi="Arial" w:cs="Arial"/>
                <w:sz w:val="20"/>
              </w:rPr>
              <w:t xml:space="preserve">define the customer service process to </w:t>
            </w:r>
            <w:r w:rsidRPr="00AC49CE">
              <w:rPr>
                <w:rFonts w:ascii="Arial" w:hAnsi="Arial" w:cs="Arial"/>
                <w:sz w:val="20"/>
              </w:rPr>
              <w:t>implemen</w:t>
            </w:r>
            <w:r w:rsidR="003745C0">
              <w:rPr>
                <w:rFonts w:ascii="Arial" w:hAnsi="Arial" w:cs="Arial"/>
                <w:sz w:val="20"/>
              </w:rPr>
              <w:t xml:space="preserve">t </w:t>
            </w:r>
            <w:r w:rsidRPr="00AC49CE">
              <w:rPr>
                <w:rFonts w:ascii="Arial" w:hAnsi="Arial" w:cs="Arial"/>
                <w:sz w:val="20"/>
              </w:rPr>
              <w:t>salesforce service cloud for cases management, case escal</w:t>
            </w:r>
            <w:r>
              <w:rPr>
                <w:rFonts w:ascii="Arial" w:hAnsi="Arial" w:cs="Arial"/>
                <w:sz w:val="20"/>
              </w:rPr>
              <w:t>ation</w:t>
            </w:r>
            <w:r w:rsidR="00A33E23">
              <w:rPr>
                <w:rFonts w:ascii="Arial" w:hAnsi="Arial" w:cs="Arial"/>
                <w:sz w:val="20"/>
              </w:rPr>
              <w:t>,</w:t>
            </w:r>
            <w:r>
              <w:rPr>
                <w:rFonts w:ascii="Arial" w:hAnsi="Arial" w:cs="Arial"/>
                <w:sz w:val="20"/>
              </w:rPr>
              <w:t xml:space="preserve"> and case assignment. </w:t>
            </w:r>
            <w:r w:rsidR="003745C0">
              <w:rPr>
                <w:rFonts w:ascii="Arial" w:hAnsi="Arial" w:cs="Arial"/>
                <w:sz w:val="20"/>
              </w:rPr>
              <w:t xml:space="preserve">Also Implemented </w:t>
            </w:r>
            <w:proofErr w:type="spellStart"/>
            <w:r w:rsidR="003745C0">
              <w:rPr>
                <w:rFonts w:ascii="Arial" w:hAnsi="Arial" w:cs="Arial"/>
                <w:sz w:val="20"/>
              </w:rPr>
              <w:t>self service</w:t>
            </w:r>
            <w:proofErr w:type="spellEnd"/>
            <w:r w:rsidR="003745C0">
              <w:rPr>
                <w:rFonts w:ascii="Arial" w:hAnsi="Arial" w:cs="Arial"/>
                <w:sz w:val="20"/>
              </w:rPr>
              <w:t xml:space="preserve"> customer community portal and knowledge base </w:t>
            </w:r>
            <w:r w:rsidR="00C123BE">
              <w:rPr>
                <w:rFonts w:ascii="Arial" w:hAnsi="Arial" w:cs="Arial"/>
                <w:sz w:val="20"/>
              </w:rPr>
              <w:t>to empower agents have 360-degree view of customer’s activities.</w:t>
            </w:r>
          </w:p>
          <w:p w:rsidR="00C123BE" w:rsidRDefault="00C123BE" w:rsidP="00C123BE">
            <w:pPr>
              <w:shd w:val="clear" w:color="auto" w:fill="FFFFFF" w:themeFill="background1"/>
              <w:rPr>
                <w:rFonts w:ascii="Arial" w:hAnsi="Arial" w:cs="Arial"/>
                <w:sz w:val="20"/>
              </w:rPr>
            </w:pPr>
          </w:p>
        </w:tc>
      </w:tr>
      <w:tr w:rsidR="004C2F79" w:rsidTr="00C123BE">
        <w:tc>
          <w:tcPr>
            <w:tcW w:w="1530" w:type="dxa"/>
          </w:tcPr>
          <w:p w:rsidR="004C2F79" w:rsidRPr="007265AD" w:rsidRDefault="007265AD" w:rsidP="007265AD">
            <w:pPr>
              <w:pStyle w:val="NoSpacing"/>
              <w:ind w:left="-105"/>
              <w:rPr>
                <w:rFonts w:ascii="Arial" w:hAnsi="Arial" w:cs="Arial"/>
                <w:b/>
                <w:sz w:val="20"/>
              </w:rPr>
            </w:pPr>
            <w:r w:rsidRPr="007265AD">
              <w:rPr>
                <w:rFonts w:ascii="Arial" w:hAnsi="Arial" w:cs="Arial"/>
                <w:b/>
                <w:sz w:val="20"/>
              </w:rPr>
              <w:t>Lightning</w:t>
            </w:r>
            <w:r w:rsidR="00C123BE">
              <w:rPr>
                <w:rFonts w:ascii="Arial" w:hAnsi="Arial" w:cs="Arial"/>
                <w:b/>
                <w:sz w:val="20"/>
              </w:rPr>
              <w:t xml:space="preserve"> Migration:</w:t>
            </w:r>
          </w:p>
        </w:tc>
        <w:tc>
          <w:tcPr>
            <w:tcW w:w="9260" w:type="dxa"/>
            <w:shd w:val="clear" w:color="auto" w:fill="FFFFFF" w:themeFill="background1"/>
          </w:tcPr>
          <w:p w:rsidR="004C2F79" w:rsidRDefault="00CD4F7B" w:rsidP="00F26FC6">
            <w:pPr>
              <w:shd w:val="clear" w:color="auto" w:fill="FFFFFF" w:themeFill="background1"/>
              <w:rPr>
                <w:rFonts w:ascii="Arial" w:hAnsi="Arial" w:cs="Arial"/>
                <w:sz w:val="20"/>
                <w:szCs w:val="20"/>
              </w:rPr>
            </w:pPr>
            <w:r w:rsidRPr="00F26FC6">
              <w:rPr>
                <w:rFonts w:ascii="Arial" w:hAnsi="Arial" w:cs="Arial"/>
                <w:sz w:val="20"/>
                <w:szCs w:val="20"/>
              </w:rPr>
              <w:t>Partnered with teams across various business disciplines and l</w:t>
            </w:r>
            <w:r w:rsidR="007265AD" w:rsidRPr="00F26FC6">
              <w:rPr>
                <w:rFonts w:ascii="Arial" w:hAnsi="Arial" w:cs="Arial"/>
                <w:sz w:val="20"/>
                <w:szCs w:val="20"/>
              </w:rPr>
              <w:t>e</w:t>
            </w:r>
            <w:r w:rsidR="00A33E23" w:rsidRPr="00F26FC6">
              <w:rPr>
                <w:rFonts w:ascii="Arial" w:hAnsi="Arial" w:cs="Arial"/>
                <w:sz w:val="20"/>
                <w:szCs w:val="20"/>
              </w:rPr>
              <w:t>d</w:t>
            </w:r>
            <w:r w:rsidRPr="00F26FC6">
              <w:rPr>
                <w:rFonts w:ascii="Arial" w:hAnsi="Arial" w:cs="Arial"/>
                <w:sz w:val="20"/>
                <w:szCs w:val="20"/>
              </w:rPr>
              <w:t xml:space="preserve"> the team of 4 people to migrate the 400+ users org to lightning experience. </w:t>
            </w:r>
            <w:r w:rsidR="00ED6831" w:rsidRPr="00F26FC6">
              <w:rPr>
                <w:rFonts w:ascii="Arial" w:hAnsi="Arial" w:cs="Arial"/>
                <w:sz w:val="20"/>
                <w:szCs w:val="20"/>
              </w:rPr>
              <w:t>Outlined goals for transition, mapped out workflows and trained power users and end users before rolling out the changes to entire organization</w:t>
            </w:r>
          </w:p>
          <w:p w:rsidR="00F26FC6" w:rsidRPr="00F26FC6" w:rsidRDefault="00F26FC6" w:rsidP="00F26FC6">
            <w:pPr>
              <w:shd w:val="clear" w:color="auto" w:fill="FFFFFF" w:themeFill="background1"/>
              <w:rPr>
                <w:rFonts w:ascii="Arial" w:hAnsi="Arial" w:cs="Arial"/>
                <w:sz w:val="20"/>
                <w:szCs w:val="20"/>
              </w:rPr>
            </w:pPr>
          </w:p>
        </w:tc>
      </w:tr>
      <w:tr w:rsidR="004C2F79" w:rsidTr="007265AD">
        <w:tc>
          <w:tcPr>
            <w:tcW w:w="1530" w:type="dxa"/>
          </w:tcPr>
          <w:p w:rsidR="004C2F79" w:rsidRPr="007265AD" w:rsidRDefault="00ED6831" w:rsidP="00D43DC7">
            <w:pPr>
              <w:pStyle w:val="NoSpacing"/>
              <w:spacing w:after="120"/>
              <w:ind w:left="-105"/>
              <w:rPr>
                <w:rFonts w:ascii="Arial" w:hAnsi="Arial" w:cs="Arial"/>
                <w:b/>
                <w:sz w:val="20"/>
              </w:rPr>
            </w:pPr>
            <w:r>
              <w:rPr>
                <w:rFonts w:ascii="Arial" w:hAnsi="Arial" w:cs="Arial"/>
                <w:b/>
                <w:sz w:val="20"/>
              </w:rPr>
              <w:t>Partner Program management</w:t>
            </w:r>
          </w:p>
        </w:tc>
        <w:tc>
          <w:tcPr>
            <w:tcW w:w="9260" w:type="dxa"/>
          </w:tcPr>
          <w:p w:rsidR="004C2F79" w:rsidRDefault="00ED6831" w:rsidP="00ED6831">
            <w:pPr>
              <w:pStyle w:val="NoSpacing"/>
              <w:rPr>
                <w:rFonts w:ascii="Arial" w:hAnsi="Arial" w:cs="Arial"/>
                <w:sz w:val="20"/>
              </w:rPr>
            </w:pPr>
            <w:r>
              <w:rPr>
                <w:rFonts w:ascii="Arial" w:hAnsi="Arial" w:cs="Arial"/>
                <w:sz w:val="20"/>
              </w:rPr>
              <w:t xml:space="preserve">Built a strong partnership with Channel sales leader to roll out partner onboarding process on salesforce. </w:t>
            </w:r>
            <w:proofErr w:type="spellStart"/>
            <w:r>
              <w:rPr>
                <w:rFonts w:ascii="Arial" w:hAnsi="Arial" w:cs="Arial"/>
                <w:sz w:val="20"/>
              </w:rPr>
              <w:t>Self service</w:t>
            </w:r>
            <w:proofErr w:type="spellEnd"/>
            <w:r>
              <w:rPr>
                <w:rFonts w:ascii="Arial" w:hAnsi="Arial" w:cs="Arial"/>
                <w:sz w:val="20"/>
              </w:rPr>
              <w:t xml:space="preserve"> salesforce partner community was launched on OKTA for partners to keep track of deal programs, deal referrals and to generate reseller </w:t>
            </w:r>
            <w:r w:rsidR="007B510D">
              <w:rPr>
                <w:rFonts w:ascii="Arial" w:hAnsi="Arial" w:cs="Arial"/>
                <w:sz w:val="20"/>
              </w:rPr>
              <w:t>quotes.</w:t>
            </w:r>
          </w:p>
          <w:p w:rsidR="00F26FC6" w:rsidRDefault="00F26FC6" w:rsidP="00ED6831">
            <w:pPr>
              <w:pStyle w:val="NoSpacing"/>
              <w:rPr>
                <w:rFonts w:ascii="Arial" w:hAnsi="Arial" w:cs="Arial"/>
                <w:sz w:val="20"/>
              </w:rPr>
            </w:pPr>
          </w:p>
        </w:tc>
      </w:tr>
      <w:tr w:rsidR="007265AD" w:rsidTr="007265AD">
        <w:tc>
          <w:tcPr>
            <w:tcW w:w="1530" w:type="dxa"/>
          </w:tcPr>
          <w:p w:rsidR="007265AD" w:rsidRPr="007265AD" w:rsidRDefault="007265AD" w:rsidP="007265AD">
            <w:pPr>
              <w:pStyle w:val="NoSpacing"/>
              <w:ind w:left="-105"/>
              <w:rPr>
                <w:rFonts w:ascii="Arial" w:hAnsi="Arial" w:cs="Arial"/>
                <w:b/>
                <w:sz w:val="20"/>
              </w:rPr>
            </w:pPr>
            <w:r w:rsidRPr="007265AD">
              <w:rPr>
                <w:rFonts w:ascii="Arial" w:hAnsi="Arial" w:cs="Arial"/>
                <w:b/>
                <w:sz w:val="20"/>
              </w:rPr>
              <w:t>Procure to Pay</w:t>
            </w:r>
            <w:r>
              <w:rPr>
                <w:rFonts w:ascii="Arial" w:hAnsi="Arial" w:cs="Arial"/>
                <w:sz w:val="20"/>
              </w:rPr>
              <w:t>:</w:t>
            </w:r>
          </w:p>
        </w:tc>
        <w:tc>
          <w:tcPr>
            <w:tcW w:w="9260" w:type="dxa"/>
          </w:tcPr>
          <w:p w:rsidR="00C91D02" w:rsidRPr="00C91D02" w:rsidRDefault="00D85ED7" w:rsidP="00D85ED7">
            <w:pPr>
              <w:rPr>
                <w:rFonts w:ascii="Arial" w:hAnsi="Arial" w:cs="Arial"/>
                <w:sz w:val="20"/>
              </w:rPr>
            </w:pPr>
            <w:r>
              <w:rPr>
                <w:rFonts w:ascii="Arial" w:hAnsi="Arial" w:cs="Arial"/>
                <w:sz w:val="20"/>
              </w:rPr>
              <w:t xml:space="preserve">In liaison with </w:t>
            </w:r>
            <w:r w:rsidR="007B510D">
              <w:rPr>
                <w:rFonts w:ascii="Arial" w:hAnsi="Arial" w:cs="Arial"/>
                <w:sz w:val="20"/>
              </w:rPr>
              <w:t xml:space="preserve">Finance and </w:t>
            </w:r>
            <w:r>
              <w:rPr>
                <w:rFonts w:ascii="Arial" w:hAnsi="Arial" w:cs="Arial"/>
                <w:sz w:val="20"/>
              </w:rPr>
              <w:t>L</w:t>
            </w:r>
            <w:r w:rsidR="007B510D">
              <w:rPr>
                <w:rFonts w:ascii="Arial" w:hAnsi="Arial" w:cs="Arial"/>
                <w:sz w:val="20"/>
              </w:rPr>
              <w:t xml:space="preserve">egal </w:t>
            </w:r>
            <w:r w:rsidR="007265AD" w:rsidRPr="00AC49CE">
              <w:rPr>
                <w:rFonts w:ascii="Arial" w:hAnsi="Arial" w:cs="Arial"/>
                <w:sz w:val="20"/>
              </w:rPr>
              <w:t>draft</w:t>
            </w:r>
            <w:r>
              <w:rPr>
                <w:rFonts w:ascii="Arial" w:hAnsi="Arial" w:cs="Arial"/>
                <w:sz w:val="20"/>
              </w:rPr>
              <w:t xml:space="preserve">ed </w:t>
            </w:r>
            <w:r w:rsidR="007265AD" w:rsidRPr="00AC49CE">
              <w:rPr>
                <w:rFonts w:ascii="Arial" w:hAnsi="Arial" w:cs="Arial"/>
                <w:sz w:val="20"/>
              </w:rPr>
              <w:t>out first ever procure to pay policy.</w:t>
            </w:r>
            <w:r>
              <w:rPr>
                <w:rFonts w:ascii="Arial" w:hAnsi="Arial" w:cs="Arial"/>
                <w:sz w:val="20"/>
              </w:rPr>
              <w:t xml:space="preserve"> </w:t>
            </w:r>
            <w:proofErr w:type="spellStart"/>
            <w:r>
              <w:rPr>
                <w:rFonts w:ascii="Arial" w:hAnsi="Arial" w:cs="Arial"/>
                <w:sz w:val="20"/>
              </w:rPr>
              <w:t>Samanage</w:t>
            </w:r>
            <w:proofErr w:type="spellEnd"/>
            <w:r>
              <w:rPr>
                <w:rFonts w:ascii="Arial" w:hAnsi="Arial" w:cs="Arial"/>
                <w:sz w:val="20"/>
              </w:rPr>
              <w:t xml:space="preserve">, </w:t>
            </w:r>
            <w:proofErr w:type="spellStart"/>
            <w:r w:rsidR="007B510D">
              <w:rPr>
                <w:rFonts w:ascii="Arial" w:hAnsi="Arial" w:cs="Arial"/>
                <w:sz w:val="20"/>
              </w:rPr>
              <w:t>Coupa</w:t>
            </w:r>
            <w:proofErr w:type="spellEnd"/>
            <w:r>
              <w:rPr>
                <w:rFonts w:ascii="Arial" w:hAnsi="Arial" w:cs="Arial"/>
                <w:sz w:val="20"/>
              </w:rPr>
              <w:t xml:space="preserve"> and </w:t>
            </w:r>
            <w:proofErr w:type="spellStart"/>
            <w:r>
              <w:rPr>
                <w:rFonts w:ascii="Arial" w:hAnsi="Arial" w:cs="Arial"/>
                <w:sz w:val="20"/>
              </w:rPr>
              <w:t>Netsuite</w:t>
            </w:r>
            <w:proofErr w:type="spellEnd"/>
            <w:r>
              <w:rPr>
                <w:rFonts w:ascii="Arial" w:hAnsi="Arial" w:cs="Arial"/>
                <w:sz w:val="20"/>
              </w:rPr>
              <w:t xml:space="preserve"> were used to get the visibility and control over the procurement process and manage entire organization’s spend</w:t>
            </w:r>
            <w:r w:rsidR="00F26FC6">
              <w:rPr>
                <w:rFonts w:ascii="Arial" w:hAnsi="Arial" w:cs="Arial"/>
                <w:sz w:val="20"/>
              </w:rPr>
              <w:t xml:space="preserve"> </w:t>
            </w:r>
            <w:r>
              <w:rPr>
                <w:rFonts w:ascii="Arial" w:hAnsi="Arial" w:cs="Arial"/>
                <w:sz w:val="20"/>
              </w:rPr>
              <w:t xml:space="preserve">- from sourcing and </w:t>
            </w:r>
            <w:proofErr w:type="spellStart"/>
            <w:r>
              <w:rPr>
                <w:rFonts w:ascii="Arial" w:hAnsi="Arial" w:cs="Arial"/>
                <w:sz w:val="20"/>
              </w:rPr>
              <w:t>requestions</w:t>
            </w:r>
            <w:proofErr w:type="spellEnd"/>
            <w:r>
              <w:rPr>
                <w:rFonts w:ascii="Arial" w:hAnsi="Arial" w:cs="Arial"/>
                <w:sz w:val="20"/>
              </w:rPr>
              <w:t xml:space="preserve"> to invoicing and payments.</w:t>
            </w:r>
          </w:p>
        </w:tc>
      </w:tr>
    </w:tbl>
    <w:p w:rsidR="004C2F79" w:rsidRDefault="004C2F79" w:rsidP="00AC49CE">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260"/>
      </w:tblGrid>
      <w:tr w:rsidR="00C91D02" w:rsidRPr="003702DB" w:rsidTr="001412A1">
        <w:tc>
          <w:tcPr>
            <w:tcW w:w="1530" w:type="dxa"/>
          </w:tcPr>
          <w:p w:rsidR="00C91D02" w:rsidRPr="007265AD" w:rsidRDefault="00C91D02" w:rsidP="001412A1">
            <w:pPr>
              <w:pStyle w:val="NoSpacing"/>
              <w:ind w:left="-105"/>
              <w:rPr>
                <w:rFonts w:ascii="Arial" w:hAnsi="Arial" w:cs="Arial"/>
                <w:b/>
                <w:sz w:val="20"/>
              </w:rPr>
            </w:pPr>
            <w:proofErr w:type="spellStart"/>
            <w:r>
              <w:rPr>
                <w:rFonts w:ascii="Arial" w:hAnsi="Arial" w:cs="Arial"/>
                <w:b/>
                <w:sz w:val="20"/>
              </w:rPr>
              <w:t>Netsuite</w:t>
            </w:r>
            <w:proofErr w:type="spellEnd"/>
            <w:r>
              <w:rPr>
                <w:rFonts w:ascii="Arial" w:hAnsi="Arial" w:cs="Arial"/>
                <w:b/>
                <w:sz w:val="20"/>
              </w:rPr>
              <w:t xml:space="preserve"> </w:t>
            </w:r>
            <w:bookmarkStart w:id="0" w:name="_GoBack"/>
            <w:bookmarkEnd w:id="0"/>
            <w:r>
              <w:rPr>
                <w:rFonts w:ascii="Arial" w:hAnsi="Arial" w:cs="Arial"/>
                <w:b/>
                <w:sz w:val="20"/>
              </w:rPr>
              <w:t>Management</w:t>
            </w:r>
            <w:r w:rsidRPr="007265AD">
              <w:rPr>
                <w:rFonts w:ascii="Arial" w:hAnsi="Arial" w:cs="Arial"/>
                <w:b/>
                <w:sz w:val="20"/>
              </w:rPr>
              <w:t>:</w:t>
            </w:r>
          </w:p>
        </w:tc>
        <w:tc>
          <w:tcPr>
            <w:tcW w:w="9260" w:type="dxa"/>
          </w:tcPr>
          <w:p w:rsidR="00C91D02" w:rsidRPr="003702DB" w:rsidRDefault="00C91D02" w:rsidP="001412A1">
            <w:pPr>
              <w:rPr>
                <w:rFonts w:ascii="Arial" w:hAnsi="Arial" w:cs="Arial"/>
                <w:sz w:val="20"/>
                <w:szCs w:val="20"/>
              </w:rPr>
            </w:pPr>
            <w:r w:rsidRPr="003702DB">
              <w:rPr>
                <w:rFonts w:ascii="Arial" w:hAnsi="Arial" w:cs="Arial"/>
                <w:sz w:val="20"/>
                <w:szCs w:val="20"/>
                <w:shd w:val="clear" w:color="auto" w:fill="FFFFFF"/>
              </w:rPr>
              <w:t xml:space="preserve">Responsible for optimizing and improving core financial processes and help build out the NetSuite environment. Own all phases of development, management, and support for NetSuite and related systems. </w:t>
            </w:r>
            <w:r w:rsidRPr="003702DB">
              <w:rPr>
                <w:rStyle w:val="Strong"/>
                <w:rFonts w:ascii="Arial" w:hAnsi="Arial" w:cs="Arial"/>
                <w:b w:val="0"/>
                <w:bCs w:val="0"/>
                <w:sz w:val="20"/>
                <w:szCs w:val="20"/>
                <w:bdr w:val="none" w:sz="0" w:space="0" w:color="auto" w:frame="1"/>
                <w:shd w:val="clear" w:color="auto" w:fill="FFFFFF"/>
              </w:rPr>
              <w:t>Monitoring all functional areas within NetSuite on a continuing basis (daily, weekly, etc.), with functional areas including, but not limited to, scheduled scripts, scheduled reports, user dashboard portlets, user logins, and NetSuite-3</w:t>
            </w:r>
            <w:r w:rsidRPr="003702DB">
              <w:rPr>
                <w:rStyle w:val="Strong"/>
                <w:rFonts w:ascii="Arial" w:hAnsi="Arial" w:cs="Arial"/>
                <w:b w:val="0"/>
                <w:bCs w:val="0"/>
                <w:sz w:val="20"/>
                <w:szCs w:val="20"/>
                <w:bdr w:val="none" w:sz="0" w:space="0" w:color="auto" w:frame="1"/>
                <w:shd w:val="clear" w:color="auto" w:fill="FFFFFF"/>
                <w:vertAlign w:val="superscript"/>
              </w:rPr>
              <w:t>rd</w:t>
            </w:r>
            <w:r w:rsidRPr="003702DB">
              <w:rPr>
                <w:rStyle w:val="Strong"/>
                <w:rFonts w:ascii="Arial" w:hAnsi="Arial" w:cs="Arial"/>
                <w:b w:val="0"/>
                <w:bCs w:val="0"/>
                <w:sz w:val="20"/>
                <w:szCs w:val="20"/>
                <w:bdr w:val="none" w:sz="0" w:space="0" w:color="auto" w:frame="1"/>
                <w:shd w:val="clear" w:color="auto" w:fill="FFFFFF"/>
              </w:rPr>
              <w:t xml:space="preserve"> party integrations. </w:t>
            </w:r>
          </w:p>
          <w:p w:rsidR="00C91D02" w:rsidRPr="003702DB" w:rsidRDefault="00C91D02" w:rsidP="001412A1">
            <w:pPr>
              <w:shd w:val="clear" w:color="auto" w:fill="FFFFFF" w:themeFill="background1"/>
              <w:rPr>
                <w:rFonts w:ascii="Arial" w:hAnsi="Arial" w:cs="Arial"/>
                <w:color w:val="000000" w:themeColor="text1"/>
                <w:sz w:val="20"/>
                <w:szCs w:val="20"/>
              </w:rPr>
            </w:pPr>
          </w:p>
          <w:p w:rsidR="00C91D02" w:rsidRPr="003702DB" w:rsidRDefault="00C91D02" w:rsidP="001412A1">
            <w:pPr>
              <w:shd w:val="clear" w:color="auto" w:fill="FFFFFF" w:themeFill="background1"/>
              <w:rPr>
                <w:rFonts w:ascii="Arial" w:hAnsi="Arial" w:cs="Arial"/>
                <w:color w:val="000000" w:themeColor="text1"/>
                <w:sz w:val="20"/>
                <w:szCs w:val="20"/>
              </w:rPr>
            </w:pPr>
          </w:p>
        </w:tc>
      </w:tr>
    </w:tbl>
    <w:p w:rsidR="00730158" w:rsidRDefault="00730158" w:rsidP="007265AD">
      <w:pPr>
        <w:spacing w:after="0"/>
        <w:rPr>
          <w:rFonts w:ascii="Arial" w:hAnsi="Arial" w:cs="Arial"/>
          <w:b/>
          <w:sz w:val="20"/>
          <w:szCs w:val="26"/>
        </w:rPr>
      </w:pPr>
    </w:p>
    <w:p w:rsidR="00C91D02" w:rsidRDefault="00C91D02" w:rsidP="007265AD">
      <w:pPr>
        <w:spacing w:after="0"/>
        <w:rPr>
          <w:rFonts w:ascii="Arial" w:hAnsi="Arial" w:cs="Arial"/>
          <w:b/>
          <w:sz w:val="20"/>
          <w:szCs w:val="26"/>
        </w:rPr>
      </w:pPr>
    </w:p>
    <w:p w:rsidR="007265AD" w:rsidRPr="007265AD" w:rsidRDefault="006A46D1" w:rsidP="007265AD">
      <w:pPr>
        <w:spacing w:after="0"/>
        <w:rPr>
          <w:rFonts w:ascii="Arial" w:hAnsi="Arial" w:cs="Arial"/>
          <w:sz w:val="20"/>
          <w:szCs w:val="26"/>
        </w:rPr>
      </w:pPr>
      <w:r w:rsidRPr="007265AD">
        <w:rPr>
          <w:rFonts w:ascii="Arial" w:hAnsi="Arial" w:cs="Arial"/>
          <w:b/>
          <w:sz w:val="20"/>
          <w:szCs w:val="26"/>
        </w:rPr>
        <w:lastRenderedPageBreak/>
        <w:t>CLEARSLIDE</w:t>
      </w:r>
      <w:r w:rsidR="007265AD" w:rsidRPr="007265AD">
        <w:rPr>
          <w:rFonts w:ascii="Arial" w:hAnsi="Arial" w:cs="Arial"/>
          <w:b/>
          <w:sz w:val="20"/>
          <w:szCs w:val="26"/>
        </w:rPr>
        <w:t>,</w:t>
      </w:r>
      <w:r w:rsidR="007265AD" w:rsidRPr="007265AD">
        <w:rPr>
          <w:rFonts w:ascii="Arial" w:hAnsi="Arial" w:cs="Arial"/>
          <w:sz w:val="20"/>
          <w:szCs w:val="26"/>
        </w:rPr>
        <w:t xml:space="preserve"> San Francisco     </w:t>
      </w:r>
      <w:r w:rsidR="007265AD">
        <w:rPr>
          <w:rFonts w:ascii="Arial" w:hAnsi="Arial" w:cs="Arial"/>
          <w:sz w:val="20"/>
          <w:szCs w:val="26"/>
        </w:rPr>
        <w:tab/>
      </w:r>
      <w:r w:rsidR="007265AD">
        <w:rPr>
          <w:rFonts w:ascii="Arial" w:hAnsi="Arial" w:cs="Arial"/>
          <w:sz w:val="20"/>
          <w:szCs w:val="26"/>
        </w:rPr>
        <w:tab/>
      </w:r>
      <w:r w:rsidR="007265AD">
        <w:rPr>
          <w:rFonts w:ascii="Arial" w:hAnsi="Arial" w:cs="Arial"/>
          <w:sz w:val="20"/>
          <w:szCs w:val="26"/>
        </w:rPr>
        <w:tab/>
      </w:r>
      <w:r w:rsidR="007265AD">
        <w:rPr>
          <w:rFonts w:ascii="Arial" w:hAnsi="Arial" w:cs="Arial"/>
          <w:sz w:val="20"/>
          <w:szCs w:val="26"/>
        </w:rPr>
        <w:tab/>
      </w:r>
      <w:r w:rsidR="007265AD">
        <w:rPr>
          <w:rFonts w:ascii="Arial" w:hAnsi="Arial" w:cs="Arial"/>
          <w:sz w:val="20"/>
          <w:szCs w:val="26"/>
        </w:rPr>
        <w:tab/>
      </w:r>
      <w:r>
        <w:rPr>
          <w:rFonts w:ascii="Arial" w:hAnsi="Arial" w:cs="Arial"/>
          <w:sz w:val="20"/>
          <w:szCs w:val="26"/>
        </w:rPr>
        <w:tab/>
      </w:r>
      <w:r>
        <w:rPr>
          <w:rFonts w:ascii="Arial" w:hAnsi="Arial" w:cs="Arial"/>
          <w:sz w:val="20"/>
          <w:szCs w:val="26"/>
        </w:rPr>
        <w:tab/>
      </w:r>
      <w:r>
        <w:rPr>
          <w:rFonts w:ascii="Arial" w:hAnsi="Arial" w:cs="Arial"/>
          <w:sz w:val="20"/>
          <w:szCs w:val="26"/>
        </w:rPr>
        <w:tab/>
      </w:r>
      <w:r w:rsidR="007265AD" w:rsidRPr="007265AD">
        <w:rPr>
          <w:rFonts w:ascii="Arial" w:hAnsi="Arial" w:cs="Arial"/>
          <w:b/>
          <w:sz w:val="20"/>
          <w:szCs w:val="26"/>
        </w:rPr>
        <w:t>Jul 2015 - Apr 2017</w:t>
      </w:r>
    </w:p>
    <w:p w:rsidR="007265AD" w:rsidRDefault="007265AD" w:rsidP="007265AD">
      <w:pPr>
        <w:spacing w:after="120"/>
        <w:rPr>
          <w:rFonts w:ascii="Arial" w:hAnsi="Arial" w:cs="Arial"/>
          <w:sz w:val="20"/>
          <w:szCs w:val="26"/>
        </w:rPr>
      </w:pPr>
      <w:proofErr w:type="spellStart"/>
      <w:r w:rsidRPr="007265AD">
        <w:rPr>
          <w:rFonts w:ascii="Arial" w:hAnsi="Arial" w:cs="Arial"/>
          <w:i/>
          <w:sz w:val="20"/>
          <w:szCs w:val="26"/>
        </w:rPr>
        <w:t>ClearSlide</w:t>
      </w:r>
      <w:proofErr w:type="spellEnd"/>
      <w:r w:rsidRPr="007265AD">
        <w:rPr>
          <w:rFonts w:ascii="Arial" w:hAnsi="Arial" w:cs="Arial"/>
          <w:i/>
          <w:sz w:val="20"/>
          <w:szCs w:val="26"/>
        </w:rPr>
        <w:t xml:space="preserve"> is a SAAS based Sales Engagement platform that lets users share content</w:t>
      </w:r>
      <w:r w:rsidR="00A33E23">
        <w:rPr>
          <w:rFonts w:ascii="Arial" w:hAnsi="Arial" w:cs="Arial"/>
          <w:i/>
          <w:sz w:val="20"/>
          <w:szCs w:val="26"/>
        </w:rPr>
        <w:t>/</w:t>
      </w:r>
      <w:r w:rsidRPr="007265AD">
        <w:rPr>
          <w:rFonts w:ascii="Arial" w:hAnsi="Arial" w:cs="Arial"/>
          <w:i/>
          <w:sz w:val="20"/>
          <w:szCs w:val="26"/>
        </w:rPr>
        <w:t>sales materials via email links or their viewer’s link in a ‘Live Pitch</w:t>
      </w:r>
      <w:r w:rsidR="00A33E23">
        <w:rPr>
          <w:rFonts w:ascii="Arial" w:hAnsi="Arial" w:cs="Arial"/>
          <w:i/>
          <w:sz w:val="20"/>
          <w:szCs w:val="26"/>
        </w:rPr>
        <w:t>.’</w:t>
      </w:r>
    </w:p>
    <w:p w:rsidR="007265AD" w:rsidRDefault="007265AD" w:rsidP="005D0EB0">
      <w:pPr>
        <w:spacing w:after="0"/>
        <w:rPr>
          <w:rFonts w:ascii="Arial" w:hAnsi="Arial" w:cs="Arial"/>
          <w:b/>
          <w:sz w:val="20"/>
          <w:szCs w:val="26"/>
        </w:rPr>
      </w:pPr>
      <w:r>
        <w:rPr>
          <w:rFonts w:ascii="Arial" w:hAnsi="Arial" w:cs="Arial"/>
          <w:b/>
          <w:sz w:val="20"/>
          <w:szCs w:val="26"/>
        </w:rPr>
        <w:t xml:space="preserve">Salesforce </w:t>
      </w:r>
      <w:r w:rsidR="00F4085A">
        <w:rPr>
          <w:rFonts w:ascii="Arial" w:hAnsi="Arial" w:cs="Arial"/>
          <w:b/>
          <w:sz w:val="20"/>
          <w:szCs w:val="26"/>
        </w:rPr>
        <w:t>Technical</w:t>
      </w:r>
      <w:r>
        <w:rPr>
          <w:rFonts w:ascii="Arial" w:hAnsi="Arial" w:cs="Arial"/>
          <w:b/>
          <w:sz w:val="20"/>
          <w:szCs w:val="26"/>
        </w:rPr>
        <w:t xml:space="preserve"> Architect</w:t>
      </w:r>
    </w:p>
    <w:p w:rsidR="00F4085A" w:rsidRDefault="00F4085A" w:rsidP="005D0EB0">
      <w:pPr>
        <w:spacing w:after="0"/>
        <w:rPr>
          <w:rFonts w:ascii="Arial" w:hAnsi="Arial" w:cs="Arial"/>
          <w:bCs/>
          <w:sz w:val="20"/>
          <w:szCs w:val="26"/>
        </w:rPr>
      </w:pPr>
      <w:r w:rsidRPr="00F4085A">
        <w:rPr>
          <w:rFonts w:ascii="Arial" w:hAnsi="Arial" w:cs="Arial"/>
          <w:bCs/>
          <w:sz w:val="20"/>
          <w:szCs w:val="26"/>
        </w:rPr>
        <w:t>Reporting directly to Sr Dr. of Business Operations</w:t>
      </w:r>
      <w:r>
        <w:rPr>
          <w:rFonts w:ascii="Arial" w:hAnsi="Arial" w:cs="Arial"/>
          <w:bCs/>
          <w:sz w:val="20"/>
          <w:szCs w:val="26"/>
        </w:rPr>
        <w:t xml:space="preserve">, providing hands on expert level technical assistance to developers. Managed the technical </w:t>
      </w:r>
      <w:r w:rsidR="001F38CA">
        <w:rPr>
          <w:rFonts w:ascii="Arial" w:hAnsi="Arial" w:cs="Arial"/>
          <w:bCs/>
          <w:sz w:val="20"/>
          <w:szCs w:val="26"/>
        </w:rPr>
        <w:t>delivery of custom development, integrations and data migration elements of Salesforce program.</w:t>
      </w:r>
    </w:p>
    <w:p w:rsidR="001F38CA" w:rsidRDefault="001F38CA" w:rsidP="005D0EB0">
      <w:pPr>
        <w:spacing w:after="0"/>
        <w:rPr>
          <w:rFonts w:ascii="Arial" w:hAnsi="Arial" w:cs="Arial"/>
          <w:bCs/>
          <w:sz w:val="20"/>
          <w:szCs w:val="26"/>
        </w:rPr>
      </w:pPr>
    </w:p>
    <w:p w:rsidR="001F38CA" w:rsidRPr="00F4085A" w:rsidRDefault="001F38CA" w:rsidP="005D0EB0">
      <w:pPr>
        <w:spacing w:after="0"/>
        <w:rPr>
          <w:rFonts w:ascii="Arial" w:hAnsi="Arial" w:cs="Arial"/>
          <w:bCs/>
          <w:sz w:val="20"/>
          <w:szCs w:val="26"/>
        </w:rPr>
      </w:pPr>
    </w:p>
    <w:p w:rsidR="005D0EB0" w:rsidRDefault="001F38CA" w:rsidP="00D43DC7">
      <w:pPr>
        <w:spacing w:after="120"/>
        <w:rPr>
          <w:rFonts w:ascii="Arial" w:hAnsi="Arial" w:cs="Arial"/>
          <w:sz w:val="20"/>
          <w:szCs w:val="26"/>
        </w:rPr>
      </w:pPr>
      <w:r w:rsidRPr="001F38CA">
        <w:rPr>
          <w:rFonts w:ascii="Arial" w:hAnsi="Arial" w:cs="Arial"/>
          <w:b/>
          <w:i/>
          <w:iCs/>
          <w:sz w:val="20"/>
          <w:szCs w:val="26"/>
          <w:u w:val="single"/>
        </w:rPr>
        <w:t xml:space="preserve">Selected </w:t>
      </w:r>
      <w:proofErr w:type="spellStart"/>
      <w:r w:rsidRPr="001F38CA">
        <w:rPr>
          <w:rFonts w:ascii="Arial" w:hAnsi="Arial" w:cs="Arial"/>
          <w:b/>
          <w:i/>
          <w:iCs/>
          <w:sz w:val="20"/>
          <w:szCs w:val="26"/>
          <w:u w:val="single"/>
        </w:rPr>
        <w:t>Accomplishemnts</w:t>
      </w:r>
      <w:proofErr w:type="spellEnd"/>
      <w:r w:rsidR="007265AD" w:rsidRPr="005D0EB0">
        <w:rPr>
          <w:rFonts w:ascii="Arial" w:hAnsi="Arial" w:cs="Arial"/>
          <w:b/>
          <w:sz w:val="20"/>
          <w:szCs w:val="26"/>
        </w:rPr>
        <w:t>:</w:t>
      </w:r>
      <w:r w:rsidR="005D0EB0">
        <w:rPr>
          <w:rFonts w:ascii="Arial" w:hAnsi="Arial" w:cs="Arial"/>
          <w:sz w:val="20"/>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6875F3" w:rsidTr="00B81F9B">
        <w:tc>
          <w:tcPr>
            <w:tcW w:w="2250" w:type="dxa"/>
          </w:tcPr>
          <w:p w:rsidR="005D0EB0" w:rsidRPr="00D43DC7" w:rsidRDefault="005D0EB0" w:rsidP="00D43DC7">
            <w:pPr>
              <w:ind w:left="-105"/>
              <w:rPr>
                <w:rFonts w:ascii="Arial" w:hAnsi="Arial" w:cs="Arial"/>
                <w:b/>
                <w:sz w:val="20"/>
                <w:szCs w:val="26"/>
              </w:rPr>
            </w:pPr>
            <w:r w:rsidRPr="00D43DC7">
              <w:rPr>
                <w:rFonts w:ascii="Arial" w:hAnsi="Arial" w:cs="Arial"/>
                <w:b/>
                <w:sz w:val="20"/>
                <w:szCs w:val="26"/>
              </w:rPr>
              <w:t>OMS 2.0 (Order Management System)</w:t>
            </w:r>
            <w:r w:rsidR="00D43DC7" w:rsidRPr="00D43DC7">
              <w:rPr>
                <w:rFonts w:ascii="Arial" w:hAnsi="Arial" w:cs="Arial"/>
                <w:b/>
                <w:sz w:val="20"/>
                <w:szCs w:val="26"/>
              </w:rPr>
              <w:t>:</w:t>
            </w:r>
          </w:p>
        </w:tc>
        <w:tc>
          <w:tcPr>
            <w:tcW w:w="8540" w:type="dxa"/>
            <w:shd w:val="clear" w:color="auto" w:fill="FFFFFF" w:themeFill="background1"/>
          </w:tcPr>
          <w:p w:rsidR="005D0EB0" w:rsidRDefault="00B81F9B" w:rsidP="00B81F9B">
            <w:pPr>
              <w:rPr>
                <w:rFonts w:ascii="Arial" w:hAnsi="Arial" w:cs="Arial"/>
                <w:sz w:val="20"/>
                <w:szCs w:val="20"/>
              </w:rPr>
            </w:pPr>
            <w:r w:rsidRPr="00B81F9B">
              <w:rPr>
                <w:rFonts w:ascii="Arial" w:hAnsi="Arial" w:cs="Arial"/>
                <w:sz w:val="20"/>
                <w:szCs w:val="20"/>
              </w:rPr>
              <w:t>In collaboration with SalesOps implemented s</w:t>
            </w:r>
            <w:r w:rsidR="005D0EB0" w:rsidRPr="00B81F9B">
              <w:rPr>
                <w:rFonts w:ascii="Arial" w:hAnsi="Arial" w:cs="Arial"/>
                <w:sz w:val="20"/>
                <w:szCs w:val="20"/>
              </w:rPr>
              <w:t>alesforce CPQ (Configure Price Quote)</w:t>
            </w:r>
            <w:r w:rsidRPr="00B81F9B">
              <w:rPr>
                <w:rFonts w:ascii="Arial" w:hAnsi="Arial" w:cs="Arial"/>
                <w:sz w:val="20"/>
                <w:szCs w:val="20"/>
              </w:rPr>
              <w:t xml:space="preserve"> to e</w:t>
            </w:r>
            <w:r>
              <w:rPr>
                <w:rFonts w:ascii="Arial" w:hAnsi="Arial" w:cs="Arial"/>
                <w:sz w:val="20"/>
                <w:szCs w:val="20"/>
              </w:rPr>
              <w:t xml:space="preserve">mpower sales reps to close complex deals with bundled </w:t>
            </w:r>
            <w:proofErr w:type="spellStart"/>
            <w:r>
              <w:rPr>
                <w:rFonts w:ascii="Arial" w:hAnsi="Arial" w:cs="Arial"/>
                <w:sz w:val="20"/>
                <w:szCs w:val="20"/>
              </w:rPr>
              <w:t>soulutions</w:t>
            </w:r>
            <w:proofErr w:type="spellEnd"/>
            <w:r>
              <w:rPr>
                <w:rFonts w:ascii="Arial" w:hAnsi="Arial" w:cs="Arial"/>
                <w:sz w:val="20"/>
                <w:szCs w:val="20"/>
              </w:rPr>
              <w:t xml:space="preserve">, ramp deals, contracts amendments, usage pricing, and renewals. Built out the product catalogue, pricing, discounting and approvals </w:t>
            </w:r>
            <w:r w:rsidR="00F26FC6">
              <w:rPr>
                <w:rFonts w:ascii="Arial" w:hAnsi="Arial" w:cs="Arial"/>
                <w:sz w:val="20"/>
                <w:szCs w:val="20"/>
              </w:rPr>
              <w:t xml:space="preserve">on </w:t>
            </w:r>
            <w:r>
              <w:rPr>
                <w:rFonts w:ascii="Arial" w:hAnsi="Arial" w:cs="Arial"/>
                <w:sz w:val="20"/>
                <w:szCs w:val="20"/>
              </w:rPr>
              <w:t>CPQ.</w:t>
            </w:r>
          </w:p>
          <w:p w:rsidR="00B81F9B" w:rsidRPr="00B81F9B" w:rsidRDefault="00B81F9B" w:rsidP="00B81F9B">
            <w:pPr>
              <w:rPr>
                <w:rFonts w:ascii="Arial" w:hAnsi="Arial" w:cs="Arial"/>
                <w:sz w:val="20"/>
                <w:szCs w:val="20"/>
              </w:rPr>
            </w:pPr>
          </w:p>
        </w:tc>
      </w:tr>
      <w:tr w:rsidR="005D0EB0" w:rsidTr="00563CDB">
        <w:tc>
          <w:tcPr>
            <w:tcW w:w="2250" w:type="dxa"/>
          </w:tcPr>
          <w:p w:rsidR="005D0EB0" w:rsidRPr="00D43DC7" w:rsidRDefault="005D0EB0" w:rsidP="00D43DC7">
            <w:pPr>
              <w:ind w:left="-105"/>
              <w:rPr>
                <w:rFonts w:ascii="Arial" w:hAnsi="Arial" w:cs="Arial"/>
                <w:b/>
                <w:sz w:val="20"/>
                <w:szCs w:val="26"/>
              </w:rPr>
            </w:pPr>
            <w:proofErr w:type="spellStart"/>
            <w:r w:rsidRPr="00D43DC7">
              <w:rPr>
                <w:rFonts w:ascii="Arial" w:hAnsi="Arial" w:cs="Arial"/>
                <w:b/>
                <w:sz w:val="20"/>
                <w:szCs w:val="26"/>
              </w:rPr>
              <w:t>Marketo</w:t>
            </w:r>
            <w:proofErr w:type="spellEnd"/>
            <w:r w:rsidRPr="00D43DC7">
              <w:rPr>
                <w:rFonts w:ascii="Arial" w:hAnsi="Arial" w:cs="Arial"/>
                <w:b/>
                <w:sz w:val="20"/>
                <w:szCs w:val="26"/>
              </w:rPr>
              <w:t xml:space="preserve"> Implementation</w:t>
            </w:r>
            <w:r w:rsidR="00D43DC7" w:rsidRPr="00D43DC7">
              <w:rPr>
                <w:rFonts w:ascii="Arial" w:hAnsi="Arial" w:cs="Arial"/>
                <w:b/>
                <w:sz w:val="20"/>
                <w:szCs w:val="26"/>
              </w:rPr>
              <w:t>:</w:t>
            </w:r>
          </w:p>
        </w:tc>
        <w:tc>
          <w:tcPr>
            <w:tcW w:w="8540" w:type="dxa"/>
          </w:tcPr>
          <w:p w:rsidR="005D0EB0" w:rsidRPr="00B81F9B" w:rsidRDefault="005D0EB0" w:rsidP="00B81F9B">
            <w:pPr>
              <w:rPr>
                <w:rFonts w:ascii="Arial" w:hAnsi="Arial" w:cs="Arial"/>
                <w:sz w:val="20"/>
                <w:szCs w:val="26"/>
              </w:rPr>
            </w:pPr>
            <w:r w:rsidRPr="00B81F9B">
              <w:rPr>
                <w:rFonts w:ascii="Arial" w:hAnsi="Arial" w:cs="Arial"/>
                <w:sz w:val="20"/>
                <w:szCs w:val="26"/>
              </w:rPr>
              <w:t xml:space="preserve">Implemented </w:t>
            </w:r>
            <w:proofErr w:type="spellStart"/>
            <w:r w:rsidRPr="00B81F9B">
              <w:rPr>
                <w:rFonts w:ascii="Arial" w:hAnsi="Arial" w:cs="Arial"/>
                <w:sz w:val="20"/>
                <w:szCs w:val="26"/>
              </w:rPr>
              <w:t>Marketo</w:t>
            </w:r>
            <w:proofErr w:type="spellEnd"/>
            <w:r w:rsidRPr="00B81F9B">
              <w:rPr>
                <w:rFonts w:ascii="Arial" w:hAnsi="Arial" w:cs="Arial"/>
                <w:sz w:val="20"/>
                <w:szCs w:val="26"/>
              </w:rPr>
              <w:t xml:space="preserve"> by partnering with Marketing Operations. </w:t>
            </w:r>
            <w:r w:rsidR="00B81F9B" w:rsidRPr="00B81F9B">
              <w:rPr>
                <w:rFonts w:ascii="Arial" w:hAnsi="Arial" w:cs="Arial"/>
                <w:sz w:val="20"/>
                <w:szCs w:val="26"/>
              </w:rPr>
              <w:t>Integrated it with Salesforce to effectively manage lead scoring and nurturing. Worked with the team in all phases of developments.</w:t>
            </w:r>
          </w:p>
          <w:p w:rsidR="005D0EB0" w:rsidRPr="00B81F9B" w:rsidRDefault="005D0EB0" w:rsidP="00B81F9B">
            <w:pPr>
              <w:spacing w:after="120"/>
              <w:rPr>
                <w:rFonts w:ascii="Arial" w:hAnsi="Arial" w:cs="Arial"/>
                <w:sz w:val="20"/>
                <w:szCs w:val="26"/>
              </w:rPr>
            </w:pPr>
          </w:p>
        </w:tc>
      </w:tr>
      <w:tr w:rsidR="005D0EB0" w:rsidTr="006875F3">
        <w:trPr>
          <w:trHeight w:val="594"/>
        </w:trPr>
        <w:tc>
          <w:tcPr>
            <w:tcW w:w="2250" w:type="dxa"/>
          </w:tcPr>
          <w:p w:rsidR="005D0EB0" w:rsidRPr="00D43DC7" w:rsidRDefault="00B81F9B" w:rsidP="00A33E23">
            <w:pPr>
              <w:spacing w:after="120"/>
              <w:ind w:left="-105"/>
              <w:rPr>
                <w:rFonts w:ascii="Arial" w:hAnsi="Arial" w:cs="Arial"/>
                <w:b/>
                <w:sz w:val="20"/>
                <w:szCs w:val="26"/>
              </w:rPr>
            </w:pPr>
            <w:r>
              <w:rPr>
                <w:rFonts w:ascii="Arial" w:hAnsi="Arial" w:cs="Arial"/>
                <w:b/>
                <w:sz w:val="20"/>
                <w:szCs w:val="26"/>
              </w:rPr>
              <w:t>D</w:t>
            </w:r>
            <w:r w:rsidR="00D43DC7" w:rsidRPr="00D43DC7">
              <w:rPr>
                <w:rFonts w:ascii="Arial" w:hAnsi="Arial" w:cs="Arial"/>
                <w:b/>
                <w:sz w:val="20"/>
                <w:szCs w:val="26"/>
              </w:rPr>
              <w:t>ocu</w:t>
            </w:r>
            <w:r w:rsidR="00A33E23">
              <w:rPr>
                <w:rFonts w:ascii="Arial" w:hAnsi="Arial" w:cs="Arial"/>
                <w:b/>
                <w:sz w:val="20"/>
                <w:szCs w:val="26"/>
              </w:rPr>
              <w:t>S</w:t>
            </w:r>
            <w:r w:rsidR="00D43DC7" w:rsidRPr="00D43DC7">
              <w:rPr>
                <w:rFonts w:ascii="Arial" w:hAnsi="Arial" w:cs="Arial"/>
                <w:b/>
                <w:sz w:val="20"/>
                <w:szCs w:val="26"/>
              </w:rPr>
              <w:t>ign Integration:</w:t>
            </w:r>
          </w:p>
        </w:tc>
        <w:tc>
          <w:tcPr>
            <w:tcW w:w="8540" w:type="dxa"/>
          </w:tcPr>
          <w:p w:rsidR="006875F3" w:rsidRPr="00B81F9B" w:rsidRDefault="00B81F9B" w:rsidP="00B81F9B">
            <w:pPr>
              <w:rPr>
                <w:rFonts w:ascii="Arial" w:hAnsi="Arial" w:cs="Arial"/>
                <w:sz w:val="20"/>
                <w:szCs w:val="26"/>
              </w:rPr>
            </w:pPr>
            <w:r>
              <w:rPr>
                <w:rFonts w:ascii="Arial" w:hAnsi="Arial" w:cs="Arial"/>
                <w:sz w:val="20"/>
                <w:szCs w:val="26"/>
              </w:rPr>
              <w:t>I</w:t>
            </w:r>
            <w:r w:rsidR="00D43DC7" w:rsidRPr="00B81F9B">
              <w:rPr>
                <w:rFonts w:ascii="Arial" w:hAnsi="Arial" w:cs="Arial"/>
                <w:sz w:val="20"/>
                <w:szCs w:val="26"/>
              </w:rPr>
              <w:t xml:space="preserve">mplemented DocuSign to for e-signature of Quotes and integrated it with </w:t>
            </w:r>
            <w:r>
              <w:rPr>
                <w:rFonts w:ascii="Arial" w:hAnsi="Arial" w:cs="Arial"/>
                <w:sz w:val="20"/>
                <w:szCs w:val="26"/>
              </w:rPr>
              <w:t>Salesforce CPQ</w:t>
            </w:r>
            <w:r w:rsidR="00D43DC7" w:rsidRPr="00B81F9B">
              <w:rPr>
                <w:rFonts w:ascii="Arial" w:hAnsi="Arial" w:cs="Arial"/>
                <w:sz w:val="20"/>
                <w:szCs w:val="26"/>
              </w:rPr>
              <w:t>.</w:t>
            </w:r>
          </w:p>
        </w:tc>
      </w:tr>
      <w:tr w:rsidR="005D0EB0" w:rsidTr="00563CDB">
        <w:tc>
          <w:tcPr>
            <w:tcW w:w="2250" w:type="dxa"/>
          </w:tcPr>
          <w:p w:rsidR="005D0EB0" w:rsidRPr="00D43DC7" w:rsidRDefault="005D0EB0" w:rsidP="006875F3">
            <w:pPr>
              <w:snapToGrid w:val="0"/>
              <w:spacing w:after="120"/>
              <w:contextualSpacing/>
              <w:rPr>
                <w:rFonts w:ascii="Arial" w:hAnsi="Arial" w:cs="Arial"/>
                <w:b/>
                <w:sz w:val="20"/>
                <w:szCs w:val="26"/>
              </w:rPr>
            </w:pPr>
          </w:p>
        </w:tc>
        <w:tc>
          <w:tcPr>
            <w:tcW w:w="8540" w:type="dxa"/>
          </w:tcPr>
          <w:p w:rsidR="005D0EB0" w:rsidRPr="001F38CA" w:rsidRDefault="005D0EB0" w:rsidP="00B81F9B">
            <w:pPr>
              <w:rPr>
                <w:rFonts w:ascii="Arial" w:hAnsi="Arial" w:cs="Arial"/>
                <w:sz w:val="20"/>
                <w:szCs w:val="26"/>
              </w:rPr>
            </w:pPr>
          </w:p>
        </w:tc>
      </w:tr>
      <w:tr w:rsidR="005D0EB0" w:rsidTr="00563CDB">
        <w:tc>
          <w:tcPr>
            <w:tcW w:w="2250" w:type="dxa"/>
          </w:tcPr>
          <w:p w:rsidR="005D0EB0" w:rsidRPr="00D43DC7" w:rsidRDefault="00D43DC7" w:rsidP="00D43DC7">
            <w:pPr>
              <w:ind w:left="-105"/>
              <w:rPr>
                <w:rFonts w:ascii="Arial" w:hAnsi="Arial" w:cs="Arial"/>
                <w:b/>
                <w:sz w:val="20"/>
                <w:szCs w:val="26"/>
              </w:rPr>
            </w:pPr>
            <w:r w:rsidRPr="00D43DC7">
              <w:rPr>
                <w:rFonts w:ascii="Arial" w:hAnsi="Arial" w:cs="Arial"/>
                <w:b/>
                <w:sz w:val="20"/>
                <w:szCs w:val="26"/>
              </w:rPr>
              <w:t>Lead Account Matching/Automatic Lead Assignment:</w:t>
            </w:r>
          </w:p>
        </w:tc>
        <w:tc>
          <w:tcPr>
            <w:tcW w:w="8540" w:type="dxa"/>
          </w:tcPr>
          <w:p w:rsidR="005D0EB0" w:rsidRPr="006875F3" w:rsidRDefault="00D43DC7" w:rsidP="006875F3">
            <w:pPr>
              <w:spacing w:after="120"/>
              <w:rPr>
                <w:rFonts w:ascii="Arial" w:hAnsi="Arial" w:cs="Arial"/>
                <w:sz w:val="20"/>
                <w:szCs w:val="26"/>
              </w:rPr>
            </w:pPr>
            <w:r w:rsidRPr="006875F3">
              <w:rPr>
                <w:rFonts w:ascii="Arial" w:hAnsi="Arial" w:cs="Arial"/>
                <w:sz w:val="20"/>
                <w:szCs w:val="26"/>
              </w:rPr>
              <w:t xml:space="preserve">Collaborated with </w:t>
            </w:r>
            <w:r w:rsidR="00A33E23" w:rsidRPr="006875F3">
              <w:rPr>
                <w:rFonts w:ascii="Arial" w:hAnsi="Arial" w:cs="Arial"/>
                <w:sz w:val="20"/>
                <w:szCs w:val="26"/>
              </w:rPr>
              <w:t xml:space="preserve">the </w:t>
            </w:r>
            <w:r w:rsidRPr="006875F3">
              <w:rPr>
                <w:rFonts w:ascii="Arial" w:hAnsi="Arial" w:cs="Arial"/>
                <w:sz w:val="20"/>
                <w:szCs w:val="26"/>
              </w:rPr>
              <w:t>marketing team, gathered the requirements and implemented the solution on lead matching and automatic lead assignment to reps based on their region and company size.</w:t>
            </w:r>
          </w:p>
        </w:tc>
      </w:tr>
      <w:tr w:rsidR="005D0EB0" w:rsidTr="00563CDB">
        <w:tc>
          <w:tcPr>
            <w:tcW w:w="2250" w:type="dxa"/>
          </w:tcPr>
          <w:p w:rsidR="005D0EB0" w:rsidRPr="00D43DC7" w:rsidRDefault="00D43DC7" w:rsidP="00D43DC7">
            <w:pPr>
              <w:ind w:left="-105"/>
              <w:rPr>
                <w:rFonts w:ascii="Arial" w:hAnsi="Arial" w:cs="Arial"/>
                <w:b/>
                <w:sz w:val="20"/>
                <w:szCs w:val="26"/>
              </w:rPr>
            </w:pPr>
            <w:r w:rsidRPr="00D43DC7">
              <w:rPr>
                <w:rFonts w:ascii="Arial" w:hAnsi="Arial" w:cs="Arial"/>
                <w:b/>
                <w:sz w:val="20"/>
                <w:szCs w:val="26"/>
              </w:rPr>
              <w:t>Zuora Implementation:</w:t>
            </w:r>
          </w:p>
        </w:tc>
        <w:tc>
          <w:tcPr>
            <w:tcW w:w="8540" w:type="dxa"/>
          </w:tcPr>
          <w:p w:rsidR="00D43DC7" w:rsidRPr="006875F3" w:rsidRDefault="006875F3" w:rsidP="006875F3">
            <w:pPr>
              <w:rPr>
                <w:rFonts w:ascii="Arial" w:hAnsi="Arial" w:cs="Arial"/>
                <w:sz w:val="20"/>
                <w:szCs w:val="26"/>
              </w:rPr>
            </w:pPr>
            <w:r>
              <w:rPr>
                <w:rFonts w:ascii="Arial" w:hAnsi="Arial" w:cs="Arial"/>
                <w:sz w:val="20"/>
                <w:szCs w:val="26"/>
              </w:rPr>
              <w:t xml:space="preserve">In partnership with Finance and IT, </w:t>
            </w:r>
            <w:r w:rsidR="00F26FC6">
              <w:rPr>
                <w:rFonts w:ascii="Arial" w:hAnsi="Arial" w:cs="Arial"/>
                <w:sz w:val="20"/>
                <w:szCs w:val="26"/>
              </w:rPr>
              <w:t>Z</w:t>
            </w:r>
            <w:r w:rsidR="00D43DC7" w:rsidRPr="006875F3">
              <w:rPr>
                <w:rFonts w:ascii="Arial" w:hAnsi="Arial" w:cs="Arial"/>
                <w:sz w:val="20"/>
                <w:szCs w:val="26"/>
              </w:rPr>
              <w:t xml:space="preserve">uora </w:t>
            </w:r>
            <w:r>
              <w:rPr>
                <w:rFonts w:ascii="Arial" w:hAnsi="Arial" w:cs="Arial"/>
                <w:sz w:val="20"/>
                <w:szCs w:val="26"/>
              </w:rPr>
              <w:t>(</w:t>
            </w:r>
            <w:r w:rsidR="00D43DC7" w:rsidRPr="006875F3">
              <w:rPr>
                <w:rFonts w:ascii="Arial" w:hAnsi="Arial" w:cs="Arial"/>
                <w:i/>
                <w:iCs/>
                <w:sz w:val="20"/>
                <w:szCs w:val="26"/>
              </w:rPr>
              <w:t>billing management system</w:t>
            </w:r>
            <w:r>
              <w:rPr>
                <w:rFonts w:ascii="Arial" w:hAnsi="Arial" w:cs="Arial"/>
                <w:sz w:val="20"/>
                <w:szCs w:val="26"/>
              </w:rPr>
              <w:t>)</w:t>
            </w:r>
            <w:r w:rsidR="00D43DC7" w:rsidRPr="006875F3">
              <w:rPr>
                <w:rFonts w:ascii="Arial" w:hAnsi="Arial" w:cs="Arial"/>
                <w:sz w:val="20"/>
                <w:szCs w:val="26"/>
              </w:rPr>
              <w:t xml:space="preserve"> </w:t>
            </w:r>
            <w:r>
              <w:rPr>
                <w:rFonts w:ascii="Arial" w:hAnsi="Arial" w:cs="Arial"/>
                <w:sz w:val="20"/>
                <w:szCs w:val="26"/>
              </w:rPr>
              <w:t xml:space="preserve">was implemented to manage </w:t>
            </w:r>
            <w:r w:rsidR="00D43DC7" w:rsidRPr="006875F3">
              <w:rPr>
                <w:rFonts w:ascii="Arial" w:hAnsi="Arial" w:cs="Arial"/>
                <w:sz w:val="20"/>
                <w:szCs w:val="26"/>
              </w:rPr>
              <w:t>subscriptions, Invoicing, revenue recognition, AR reporting</w:t>
            </w:r>
            <w:r w:rsidR="00A33E23" w:rsidRPr="006875F3">
              <w:rPr>
                <w:rFonts w:ascii="Arial" w:hAnsi="Arial" w:cs="Arial"/>
                <w:sz w:val="20"/>
                <w:szCs w:val="26"/>
              </w:rPr>
              <w:t>,</w:t>
            </w:r>
            <w:r w:rsidR="00D43DC7" w:rsidRPr="006875F3">
              <w:rPr>
                <w:rFonts w:ascii="Arial" w:hAnsi="Arial" w:cs="Arial"/>
                <w:sz w:val="20"/>
                <w:szCs w:val="26"/>
              </w:rPr>
              <w:t xml:space="preserve"> and dynamic selling scenarios</w:t>
            </w:r>
            <w:r>
              <w:rPr>
                <w:rFonts w:ascii="Arial" w:hAnsi="Arial" w:cs="Arial"/>
                <w:sz w:val="20"/>
                <w:szCs w:val="26"/>
              </w:rPr>
              <w:t>.</w:t>
            </w:r>
            <w:r w:rsidRPr="006875F3">
              <w:rPr>
                <w:rFonts w:ascii="Arial" w:hAnsi="Arial" w:cs="Arial"/>
                <w:sz w:val="20"/>
                <w:szCs w:val="26"/>
              </w:rPr>
              <w:t xml:space="preserve"> </w:t>
            </w:r>
            <w:r>
              <w:rPr>
                <w:rFonts w:ascii="Arial" w:hAnsi="Arial" w:cs="Arial"/>
                <w:sz w:val="20"/>
                <w:szCs w:val="26"/>
              </w:rPr>
              <w:t>REST API was written to connect with SFDC. Also d</w:t>
            </w:r>
            <w:r w:rsidRPr="006875F3">
              <w:rPr>
                <w:rFonts w:ascii="Arial" w:hAnsi="Arial" w:cs="Arial"/>
                <w:sz w:val="20"/>
                <w:szCs w:val="26"/>
              </w:rPr>
              <w:t xml:space="preserve">esigned end-to-end Credit card capture flow from SFDC to Zuora. Created quote template in Visualforce, </w:t>
            </w:r>
            <w:proofErr w:type="spellStart"/>
            <w:r w:rsidRPr="006875F3">
              <w:rPr>
                <w:rFonts w:ascii="Arial" w:hAnsi="Arial" w:cs="Arial"/>
                <w:sz w:val="20"/>
                <w:szCs w:val="26"/>
              </w:rPr>
              <w:t>jquery</w:t>
            </w:r>
            <w:proofErr w:type="spellEnd"/>
            <w:r w:rsidRPr="006875F3">
              <w:rPr>
                <w:rFonts w:ascii="Arial" w:hAnsi="Arial" w:cs="Arial"/>
                <w:sz w:val="20"/>
                <w:szCs w:val="26"/>
              </w:rPr>
              <w:t>, and CSS with apex at the backend. Integrated the page with Zuora Credit card iframe.</w:t>
            </w:r>
          </w:p>
          <w:p w:rsidR="005D0EB0" w:rsidRPr="006875F3" w:rsidRDefault="005D0EB0" w:rsidP="006875F3">
            <w:pPr>
              <w:spacing w:after="120"/>
              <w:rPr>
                <w:rFonts w:ascii="Arial" w:hAnsi="Arial" w:cs="Arial"/>
                <w:sz w:val="20"/>
                <w:szCs w:val="26"/>
              </w:rPr>
            </w:pPr>
          </w:p>
        </w:tc>
      </w:tr>
      <w:tr w:rsidR="005D0EB0" w:rsidTr="00563CDB">
        <w:tc>
          <w:tcPr>
            <w:tcW w:w="2250" w:type="dxa"/>
          </w:tcPr>
          <w:p w:rsidR="005D0EB0" w:rsidRPr="00D43DC7" w:rsidRDefault="00D43DC7" w:rsidP="00D43DC7">
            <w:pPr>
              <w:ind w:left="-105"/>
              <w:rPr>
                <w:rFonts w:ascii="Arial" w:hAnsi="Arial" w:cs="Arial"/>
                <w:b/>
                <w:sz w:val="20"/>
                <w:szCs w:val="26"/>
              </w:rPr>
            </w:pPr>
            <w:r w:rsidRPr="00D43DC7">
              <w:rPr>
                <w:rFonts w:ascii="Arial" w:hAnsi="Arial" w:cs="Arial"/>
                <w:b/>
                <w:sz w:val="20"/>
                <w:szCs w:val="26"/>
              </w:rPr>
              <w:t>Integration</w:t>
            </w:r>
            <w:r w:rsidR="006875F3">
              <w:rPr>
                <w:rFonts w:ascii="Arial" w:hAnsi="Arial" w:cs="Arial"/>
                <w:b/>
                <w:sz w:val="20"/>
                <w:szCs w:val="26"/>
              </w:rPr>
              <w:t>s</w:t>
            </w:r>
          </w:p>
        </w:tc>
        <w:tc>
          <w:tcPr>
            <w:tcW w:w="8540" w:type="dxa"/>
          </w:tcPr>
          <w:p w:rsidR="005D0EB0" w:rsidRPr="006875F3" w:rsidRDefault="00D43DC7" w:rsidP="006875F3">
            <w:pPr>
              <w:rPr>
                <w:rFonts w:ascii="Arial" w:hAnsi="Arial" w:cs="Arial"/>
                <w:sz w:val="20"/>
                <w:szCs w:val="26"/>
              </w:rPr>
            </w:pPr>
            <w:r w:rsidRPr="006875F3">
              <w:rPr>
                <w:rFonts w:ascii="Arial" w:hAnsi="Arial" w:cs="Arial"/>
                <w:sz w:val="20"/>
                <w:szCs w:val="26"/>
              </w:rPr>
              <w:t xml:space="preserve">Worked with Internal Engineering team to build </w:t>
            </w:r>
            <w:r w:rsidR="00A33E23" w:rsidRPr="006875F3">
              <w:rPr>
                <w:rFonts w:ascii="Arial" w:hAnsi="Arial" w:cs="Arial"/>
                <w:sz w:val="20"/>
                <w:szCs w:val="26"/>
              </w:rPr>
              <w:t xml:space="preserve">an </w:t>
            </w:r>
            <w:r w:rsidRPr="006875F3">
              <w:rPr>
                <w:rFonts w:ascii="Arial" w:hAnsi="Arial" w:cs="Arial"/>
                <w:sz w:val="20"/>
                <w:szCs w:val="26"/>
              </w:rPr>
              <w:t>integration between SFDC and internal database for SKU provisioning by making callouts to their internal API</w:t>
            </w:r>
            <w:r w:rsidR="006875F3">
              <w:rPr>
                <w:rFonts w:ascii="Arial" w:hAnsi="Arial" w:cs="Arial"/>
                <w:sz w:val="20"/>
                <w:szCs w:val="26"/>
              </w:rPr>
              <w:t xml:space="preserve"> and also capturing the response with the help of REST API.</w:t>
            </w:r>
          </w:p>
        </w:tc>
      </w:tr>
    </w:tbl>
    <w:p w:rsidR="005D0EB0" w:rsidRDefault="005D0EB0" w:rsidP="005D0EB0">
      <w:pPr>
        <w:spacing w:after="0"/>
        <w:rPr>
          <w:rFonts w:ascii="Arial" w:hAnsi="Arial" w:cs="Arial"/>
          <w:sz w:val="20"/>
          <w:szCs w:val="26"/>
        </w:rPr>
      </w:pPr>
    </w:p>
    <w:p w:rsidR="00D43DC7" w:rsidRPr="00D43DC7" w:rsidRDefault="006A46D1" w:rsidP="00D43DC7">
      <w:pPr>
        <w:spacing w:after="0"/>
        <w:rPr>
          <w:rFonts w:ascii="Arial" w:hAnsi="Arial" w:cs="Arial"/>
          <w:sz w:val="20"/>
          <w:szCs w:val="26"/>
        </w:rPr>
      </w:pPr>
      <w:r w:rsidRPr="00D43DC7">
        <w:rPr>
          <w:rFonts w:ascii="Arial" w:hAnsi="Arial" w:cs="Arial"/>
          <w:b/>
          <w:sz w:val="20"/>
          <w:szCs w:val="26"/>
        </w:rPr>
        <w:t>EVENTBRITE</w:t>
      </w:r>
      <w:r w:rsidR="00D43DC7" w:rsidRPr="00D43DC7">
        <w:rPr>
          <w:rFonts w:ascii="Arial" w:hAnsi="Arial" w:cs="Arial"/>
          <w:b/>
          <w:sz w:val="20"/>
          <w:szCs w:val="26"/>
        </w:rPr>
        <w:t>,</w:t>
      </w:r>
      <w:r w:rsidR="00D43DC7" w:rsidRPr="00D43DC7">
        <w:rPr>
          <w:rFonts w:ascii="Arial" w:hAnsi="Arial" w:cs="Arial"/>
          <w:sz w:val="20"/>
          <w:szCs w:val="26"/>
        </w:rPr>
        <w:t xml:space="preserve"> San Francisco                                                                             </w:t>
      </w:r>
      <w:r w:rsidR="00D43DC7">
        <w:rPr>
          <w:rFonts w:ascii="Arial" w:hAnsi="Arial" w:cs="Arial"/>
          <w:sz w:val="20"/>
          <w:szCs w:val="26"/>
        </w:rPr>
        <w:t xml:space="preserve">                           </w:t>
      </w:r>
      <w:r w:rsidR="00D43DC7">
        <w:rPr>
          <w:rFonts w:ascii="Arial" w:hAnsi="Arial" w:cs="Arial"/>
          <w:sz w:val="20"/>
          <w:szCs w:val="26"/>
        </w:rPr>
        <w:tab/>
      </w:r>
      <w:r w:rsidR="00D43DC7" w:rsidRPr="00D43DC7">
        <w:rPr>
          <w:rFonts w:ascii="Arial" w:hAnsi="Arial" w:cs="Arial"/>
          <w:b/>
          <w:sz w:val="20"/>
          <w:szCs w:val="26"/>
        </w:rPr>
        <w:t>Apr 2015 – Jun 2015</w:t>
      </w:r>
    </w:p>
    <w:p w:rsidR="00563CDB" w:rsidRDefault="00D43DC7" w:rsidP="00563CDB">
      <w:pPr>
        <w:spacing w:after="120"/>
        <w:rPr>
          <w:rFonts w:ascii="Arial" w:hAnsi="Arial" w:cs="Arial"/>
          <w:sz w:val="20"/>
          <w:szCs w:val="26"/>
        </w:rPr>
      </w:pPr>
      <w:r w:rsidRPr="00563CDB">
        <w:rPr>
          <w:rFonts w:ascii="Arial" w:hAnsi="Arial" w:cs="Arial"/>
          <w:i/>
          <w:sz w:val="20"/>
          <w:szCs w:val="26"/>
        </w:rPr>
        <w:t>Eventbrite is an online ticketing platform for live experiences that allows people to find and create events in 190 countries</w:t>
      </w:r>
      <w:r w:rsidRPr="00D43DC7">
        <w:rPr>
          <w:rFonts w:ascii="Arial" w:hAnsi="Arial" w:cs="Arial"/>
          <w:sz w:val="20"/>
          <w:szCs w:val="26"/>
        </w:rPr>
        <w:t xml:space="preserve">. </w:t>
      </w:r>
    </w:p>
    <w:p w:rsidR="00D43DC7" w:rsidRDefault="00F26FC6" w:rsidP="00D43DC7">
      <w:pPr>
        <w:spacing w:after="0"/>
        <w:rPr>
          <w:rFonts w:ascii="Arial" w:hAnsi="Arial" w:cs="Arial"/>
          <w:b/>
          <w:sz w:val="20"/>
          <w:szCs w:val="26"/>
        </w:rPr>
      </w:pPr>
      <w:r>
        <w:rPr>
          <w:rFonts w:ascii="Arial" w:hAnsi="Arial" w:cs="Arial"/>
          <w:b/>
          <w:sz w:val="20"/>
          <w:szCs w:val="26"/>
        </w:rPr>
        <w:t xml:space="preserve">Sr. </w:t>
      </w:r>
      <w:r w:rsidR="00D43DC7" w:rsidRPr="00563CDB">
        <w:rPr>
          <w:rFonts w:ascii="Arial" w:hAnsi="Arial" w:cs="Arial"/>
          <w:b/>
          <w:sz w:val="20"/>
          <w:szCs w:val="26"/>
        </w:rPr>
        <w:t>Salesforce Developer</w:t>
      </w:r>
    </w:p>
    <w:p w:rsidR="00C07988" w:rsidRPr="00563CDB" w:rsidRDefault="00C07988" w:rsidP="00D43DC7">
      <w:pPr>
        <w:spacing w:after="0"/>
        <w:rPr>
          <w:rFonts w:ascii="Arial" w:hAnsi="Arial" w:cs="Arial"/>
          <w:b/>
          <w:sz w:val="20"/>
          <w:szCs w:val="26"/>
        </w:rPr>
      </w:pPr>
    </w:p>
    <w:p w:rsidR="00D43DC7" w:rsidRPr="00C07988" w:rsidRDefault="00C07988" w:rsidP="00563CDB">
      <w:pPr>
        <w:spacing w:after="120"/>
        <w:rPr>
          <w:rFonts w:ascii="Arial" w:hAnsi="Arial" w:cs="Arial"/>
          <w:i/>
          <w:iCs/>
          <w:sz w:val="20"/>
          <w:szCs w:val="26"/>
        </w:rPr>
      </w:pPr>
      <w:r w:rsidRPr="00C07988">
        <w:rPr>
          <w:rFonts w:ascii="Arial" w:hAnsi="Arial" w:cs="Arial"/>
          <w:b/>
          <w:i/>
          <w:iCs/>
          <w:sz w:val="20"/>
          <w:szCs w:val="26"/>
          <w:u w:val="single"/>
        </w:rPr>
        <w:t>Selected Accomplishments</w:t>
      </w:r>
      <w:r w:rsidR="00D43DC7" w:rsidRPr="00C07988">
        <w:rPr>
          <w:rFonts w:ascii="Arial" w:hAnsi="Arial" w:cs="Arial"/>
          <w:b/>
          <w:i/>
          <w:iCs/>
          <w:sz w:val="20"/>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563CDB" w:rsidTr="00563CDB">
        <w:trPr>
          <w:trHeight w:val="603"/>
        </w:trPr>
        <w:tc>
          <w:tcPr>
            <w:tcW w:w="2335" w:type="dxa"/>
          </w:tcPr>
          <w:p w:rsidR="00563CDB" w:rsidRPr="00563CDB" w:rsidRDefault="00563CDB" w:rsidP="00563CDB">
            <w:pPr>
              <w:ind w:left="-105"/>
              <w:rPr>
                <w:rFonts w:ascii="Arial" w:hAnsi="Arial" w:cs="Arial"/>
                <w:b/>
                <w:sz w:val="20"/>
                <w:szCs w:val="26"/>
              </w:rPr>
            </w:pPr>
            <w:r w:rsidRPr="00563CDB">
              <w:rPr>
                <w:rFonts w:ascii="Arial" w:hAnsi="Arial" w:cs="Arial"/>
                <w:b/>
                <w:sz w:val="20"/>
                <w:szCs w:val="26"/>
              </w:rPr>
              <w:t>Sales Pipeline UI:</w:t>
            </w:r>
          </w:p>
        </w:tc>
        <w:tc>
          <w:tcPr>
            <w:tcW w:w="8455" w:type="dxa"/>
          </w:tcPr>
          <w:p w:rsidR="00563CDB" w:rsidRPr="006875F3" w:rsidRDefault="00563CDB" w:rsidP="006875F3">
            <w:pPr>
              <w:spacing w:after="120"/>
              <w:rPr>
                <w:rFonts w:ascii="Arial" w:hAnsi="Arial" w:cs="Arial"/>
                <w:sz w:val="20"/>
                <w:szCs w:val="26"/>
              </w:rPr>
            </w:pPr>
            <w:r w:rsidRPr="006875F3">
              <w:rPr>
                <w:rFonts w:ascii="Arial" w:hAnsi="Arial" w:cs="Arial"/>
                <w:sz w:val="20"/>
                <w:szCs w:val="26"/>
              </w:rPr>
              <w:t xml:space="preserve">Created a Dynamic </w:t>
            </w:r>
            <w:proofErr w:type="spellStart"/>
            <w:r w:rsidRPr="006875F3">
              <w:rPr>
                <w:rFonts w:ascii="Arial" w:hAnsi="Arial" w:cs="Arial"/>
                <w:sz w:val="20"/>
                <w:szCs w:val="26"/>
              </w:rPr>
              <w:t>VisualForce</w:t>
            </w:r>
            <w:proofErr w:type="spellEnd"/>
            <w:r w:rsidRPr="006875F3">
              <w:rPr>
                <w:rFonts w:ascii="Arial" w:hAnsi="Arial" w:cs="Arial"/>
                <w:sz w:val="20"/>
                <w:szCs w:val="26"/>
              </w:rPr>
              <w:t xml:space="preserve"> page, which searches for AEs/vertical and show</w:t>
            </w:r>
            <w:r w:rsidR="00A33E23" w:rsidRPr="006875F3">
              <w:rPr>
                <w:rFonts w:ascii="Arial" w:hAnsi="Arial" w:cs="Arial"/>
                <w:sz w:val="20"/>
                <w:szCs w:val="26"/>
              </w:rPr>
              <w:t>s</w:t>
            </w:r>
            <w:r w:rsidRPr="006875F3">
              <w:rPr>
                <w:rFonts w:ascii="Arial" w:hAnsi="Arial" w:cs="Arial"/>
                <w:sz w:val="20"/>
                <w:szCs w:val="26"/>
              </w:rPr>
              <w:t xml:space="preserve"> quarterly Quota/pipeline/booking data vs. Opportunity stages along with other sales metrics. </w:t>
            </w:r>
            <w:r w:rsidR="00A33E23" w:rsidRPr="006875F3">
              <w:rPr>
                <w:rFonts w:ascii="Arial" w:hAnsi="Arial" w:cs="Arial"/>
                <w:sz w:val="20"/>
                <w:szCs w:val="26"/>
              </w:rPr>
              <w:t>This c</w:t>
            </w:r>
            <w:r w:rsidRPr="006875F3">
              <w:rPr>
                <w:rFonts w:ascii="Arial" w:hAnsi="Arial" w:cs="Arial"/>
                <w:sz w:val="20"/>
                <w:szCs w:val="26"/>
              </w:rPr>
              <w:t>omprises of dynamic generation of bar graph plot.</w:t>
            </w:r>
          </w:p>
        </w:tc>
      </w:tr>
      <w:tr w:rsidR="00563CDB" w:rsidTr="00563CDB">
        <w:tc>
          <w:tcPr>
            <w:tcW w:w="2335" w:type="dxa"/>
          </w:tcPr>
          <w:p w:rsidR="00563CDB" w:rsidRPr="00563CDB" w:rsidRDefault="00563CDB" w:rsidP="00563CDB">
            <w:pPr>
              <w:ind w:left="-105"/>
              <w:rPr>
                <w:rFonts w:ascii="Arial" w:hAnsi="Arial" w:cs="Arial"/>
                <w:b/>
                <w:sz w:val="20"/>
                <w:szCs w:val="26"/>
              </w:rPr>
            </w:pPr>
            <w:r w:rsidRPr="00563CDB">
              <w:rPr>
                <w:rFonts w:ascii="Arial" w:hAnsi="Arial" w:cs="Arial"/>
                <w:b/>
                <w:sz w:val="20"/>
                <w:szCs w:val="26"/>
              </w:rPr>
              <w:t>Track Quota vs. Revenue at Account:</w:t>
            </w:r>
          </w:p>
        </w:tc>
        <w:tc>
          <w:tcPr>
            <w:tcW w:w="8455" w:type="dxa"/>
          </w:tcPr>
          <w:p w:rsidR="00563CDB" w:rsidRPr="006875F3" w:rsidRDefault="00563CDB" w:rsidP="006875F3">
            <w:pPr>
              <w:spacing w:after="120"/>
              <w:rPr>
                <w:rFonts w:ascii="Arial" w:hAnsi="Arial" w:cs="Arial"/>
                <w:sz w:val="20"/>
                <w:szCs w:val="26"/>
              </w:rPr>
            </w:pPr>
            <w:r w:rsidRPr="006875F3">
              <w:rPr>
                <w:rFonts w:ascii="Arial" w:hAnsi="Arial" w:cs="Arial"/>
                <w:sz w:val="20"/>
                <w:szCs w:val="26"/>
              </w:rPr>
              <w:t xml:space="preserve">Apex trigger on </w:t>
            </w:r>
            <w:r w:rsidR="00A33E23" w:rsidRPr="006875F3">
              <w:rPr>
                <w:rFonts w:ascii="Arial" w:hAnsi="Arial" w:cs="Arial"/>
                <w:sz w:val="20"/>
                <w:szCs w:val="26"/>
              </w:rPr>
              <w:t xml:space="preserve">a </w:t>
            </w:r>
            <w:r w:rsidRPr="006875F3">
              <w:rPr>
                <w:rFonts w:ascii="Arial" w:hAnsi="Arial" w:cs="Arial"/>
                <w:sz w:val="20"/>
                <w:szCs w:val="26"/>
              </w:rPr>
              <w:t xml:space="preserve">custom object to track Yearly/Quarterly revenue vs. Quota at each Account level. Built </w:t>
            </w:r>
            <w:r w:rsidR="00F26FC6">
              <w:rPr>
                <w:rFonts w:ascii="Arial" w:hAnsi="Arial" w:cs="Arial"/>
                <w:sz w:val="20"/>
                <w:szCs w:val="26"/>
              </w:rPr>
              <w:t>various m</w:t>
            </w:r>
            <w:r w:rsidRPr="006875F3">
              <w:rPr>
                <w:rFonts w:ascii="Arial" w:hAnsi="Arial" w:cs="Arial"/>
                <w:sz w:val="20"/>
                <w:szCs w:val="26"/>
              </w:rPr>
              <w:t>atrix reports and dashboard</w:t>
            </w:r>
            <w:r w:rsidR="00F26FC6">
              <w:rPr>
                <w:rFonts w:ascii="Arial" w:hAnsi="Arial" w:cs="Arial"/>
                <w:sz w:val="20"/>
                <w:szCs w:val="26"/>
              </w:rPr>
              <w:t>s</w:t>
            </w:r>
            <w:r w:rsidRPr="006875F3">
              <w:rPr>
                <w:rFonts w:ascii="Arial" w:hAnsi="Arial" w:cs="Arial"/>
                <w:sz w:val="20"/>
                <w:szCs w:val="26"/>
              </w:rPr>
              <w:t xml:space="preserve"> for Sales Leadership.</w:t>
            </w:r>
          </w:p>
        </w:tc>
      </w:tr>
      <w:tr w:rsidR="00563CDB" w:rsidTr="00563CDB">
        <w:tc>
          <w:tcPr>
            <w:tcW w:w="2335" w:type="dxa"/>
          </w:tcPr>
          <w:p w:rsidR="00563CDB" w:rsidRPr="00563CDB" w:rsidRDefault="00563CDB" w:rsidP="00563CDB">
            <w:pPr>
              <w:ind w:left="-105"/>
              <w:rPr>
                <w:rFonts w:ascii="Arial" w:hAnsi="Arial" w:cs="Arial"/>
                <w:b/>
                <w:sz w:val="20"/>
                <w:szCs w:val="26"/>
              </w:rPr>
            </w:pPr>
            <w:r>
              <w:rPr>
                <w:rFonts w:ascii="Arial" w:hAnsi="Arial" w:cs="Arial"/>
                <w:b/>
                <w:sz w:val="20"/>
                <w:szCs w:val="26"/>
              </w:rPr>
              <w:t>Marketing UI for Mass C</w:t>
            </w:r>
            <w:r w:rsidRPr="00563CDB">
              <w:rPr>
                <w:rFonts w:ascii="Arial" w:hAnsi="Arial" w:cs="Arial"/>
                <w:b/>
                <w:sz w:val="20"/>
                <w:szCs w:val="26"/>
              </w:rPr>
              <w:t>onversion</w:t>
            </w:r>
          </w:p>
        </w:tc>
        <w:tc>
          <w:tcPr>
            <w:tcW w:w="8455" w:type="dxa"/>
          </w:tcPr>
          <w:p w:rsidR="00563CDB" w:rsidRPr="006875F3" w:rsidRDefault="00563CDB" w:rsidP="006875F3">
            <w:pPr>
              <w:spacing w:after="120"/>
              <w:rPr>
                <w:rFonts w:ascii="Arial" w:hAnsi="Arial" w:cs="Arial"/>
                <w:sz w:val="20"/>
                <w:szCs w:val="26"/>
              </w:rPr>
            </w:pPr>
            <w:proofErr w:type="spellStart"/>
            <w:r w:rsidRPr="006875F3">
              <w:rPr>
                <w:rFonts w:ascii="Arial" w:hAnsi="Arial" w:cs="Arial"/>
                <w:sz w:val="20"/>
                <w:szCs w:val="26"/>
              </w:rPr>
              <w:t>VisualForce</w:t>
            </w:r>
            <w:proofErr w:type="spellEnd"/>
            <w:r w:rsidRPr="006875F3">
              <w:rPr>
                <w:rFonts w:ascii="Arial" w:hAnsi="Arial" w:cs="Arial"/>
                <w:sz w:val="20"/>
                <w:szCs w:val="26"/>
              </w:rPr>
              <w:t xml:space="preserve"> page and Apex class which automatically searches for leads, which have </w:t>
            </w:r>
            <w:r w:rsidR="00A33E23" w:rsidRPr="006875F3">
              <w:rPr>
                <w:rFonts w:ascii="Arial" w:hAnsi="Arial" w:cs="Arial"/>
                <w:sz w:val="20"/>
                <w:szCs w:val="26"/>
              </w:rPr>
              <w:t xml:space="preserve">the </w:t>
            </w:r>
            <w:r w:rsidRPr="006875F3">
              <w:rPr>
                <w:rFonts w:ascii="Arial" w:hAnsi="Arial" w:cs="Arial"/>
                <w:sz w:val="20"/>
                <w:szCs w:val="26"/>
              </w:rPr>
              <w:t>same domain name and providing the ability to mass covert it on lead record only.</w:t>
            </w:r>
          </w:p>
        </w:tc>
      </w:tr>
      <w:tr w:rsidR="00563CDB" w:rsidTr="00563CDB">
        <w:tc>
          <w:tcPr>
            <w:tcW w:w="2335" w:type="dxa"/>
          </w:tcPr>
          <w:p w:rsidR="00563CDB" w:rsidRPr="00563CDB" w:rsidRDefault="00563CDB" w:rsidP="00563CDB">
            <w:pPr>
              <w:spacing w:after="120"/>
              <w:ind w:left="-105"/>
              <w:rPr>
                <w:rFonts w:ascii="Arial" w:hAnsi="Arial" w:cs="Arial"/>
                <w:b/>
                <w:sz w:val="20"/>
                <w:szCs w:val="26"/>
              </w:rPr>
            </w:pPr>
            <w:r w:rsidRPr="00563CDB">
              <w:rPr>
                <w:rFonts w:ascii="Arial" w:hAnsi="Arial" w:cs="Arial"/>
                <w:b/>
                <w:sz w:val="20"/>
                <w:szCs w:val="26"/>
              </w:rPr>
              <w:t>Dynamic Amount Calculation</w:t>
            </w:r>
            <w:r>
              <w:rPr>
                <w:rFonts w:ascii="Arial" w:hAnsi="Arial" w:cs="Arial"/>
                <w:b/>
                <w:sz w:val="20"/>
                <w:szCs w:val="26"/>
              </w:rPr>
              <w:t>:</w:t>
            </w:r>
          </w:p>
        </w:tc>
        <w:tc>
          <w:tcPr>
            <w:tcW w:w="8455" w:type="dxa"/>
          </w:tcPr>
          <w:p w:rsidR="00563CDB" w:rsidRPr="006875F3" w:rsidRDefault="00563CDB" w:rsidP="006875F3">
            <w:pPr>
              <w:rPr>
                <w:rFonts w:ascii="Arial" w:hAnsi="Arial" w:cs="Arial"/>
                <w:sz w:val="20"/>
                <w:szCs w:val="26"/>
              </w:rPr>
            </w:pPr>
            <w:r w:rsidRPr="006875F3">
              <w:rPr>
                <w:rFonts w:ascii="Arial" w:hAnsi="Arial" w:cs="Arial"/>
                <w:sz w:val="20"/>
                <w:szCs w:val="26"/>
              </w:rPr>
              <w:t xml:space="preserve">Apex trigger to calculate amount on Opportunity based on </w:t>
            </w:r>
            <w:r w:rsidR="00A33E23" w:rsidRPr="006875F3">
              <w:rPr>
                <w:rFonts w:ascii="Arial" w:hAnsi="Arial" w:cs="Arial"/>
                <w:sz w:val="20"/>
                <w:szCs w:val="26"/>
              </w:rPr>
              <w:t xml:space="preserve">the </w:t>
            </w:r>
            <w:r w:rsidRPr="006875F3">
              <w:rPr>
                <w:rFonts w:ascii="Arial" w:hAnsi="Arial" w:cs="Arial"/>
                <w:sz w:val="20"/>
                <w:szCs w:val="26"/>
              </w:rPr>
              <w:t>relation with different objects.</w:t>
            </w:r>
          </w:p>
        </w:tc>
      </w:tr>
      <w:tr w:rsidR="00563CDB" w:rsidTr="00563CDB">
        <w:tc>
          <w:tcPr>
            <w:tcW w:w="2335" w:type="dxa"/>
          </w:tcPr>
          <w:p w:rsidR="00563CDB" w:rsidRPr="00563CDB" w:rsidRDefault="00563CDB" w:rsidP="00563CDB">
            <w:pPr>
              <w:ind w:left="-105"/>
              <w:rPr>
                <w:rFonts w:ascii="Arial" w:hAnsi="Arial" w:cs="Arial"/>
                <w:b/>
                <w:sz w:val="20"/>
                <w:szCs w:val="26"/>
              </w:rPr>
            </w:pPr>
            <w:r w:rsidRPr="00563CDB">
              <w:rPr>
                <w:rFonts w:ascii="Arial" w:hAnsi="Arial" w:cs="Arial"/>
                <w:b/>
                <w:sz w:val="20"/>
                <w:szCs w:val="26"/>
              </w:rPr>
              <w:t>Referral Entity UI:</w:t>
            </w:r>
          </w:p>
        </w:tc>
        <w:tc>
          <w:tcPr>
            <w:tcW w:w="8455" w:type="dxa"/>
          </w:tcPr>
          <w:p w:rsidR="00563CDB" w:rsidRPr="006875F3" w:rsidRDefault="00563CDB" w:rsidP="006875F3">
            <w:pPr>
              <w:rPr>
                <w:rFonts w:ascii="Arial" w:hAnsi="Arial" w:cs="Arial"/>
                <w:sz w:val="20"/>
                <w:szCs w:val="26"/>
              </w:rPr>
            </w:pPr>
            <w:r w:rsidRPr="006875F3">
              <w:rPr>
                <w:rFonts w:ascii="Arial" w:hAnsi="Arial" w:cs="Arial"/>
                <w:sz w:val="20"/>
                <w:szCs w:val="26"/>
              </w:rPr>
              <w:t xml:space="preserve">Created a data entry </w:t>
            </w:r>
            <w:proofErr w:type="spellStart"/>
            <w:r w:rsidRPr="006875F3">
              <w:rPr>
                <w:rFonts w:ascii="Arial" w:hAnsi="Arial" w:cs="Arial"/>
                <w:sz w:val="20"/>
                <w:szCs w:val="26"/>
              </w:rPr>
              <w:t>VisualForce</w:t>
            </w:r>
            <w:proofErr w:type="spellEnd"/>
            <w:r w:rsidRPr="006875F3">
              <w:rPr>
                <w:rFonts w:ascii="Arial" w:hAnsi="Arial" w:cs="Arial"/>
                <w:sz w:val="20"/>
                <w:szCs w:val="26"/>
              </w:rPr>
              <w:t xml:space="preserve"> page for tracking referrals with each opportunity.</w:t>
            </w:r>
          </w:p>
        </w:tc>
      </w:tr>
    </w:tbl>
    <w:p w:rsidR="00D43DC7" w:rsidRDefault="00D43DC7" w:rsidP="00D43DC7">
      <w:pPr>
        <w:spacing w:after="0"/>
        <w:rPr>
          <w:rFonts w:ascii="Arial" w:hAnsi="Arial" w:cs="Arial"/>
          <w:sz w:val="20"/>
          <w:szCs w:val="26"/>
        </w:rPr>
      </w:pPr>
    </w:p>
    <w:p w:rsidR="00563CDB" w:rsidRDefault="006A46D1" w:rsidP="00563CDB">
      <w:pPr>
        <w:spacing w:after="0"/>
        <w:rPr>
          <w:rFonts w:ascii="Arial" w:hAnsi="Arial" w:cs="Arial"/>
          <w:sz w:val="20"/>
          <w:szCs w:val="26"/>
        </w:rPr>
      </w:pPr>
      <w:r w:rsidRPr="00563CDB">
        <w:rPr>
          <w:rFonts w:ascii="Arial" w:hAnsi="Arial" w:cs="Arial"/>
          <w:b/>
          <w:sz w:val="20"/>
          <w:szCs w:val="26"/>
        </w:rPr>
        <w:t>BRIGHTROLL</w:t>
      </w:r>
      <w:r>
        <w:rPr>
          <w:rFonts w:ascii="Arial" w:hAnsi="Arial" w:cs="Arial"/>
          <w:sz w:val="20"/>
          <w:szCs w:val="26"/>
        </w:rPr>
        <w:t xml:space="preserve">, </w:t>
      </w:r>
      <w:r w:rsidRPr="00563CDB">
        <w:rPr>
          <w:rFonts w:ascii="Arial" w:hAnsi="Arial" w:cs="Arial"/>
          <w:b/>
          <w:sz w:val="20"/>
          <w:szCs w:val="26"/>
        </w:rPr>
        <w:t>YAHOO</w:t>
      </w:r>
      <w:r w:rsidR="00563CDB" w:rsidRPr="00563CDB">
        <w:rPr>
          <w:rFonts w:ascii="Arial" w:hAnsi="Arial" w:cs="Arial"/>
          <w:b/>
          <w:sz w:val="20"/>
          <w:szCs w:val="26"/>
        </w:rPr>
        <w:t>!</w:t>
      </w:r>
      <w:r w:rsidR="00563CDB">
        <w:rPr>
          <w:rFonts w:ascii="Arial" w:hAnsi="Arial" w:cs="Arial"/>
          <w:sz w:val="20"/>
          <w:szCs w:val="26"/>
        </w:rPr>
        <w:t xml:space="preserve">, </w:t>
      </w:r>
      <w:r w:rsidR="00563CDB" w:rsidRPr="00563CDB">
        <w:rPr>
          <w:rFonts w:ascii="Arial" w:hAnsi="Arial" w:cs="Arial"/>
          <w:sz w:val="20"/>
          <w:szCs w:val="26"/>
        </w:rPr>
        <w:t xml:space="preserve">San </w:t>
      </w:r>
      <w:r w:rsidR="00563CDB">
        <w:rPr>
          <w:rFonts w:ascii="Arial" w:hAnsi="Arial" w:cs="Arial"/>
          <w:sz w:val="20"/>
          <w:szCs w:val="26"/>
        </w:rPr>
        <w:t>Francisco</w:t>
      </w:r>
      <w:r w:rsidR="00563CDB">
        <w:rPr>
          <w:rFonts w:ascii="Arial" w:hAnsi="Arial" w:cs="Arial"/>
          <w:sz w:val="20"/>
          <w:szCs w:val="26"/>
        </w:rPr>
        <w:tab/>
      </w:r>
      <w:r w:rsidR="00563CDB">
        <w:rPr>
          <w:rFonts w:ascii="Arial" w:hAnsi="Arial" w:cs="Arial"/>
          <w:sz w:val="20"/>
          <w:szCs w:val="26"/>
        </w:rPr>
        <w:tab/>
      </w:r>
      <w:r w:rsidR="00563CDB">
        <w:rPr>
          <w:rFonts w:ascii="Arial" w:hAnsi="Arial" w:cs="Arial"/>
          <w:sz w:val="20"/>
          <w:szCs w:val="26"/>
        </w:rPr>
        <w:tab/>
      </w:r>
      <w:r w:rsidR="00563CDB">
        <w:rPr>
          <w:rFonts w:ascii="Arial" w:hAnsi="Arial" w:cs="Arial"/>
          <w:sz w:val="20"/>
          <w:szCs w:val="26"/>
        </w:rPr>
        <w:tab/>
        <w:t xml:space="preserve">           </w:t>
      </w:r>
      <w:r>
        <w:rPr>
          <w:rFonts w:ascii="Arial" w:hAnsi="Arial" w:cs="Arial"/>
          <w:sz w:val="20"/>
          <w:szCs w:val="26"/>
        </w:rPr>
        <w:tab/>
      </w:r>
      <w:r>
        <w:rPr>
          <w:rFonts w:ascii="Arial" w:hAnsi="Arial" w:cs="Arial"/>
          <w:sz w:val="20"/>
          <w:szCs w:val="26"/>
        </w:rPr>
        <w:tab/>
      </w:r>
      <w:r>
        <w:rPr>
          <w:rFonts w:ascii="Arial" w:hAnsi="Arial" w:cs="Arial"/>
          <w:sz w:val="20"/>
          <w:szCs w:val="26"/>
        </w:rPr>
        <w:tab/>
      </w:r>
      <w:r w:rsidR="00563CDB" w:rsidRPr="00563CDB">
        <w:rPr>
          <w:rFonts w:ascii="Arial" w:hAnsi="Arial" w:cs="Arial"/>
          <w:b/>
          <w:sz w:val="20"/>
          <w:szCs w:val="26"/>
        </w:rPr>
        <w:t xml:space="preserve">Nov 2013 </w:t>
      </w:r>
      <w:r w:rsidR="00563CDB">
        <w:rPr>
          <w:rFonts w:ascii="Arial" w:hAnsi="Arial" w:cs="Arial"/>
          <w:b/>
          <w:sz w:val="20"/>
          <w:szCs w:val="26"/>
        </w:rPr>
        <w:t>–</w:t>
      </w:r>
      <w:r w:rsidR="00563CDB" w:rsidRPr="00563CDB">
        <w:rPr>
          <w:rFonts w:ascii="Arial" w:hAnsi="Arial" w:cs="Arial"/>
          <w:b/>
          <w:sz w:val="20"/>
          <w:szCs w:val="26"/>
        </w:rPr>
        <w:t xml:space="preserve"> Apr</w:t>
      </w:r>
      <w:r w:rsidR="00563CDB">
        <w:rPr>
          <w:rFonts w:ascii="Arial" w:hAnsi="Arial" w:cs="Arial"/>
          <w:b/>
          <w:sz w:val="20"/>
          <w:szCs w:val="26"/>
        </w:rPr>
        <w:t xml:space="preserve"> </w:t>
      </w:r>
      <w:r w:rsidR="00563CDB" w:rsidRPr="00563CDB">
        <w:rPr>
          <w:rFonts w:ascii="Arial" w:hAnsi="Arial" w:cs="Arial"/>
          <w:b/>
          <w:sz w:val="20"/>
          <w:szCs w:val="26"/>
        </w:rPr>
        <w:t>2015</w:t>
      </w:r>
    </w:p>
    <w:p w:rsidR="00563CDB" w:rsidRDefault="00563CDB" w:rsidP="00563CDB">
      <w:pPr>
        <w:spacing w:after="120"/>
        <w:rPr>
          <w:rFonts w:ascii="Arial" w:hAnsi="Arial" w:cs="Arial"/>
          <w:sz w:val="20"/>
          <w:szCs w:val="26"/>
        </w:rPr>
      </w:pPr>
      <w:proofErr w:type="spellStart"/>
      <w:r w:rsidRPr="00563CDB">
        <w:rPr>
          <w:rFonts w:ascii="Arial" w:hAnsi="Arial" w:cs="Arial"/>
          <w:i/>
          <w:sz w:val="20"/>
          <w:szCs w:val="26"/>
        </w:rPr>
        <w:t>BrightRoll</w:t>
      </w:r>
      <w:proofErr w:type="spellEnd"/>
      <w:r w:rsidRPr="00563CDB">
        <w:rPr>
          <w:rFonts w:ascii="Arial" w:hAnsi="Arial" w:cs="Arial"/>
          <w:i/>
          <w:sz w:val="20"/>
          <w:szCs w:val="26"/>
        </w:rPr>
        <w:t xml:space="preserve"> (acquired by Yahoo!) is a Media </w:t>
      </w:r>
      <w:proofErr w:type="spellStart"/>
      <w:r w:rsidRPr="00563CDB">
        <w:rPr>
          <w:rFonts w:ascii="Arial" w:hAnsi="Arial" w:cs="Arial"/>
          <w:i/>
          <w:sz w:val="20"/>
          <w:szCs w:val="26"/>
        </w:rPr>
        <w:t>Adtech</w:t>
      </w:r>
      <w:proofErr w:type="spellEnd"/>
      <w:r w:rsidRPr="00563CDB">
        <w:rPr>
          <w:rFonts w:ascii="Arial" w:hAnsi="Arial" w:cs="Arial"/>
          <w:i/>
          <w:sz w:val="20"/>
          <w:szCs w:val="26"/>
        </w:rPr>
        <w:t xml:space="preserve"> company and unified programmatic video advertising platform for reaching audiences across web, mobile and connected TV</w:t>
      </w:r>
      <w:r w:rsidRPr="00563CDB">
        <w:rPr>
          <w:rFonts w:ascii="Arial" w:hAnsi="Arial" w:cs="Arial"/>
          <w:sz w:val="20"/>
          <w:szCs w:val="26"/>
        </w:rPr>
        <w:t xml:space="preserve">. </w:t>
      </w:r>
    </w:p>
    <w:p w:rsidR="00563CDB" w:rsidRDefault="00563CDB" w:rsidP="00563CDB">
      <w:pPr>
        <w:spacing w:after="0"/>
        <w:rPr>
          <w:rFonts w:ascii="Arial" w:hAnsi="Arial" w:cs="Arial"/>
          <w:b/>
          <w:sz w:val="20"/>
          <w:szCs w:val="26"/>
        </w:rPr>
      </w:pPr>
      <w:r w:rsidRPr="00563CDB">
        <w:rPr>
          <w:rFonts w:ascii="Arial" w:hAnsi="Arial" w:cs="Arial"/>
          <w:b/>
          <w:sz w:val="20"/>
          <w:szCs w:val="26"/>
        </w:rPr>
        <w:t>Sr. Salesforce Developer</w:t>
      </w:r>
    </w:p>
    <w:p w:rsidR="00563CDB" w:rsidRDefault="00563CDB" w:rsidP="00563CDB">
      <w:pPr>
        <w:spacing w:after="0"/>
        <w:rPr>
          <w:rFonts w:ascii="Arial" w:hAnsi="Arial" w:cs="Arial"/>
          <w:b/>
          <w:sz w:val="20"/>
          <w:szCs w:val="26"/>
          <w:u w:val="single"/>
        </w:rPr>
      </w:pPr>
    </w:p>
    <w:p w:rsidR="00563CDB" w:rsidRPr="00C07988" w:rsidRDefault="00C07988" w:rsidP="00563CDB">
      <w:pPr>
        <w:spacing w:after="0"/>
        <w:rPr>
          <w:rFonts w:ascii="Arial" w:hAnsi="Arial" w:cs="Arial"/>
          <w:b/>
          <w:i/>
          <w:iCs/>
          <w:sz w:val="20"/>
          <w:szCs w:val="26"/>
          <w:u w:val="single"/>
        </w:rPr>
      </w:pPr>
      <w:r w:rsidRPr="00C07988">
        <w:rPr>
          <w:rFonts w:ascii="Arial" w:hAnsi="Arial" w:cs="Arial"/>
          <w:b/>
          <w:i/>
          <w:iCs/>
          <w:sz w:val="20"/>
          <w:szCs w:val="26"/>
          <w:u w:val="single"/>
        </w:rPr>
        <w:t>Selected Accomplishments</w:t>
      </w:r>
      <w:r w:rsidR="00563CDB" w:rsidRPr="00C07988">
        <w:rPr>
          <w:rFonts w:ascii="Arial" w:hAnsi="Arial" w:cs="Arial"/>
          <w:b/>
          <w:i/>
          <w:iCs/>
          <w:sz w:val="20"/>
          <w:szCs w:val="26"/>
          <w:u w:val="single"/>
        </w:rPr>
        <w:t>:</w:t>
      </w:r>
    </w:p>
    <w:p w:rsidR="00C07988" w:rsidRPr="00563CDB" w:rsidRDefault="00C07988" w:rsidP="00563CDB">
      <w:pPr>
        <w:spacing w:after="0"/>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450"/>
      </w:tblGrid>
      <w:tr w:rsidR="005D5714" w:rsidTr="005D5714">
        <w:tc>
          <w:tcPr>
            <w:tcW w:w="2340" w:type="dxa"/>
          </w:tcPr>
          <w:p w:rsidR="005D5714" w:rsidRPr="005D5714" w:rsidRDefault="005D5714" w:rsidP="00A33E23">
            <w:pPr>
              <w:ind w:left="-105"/>
              <w:rPr>
                <w:rFonts w:ascii="Arial" w:hAnsi="Arial" w:cs="Arial"/>
                <w:b/>
                <w:sz w:val="20"/>
                <w:szCs w:val="26"/>
              </w:rPr>
            </w:pPr>
            <w:r w:rsidRPr="005D5714">
              <w:rPr>
                <w:rFonts w:ascii="Arial" w:hAnsi="Arial" w:cs="Arial"/>
                <w:b/>
                <w:sz w:val="20"/>
                <w:szCs w:val="26"/>
              </w:rPr>
              <w:lastRenderedPageBreak/>
              <w:t>Advanced Multi</w:t>
            </w:r>
            <w:r w:rsidR="00A33E23">
              <w:rPr>
                <w:rFonts w:ascii="Arial" w:hAnsi="Arial" w:cs="Arial"/>
                <w:b/>
                <w:sz w:val="20"/>
                <w:szCs w:val="26"/>
              </w:rPr>
              <w:t>-</w:t>
            </w:r>
            <w:r w:rsidRPr="005D5714">
              <w:rPr>
                <w:rFonts w:ascii="Arial" w:hAnsi="Arial" w:cs="Arial"/>
                <w:b/>
                <w:sz w:val="20"/>
                <w:szCs w:val="26"/>
              </w:rPr>
              <w:t>Currency Solution:</w:t>
            </w:r>
          </w:p>
        </w:tc>
        <w:tc>
          <w:tcPr>
            <w:tcW w:w="8450" w:type="dxa"/>
          </w:tcPr>
          <w:p w:rsidR="005D5714" w:rsidRDefault="005D5714" w:rsidP="00F26FC6">
            <w:pPr>
              <w:rPr>
                <w:rFonts w:ascii="Arial" w:hAnsi="Arial" w:cs="Arial"/>
                <w:sz w:val="20"/>
                <w:szCs w:val="26"/>
              </w:rPr>
            </w:pPr>
            <w:r w:rsidRPr="006875F3">
              <w:rPr>
                <w:rFonts w:ascii="Arial" w:hAnsi="Arial" w:cs="Arial"/>
                <w:sz w:val="20"/>
                <w:szCs w:val="26"/>
              </w:rPr>
              <w:t xml:space="preserve">Salesforce standard multi-currency functionality maintains historical exchange rates on standard objects. </w:t>
            </w:r>
            <w:r w:rsidR="00A33E23" w:rsidRPr="006875F3">
              <w:rPr>
                <w:rFonts w:ascii="Arial" w:hAnsi="Arial" w:cs="Arial"/>
                <w:sz w:val="20"/>
                <w:szCs w:val="26"/>
              </w:rPr>
              <w:t>The r</w:t>
            </w:r>
            <w:r w:rsidRPr="006875F3">
              <w:rPr>
                <w:rFonts w:ascii="Arial" w:hAnsi="Arial" w:cs="Arial"/>
                <w:sz w:val="20"/>
                <w:szCs w:val="26"/>
              </w:rPr>
              <w:t>equirement was to maintain the historical exchange rates on custom object. Wrote Apex class and Apex trigger to achieve this functionality. It comprised of automatic conversion to USD and Owner currency</w:t>
            </w:r>
            <w:r w:rsidR="00F26FC6">
              <w:rPr>
                <w:rFonts w:ascii="Arial" w:hAnsi="Arial" w:cs="Arial"/>
                <w:sz w:val="20"/>
                <w:szCs w:val="26"/>
              </w:rPr>
              <w:t xml:space="preserve"> and REST API integration with oanda.com to get the updated exchange rates periodically. </w:t>
            </w:r>
          </w:p>
          <w:p w:rsidR="00F26FC6" w:rsidRPr="006875F3" w:rsidRDefault="00F26FC6" w:rsidP="00F26FC6">
            <w:pPr>
              <w:rPr>
                <w:rFonts w:ascii="Arial" w:hAnsi="Arial" w:cs="Arial"/>
                <w:sz w:val="20"/>
                <w:szCs w:val="26"/>
              </w:rPr>
            </w:pPr>
          </w:p>
        </w:tc>
      </w:tr>
      <w:tr w:rsidR="005D5714" w:rsidTr="005D5714">
        <w:tc>
          <w:tcPr>
            <w:tcW w:w="2340" w:type="dxa"/>
          </w:tcPr>
          <w:p w:rsidR="005D5714" w:rsidRPr="005D5714" w:rsidRDefault="005D5714" w:rsidP="005D5714">
            <w:pPr>
              <w:spacing w:after="120"/>
              <w:ind w:left="-105"/>
              <w:rPr>
                <w:rFonts w:ascii="Arial" w:hAnsi="Arial" w:cs="Arial"/>
                <w:b/>
                <w:sz w:val="20"/>
                <w:szCs w:val="26"/>
              </w:rPr>
            </w:pPr>
            <w:r w:rsidRPr="005D5714">
              <w:rPr>
                <w:rFonts w:ascii="Arial" w:hAnsi="Arial" w:cs="Arial"/>
                <w:b/>
                <w:sz w:val="20"/>
                <w:szCs w:val="26"/>
              </w:rPr>
              <w:t>RFP (Request For Proposal) Visual Force Page:</w:t>
            </w:r>
          </w:p>
        </w:tc>
        <w:tc>
          <w:tcPr>
            <w:tcW w:w="8450" w:type="dxa"/>
          </w:tcPr>
          <w:p w:rsidR="005D5714" w:rsidRPr="006875F3" w:rsidRDefault="005D5714" w:rsidP="006875F3">
            <w:pPr>
              <w:spacing w:after="120"/>
              <w:rPr>
                <w:rFonts w:ascii="Arial" w:hAnsi="Arial" w:cs="Arial"/>
                <w:sz w:val="20"/>
                <w:szCs w:val="26"/>
              </w:rPr>
            </w:pPr>
            <w:r w:rsidRPr="006875F3">
              <w:rPr>
                <w:rFonts w:ascii="Arial" w:hAnsi="Arial" w:cs="Arial"/>
                <w:sz w:val="20"/>
                <w:szCs w:val="26"/>
              </w:rPr>
              <w:t xml:space="preserve">Created a dynamic </w:t>
            </w:r>
            <w:proofErr w:type="spellStart"/>
            <w:r w:rsidRPr="006875F3">
              <w:rPr>
                <w:rFonts w:ascii="Arial" w:hAnsi="Arial" w:cs="Arial"/>
                <w:sz w:val="20"/>
                <w:szCs w:val="26"/>
              </w:rPr>
              <w:t>VisualForce</w:t>
            </w:r>
            <w:proofErr w:type="spellEnd"/>
            <w:r w:rsidRPr="006875F3">
              <w:rPr>
                <w:rFonts w:ascii="Arial" w:hAnsi="Arial" w:cs="Arial"/>
                <w:sz w:val="20"/>
                <w:szCs w:val="26"/>
              </w:rPr>
              <w:t xml:space="preserve"> search page based on some filters and provided the ability to export it to CSV from </w:t>
            </w:r>
            <w:r w:rsidR="00A33E23" w:rsidRPr="006875F3">
              <w:rPr>
                <w:rFonts w:ascii="Arial" w:hAnsi="Arial" w:cs="Arial"/>
                <w:sz w:val="20"/>
                <w:szCs w:val="26"/>
              </w:rPr>
              <w:t xml:space="preserve">the </w:t>
            </w:r>
            <w:r w:rsidRPr="006875F3">
              <w:rPr>
                <w:rFonts w:ascii="Arial" w:hAnsi="Arial" w:cs="Arial"/>
                <w:sz w:val="20"/>
                <w:szCs w:val="26"/>
              </w:rPr>
              <w:t>page only.</w:t>
            </w:r>
          </w:p>
        </w:tc>
      </w:tr>
      <w:tr w:rsidR="005D5714" w:rsidTr="005D5714">
        <w:trPr>
          <w:trHeight w:val="152"/>
        </w:trPr>
        <w:tc>
          <w:tcPr>
            <w:tcW w:w="2340" w:type="dxa"/>
          </w:tcPr>
          <w:p w:rsidR="005D5714" w:rsidRPr="005D5714" w:rsidRDefault="005D5714" w:rsidP="005D5714">
            <w:pPr>
              <w:ind w:left="-105"/>
              <w:rPr>
                <w:rFonts w:ascii="Arial" w:hAnsi="Arial" w:cs="Arial"/>
                <w:b/>
                <w:sz w:val="20"/>
                <w:szCs w:val="26"/>
              </w:rPr>
            </w:pPr>
            <w:r w:rsidRPr="005D5714">
              <w:rPr>
                <w:rFonts w:ascii="Arial" w:hAnsi="Arial" w:cs="Arial"/>
                <w:b/>
                <w:sz w:val="20"/>
                <w:szCs w:val="26"/>
              </w:rPr>
              <w:t>Deal Review Systems</w:t>
            </w:r>
            <w:r>
              <w:rPr>
                <w:rFonts w:ascii="Arial" w:hAnsi="Arial" w:cs="Arial"/>
                <w:b/>
                <w:sz w:val="20"/>
                <w:szCs w:val="26"/>
              </w:rPr>
              <w:t>:</w:t>
            </w:r>
          </w:p>
        </w:tc>
        <w:tc>
          <w:tcPr>
            <w:tcW w:w="8450" w:type="dxa"/>
          </w:tcPr>
          <w:p w:rsidR="005D5714" w:rsidRPr="006875F3" w:rsidRDefault="005D5714" w:rsidP="006875F3">
            <w:pPr>
              <w:spacing w:after="120"/>
              <w:rPr>
                <w:rFonts w:ascii="Arial" w:hAnsi="Arial" w:cs="Arial"/>
                <w:sz w:val="20"/>
                <w:szCs w:val="26"/>
              </w:rPr>
            </w:pPr>
            <w:r w:rsidRPr="006875F3">
              <w:rPr>
                <w:rFonts w:ascii="Arial" w:hAnsi="Arial" w:cs="Arial"/>
                <w:sz w:val="20"/>
                <w:szCs w:val="26"/>
              </w:rPr>
              <w:t>Defined, documented</w:t>
            </w:r>
            <w:r w:rsidR="00A33E23" w:rsidRPr="006875F3">
              <w:rPr>
                <w:rFonts w:ascii="Arial" w:hAnsi="Arial" w:cs="Arial"/>
                <w:sz w:val="20"/>
                <w:szCs w:val="26"/>
              </w:rPr>
              <w:t>,</w:t>
            </w:r>
            <w:r w:rsidRPr="006875F3">
              <w:rPr>
                <w:rFonts w:ascii="Arial" w:hAnsi="Arial" w:cs="Arial"/>
                <w:sz w:val="20"/>
                <w:szCs w:val="26"/>
              </w:rPr>
              <w:t xml:space="preserve"> and automated the deal review workflow in Salesfo</w:t>
            </w:r>
            <w:r w:rsidR="00A33E23" w:rsidRPr="006875F3">
              <w:rPr>
                <w:rFonts w:ascii="Arial" w:hAnsi="Arial" w:cs="Arial"/>
                <w:sz w:val="20"/>
                <w:szCs w:val="26"/>
              </w:rPr>
              <w:t xml:space="preserve">rce for leadership. Utilized </w:t>
            </w:r>
            <w:r w:rsidRPr="006875F3">
              <w:rPr>
                <w:rFonts w:ascii="Arial" w:hAnsi="Arial" w:cs="Arial"/>
                <w:sz w:val="20"/>
                <w:szCs w:val="26"/>
              </w:rPr>
              <w:t>workflow rules, Approval process, validation rules</w:t>
            </w:r>
            <w:r w:rsidR="00A33E23" w:rsidRPr="006875F3">
              <w:rPr>
                <w:rFonts w:ascii="Arial" w:hAnsi="Arial" w:cs="Arial"/>
                <w:sz w:val="20"/>
                <w:szCs w:val="26"/>
              </w:rPr>
              <w:t>,</w:t>
            </w:r>
            <w:r w:rsidRPr="006875F3">
              <w:rPr>
                <w:rFonts w:ascii="Arial" w:hAnsi="Arial" w:cs="Arial"/>
                <w:sz w:val="20"/>
                <w:szCs w:val="26"/>
              </w:rPr>
              <w:t xml:space="preserve"> and Apex triggers.</w:t>
            </w:r>
          </w:p>
        </w:tc>
      </w:tr>
      <w:tr w:rsidR="005D5714" w:rsidTr="005D5714">
        <w:tc>
          <w:tcPr>
            <w:tcW w:w="2340" w:type="dxa"/>
          </w:tcPr>
          <w:p w:rsidR="005D5714" w:rsidRPr="005D5714" w:rsidRDefault="005D5714" w:rsidP="005D5714">
            <w:pPr>
              <w:ind w:left="-105"/>
              <w:rPr>
                <w:rFonts w:ascii="Arial" w:hAnsi="Arial" w:cs="Arial"/>
                <w:b/>
                <w:sz w:val="20"/>
                <w:szCs w:val="26"/>
              </w:rPr>
            </w:pPr>
            <w:r w:rsidRPr="005D5714">
              <w:rPr>
                <w:rFonts w:ascii="Arial" w:hAnsi="Arial" w:cs="Arial"/>
                <w:b/>
                <w:sz w:val="20"/>
                <w:szCs w:val="26"/>
              </w:rPr>
              <w:t>Salesforce – JIRA Integration:</w:t>
            </w:r>
          </w:p>
        </w:tc>
        <w:tc>
          <w:tcPr>
            <w:tcW w:w="8450" w:type="dxa"/>
          </w:tcPr>
          <w:p w:rsidR="005D5714" w:rsidRPr="006875F3" w:rsidRDefault="005D5714" w:rsidP="006875F3">
            <w:pPr>
              <w:spacing w:after="120"/>
              <w:rPr>
                <w:rFonts w:ascii="Arial" w:hAnsi="Arial" w:cs="Arial"/>
                <w:sz w:val="20"/>
                <w:szCs w:val="26"/>
              </w:rPr>
            </w:pPr>
            <w:r w:rsidRPr="006875F3">
              <w:rPr>
                <w:rFonts w:ascii="Arial" w:hAnsi="Arial" w:cs="Arial"/>
                <w:sz w:val="20"/>
                <w:szCs w:val="26"/>
              </w:rPr>
              <w:t xml:space="preserve">Implemented service cloud for </w:t>
            </w:r>
            <w:r w:rsidR="00A33E23" w:rsidRPr="006875F3">
              <w:rPr>
                <w:rFonts w:ascii="Arial" w:hAnsi="Arial" w:cs="Arial"/>
                <w:sz w:val="20"/>
                <w:szCs w:val="26"/>
              </w:rPr>
              <w:t xml:space="preserve">the </w:t>
            </w:r>
            <w:r w:rsidRPr="006875F3">
              <w:rPr>
                <w:rFonts w:ascii="Arial" w:hAnsi="Arial" w:cs="Arial"/>
                <w:sz w:val="20"/>
                <w:szCs w:val="26"/>
              </w:rPr>
              <w:t>product support team and integrated it with JIRA from scratch.</w:t>
            </w:r>
          </w:p>
        </w:tc>
      </w:tr>
      <w:tr w:rsidR="005D5714" w:rsidTr="005D5714">
        <w:tc>
          <w:tcPr>
            <w:tcW w:w="2340" w:type="dxa"/>
          </w:tcPr>
          <w:p w:rsidR="005D5714" w:rsidRPr="005D5714" w:rsidRDefault="005D5714" w:rsidP="005D5714">
            <w:pPr>
              <w:ind w:left="-105"/>
              <w:rPr>
                <w:rFonts w:ascii="Arial" w:hAnsi="Arial" w:cs="Arial"/>
                <w:b/>
                <w:sz w:val="20"/>
                <w:szCs w:val="26"/>
              </w:rPr>
            </w:pPr>
            <w:r w:rsidRPr="005D5714">
              <w:rPr>
                <w:rFonts w:ascii="Arial" w:hAnsi="Arial" w:cs="Arial"/>
                <w:b/>
                <w:sz w:val="20"/>
                <w:szCs w:val="26"/>
              </w:rPr>
              <w:t>Automate Pub Dev. Workflow:</w:t>
            </w:r>
          </w:p>
        </w:tc>
        <w:tc>
          <w:tcPr>
            <w:tcW w:w="8450" w:type="dxa"/>
          </w:tcPr>
          <w:p w:rsidR="005D5714" w:rsidRPr="006875F3" w:rsidRDefault="005D5714" w:rsidP="006875F3">
            <w:pPr>
              <w:spacing w:after="120"/>
              <w:rPr>
                <w:rFonts w:ascii="Arial" w:hAnsi="Arial" w:cs="Arial"/>
                <w:sz w:val="20"/>
                <w:szCs w:val="26"/>
              </w:rPr>
            </w:pPr>
            <w:r w:rsidRPr="006875F3">
              <w:rPr>
                <w:rFonts w:ascii="Arial" w:hAnsi="Arial" w:cs="Arial"/>
                <w:sz w:val="20"/>
                <w:szCs w:val="26"/>
              </w:rPr>
              <w:t>Publisher team was managing all our inventory of websites on Google docs. Worked in the cross</w:t>
            </w:r>
            <w:r w:rsidR="00A33E23" w:rsidRPr="006875F3">
              <w:rPr>
                <w:rFonts w:ascii="Arial" w:hAnsi="Arial" w:cs="Arial"/>
                <w:sz w:val="20"/>
                <w:szCs w:val="26"/>
              </w:rPr>
              <w:t>-</w:t>
            </w:r>
            <w:r w:rsidRPr="006875F3">
              <w:rPr>
                <w:rFonts w:ascii="Arial" w:hAnsi="Arial" w:cs="Arial"/>
                <w:sz w:val="20"/>
                <w:szCs w:val="26"/>
              </w:rPr>
              <w:t>functional role and automated the whole business workflow in Salesforce. Made use of Workflow rules, Formulae fields</w:t>
            </w:r>
            <w:r w:rsidR="00A33E23" w:rsidRPr="006875F3">
              <w:rPr>
                <w:rFonts w:ascii="Arial" w:hAnsi="Arial" w:cs="Arial"/>
                <w:sz w:val="20"/>
                <w:szCs w:val="26"/>
              </w:rPr>
              <w:t>,</w:t>
            </w:r>
            <w:r w:rsidRPr="006875F3">
              <w:rPr>
                <w:rFonts w:ascii="Arial" w:hAnsi="Arial" w:cs="Arial"/>
                <w:sz w:val="20"/>
                <w:szCs w:val="26"/>
              </w:rPr>
              <w:t xml:space="preserve"> and Apex triggers.</w:t>
            </w:r>
          </w:p>
        </w:tc>
      </w:tr>
      <w:tr w:rsidR="005D5714" w:rsidTr="005D5714">
        <w:tc>
          <w:tcPr>
            <w:tcW w:w="2340" w:type="dxa"/>
          </w:tcPr>
          <w:p w:rsidR="005D5714" w:rsidRPr="005D5714" w:rsidRDefault="005D5714" w:rsidP="005D5714">
            <w:pPr>
              <w:ind w:left="-105"/>
              <w:rPr>
                <w:rFonts w:ascii="Arial" w:hAnsi="Arial" w:cs="Arial"/>
                <w:b/>
                <w:sz w:val="20"/>
                <w:szCs w:val="26"/>
              </w:rPr>
            </w:pPr>
            <w:r w:rsidRPr="005D5714">
              <w:rPr>
                <w:rFonts w:ascii="Arial" w:hAnsi="Arial" w:cs="Arial"/>
                <w:b/>
                <w:sz w:val="20"/>
                <w:szCs w:val="26"/>
              </w:rPr>
              <w:t>Salesforce Amazon Integration:</w:t>
            </w:r>
          </w:p>
        </w:tc>
        <w:tc>
          <w:tcPr>
            <w:tcW w:w="8450" w:type="dxa"/>
          </w:tcPr>
          <w:p w:rsidR="005D5714" w:rsidRPr="006875F3" w:rsidRDefault="005D5714" w:rsidP="006875F3">
            <w:pPr>
              <w:rPr>
                <w:rFonts w:ascii="Arial" w:hAnsi="Arial" w:cs="Arial"/>
                <w:sz w:val="20"/>
                <w:szCs w:val="26"/>
              </w:rPr>
            </w:pPr>
            <w:r w:rsidRPr="006875F3">
              <w:rPr>
                <w:rFonts w:ascii="Arial" w:hAnsi="Arial" w:cs="Arial"/>
                <w:sz w:val="20"/>
                <w:szCs w:val="26"/>
              </w:rPr>
              <w:t>Integrated Salesforce with Amazon EC2 for unidirectional flow of data from Amazon to Salesforce.</w:t>
            </w:r>
          </w:p>
        </w:tc>
      </w:tr>
    </w:tbl>
    <w:p w:rsidR="00563CDB" w:rsidRDefault="00563CDB" w:rsidP="00563CDB">
      <w:pPr>
        <w:spacing w:after="0"/>
        <w:rPr>
          <w:rFonts w:ascii="Arial" w:hAnsi="Arial" w:cs="Arial"/>
          <w:sz w:val="20"/>
          <w:szCs w:val="26"/>
        </w:rPr>
      </w:pPr>
    </w:p>
    <w:p w:rsidR="00214057" w:rsidRPr="00214057" w:rsidRDefault="006A46D1" w:rsidP="00214057">
      <w:pPr>
        <w:spacing w:after="0"/>
        <w:rPr>
          <w:rFonts w:ascii="Arial" w:hAnsi="Arial" w:cs="Arial"/>
          <w:b/>
          <w:sz w:val="20"/>
          <w:szCs w:val="26"/>
        </w:rPr>
      </w:pPr>
      <w:r w:rsidRPr="00214057">
        <w:rPr>
          <w:rFonts w:ascii="Arial" w:hAnsi="Arial" w:cs="Arial"/>
          <w:b/>
          <w:sz w:val="20"/>
          <w:szCs w:val="26"/>
        </w:rPr>
        <w:t>CEDARCRESTONE</w:t>
      </w:r>
      <w:r w:rsidR="00214057" w:rsidRPr="00214057">
        <w:rPr>
          <w:rFonts w:ascii="Arial" w:hAnsi="Arial" w:cs="Arial"/>
          <w:b/>
          <w:sz w:val="20"/>
          <w:szCs w:val="26"/>
        </w:rPr>
        <w:t>,</w:t>
      </w:r>
      <w:r w:rsidR="00214057" w:rsidRPr="00214057">
        <w:rPr>
          <w:rFonts w:ascii="Arial" w:hAnsi="Arial" w:cs="Arial"/>
          <w:sz w:val="20"/>
          <w:szCs w:val="26"/>
        </w:rPr>
        <w:t xml:space="preserve"> San Francisco Bay Area </w:t>
      </w:r>
      <w:r w:rsidR="00214057" w:rsidRPr="00214057">
        <w:rPr>
          <w:rFonts w:ascii="Arial" w:hAnsi="Arial" w:cs="Arial"/>
          <w:sz w:val="20"/>
          <w:szCs w:val="26"/>
        </w:rPr>
        <w:tab/>
      </w:r>
      <w:r w:rsidR="00214057" w:rsidRPr="00214057">
        <w:rPr>
          <w:rFonts w:ascii="Arial" w:hAnsi="Arial" w:cs="Arial"/>
          <w:sz w:val="20"/>
          <w:szCs w:val="26"/>
        </w:rPr>
        <w:tab/>
      </w:r>
      <w:r w:rsidR="00214057" w:rsidRPr="00214057">
        <w:rPr>
          <w:rFonts w:ascii="Arial" w:hAnsi="Arial" w:cs="Arial"/>
          <w:b/>
          <w:sz w:val="20"/>
          <w:szCs w:val="26"/>
        </w:rPr>
        <w:t xml:space="preserve">         </w:t>
      </w:r>
      <w:r w:rsidR="00214057">
        <w:rPr>
          <w:rFonts w:ascii="Arial" w:hAnsi="Arial" w:cs="Arial"/>
          <w:b/>
          <w:sz w:val="20"/>
          <w:szCs w:val="26"/>
        </w:rPr>
        <w:tab/>
      </w:r>
      <w:r w:rsidR="00214057">
        <w:rPr>
          <w:rFonts w:ascii="Arial" w:hAnsi="Arial" w:cs="Arial"/>
          <w:b/>
          <w:sz w:val="20"/>
          <w:szCs w:val="26"/>
        </w:rPr>
        <w:tab/>
      </w:r>
      <w:r w:rsidR="00214057">
        <w:rPr>
          <w:rFonts w:ascii="Arial" w:hAnsi="Arial" w:cs="Arial"/>
          <w:b/>
          <w:sz w:val="20"/>
          <w:szCs w:val="26"/>
        </w:rPr>
        <w:tab/>
      </w:r>
      <w:r w:rsidR="00214057">
        <w:rPr>
          <w:rFonts w:ascii="Arial" w:hAnsi="Arial" w:cs="Arial"/>
          <w:b/>
          <w:sz w:val="20"/>
          <w:szCs w:val="26"/>
        </w:rPr>
        <w:tab/>
      </w:r>
      <w:r w:rsidR="00214057">
        <w:rPr>
          <w:rFonts w:ascii="Arial" w:hAnsi="Arial" w:cs="Arial"/>
          <w:b/>
          <w:sz w:val="20"/>
          <w:szCs w:val="26"/>
        </w:rPr>
        <w:tab/>
      </w:r>
      <w:r w:rsidR="00214057" w:rsidRPr="00214057">
        <w:rPr>
          <w:rFonts w:ascii="Arial" w:hAnsi="Arial" w:cs="Arial"/>
          <w:b/>
          <w:sz w:val="20"/>
          <w:szCs w:val="26"/>
        </w:rPr>
        <w:t>May 2013 – Oct 2013</w:t>
      </w:r>
    </w:p>
    <w:p w:rsidR="00214057" w:rsidRDefault="00214057" w:rsidP="00214057">
      <w:pPr>
        <w:spacing w:after="120"/>
        <w:rPr>
          <w:rFonts w:ascii="Arial" w:hAnsi="Arial" w:cs="Arial"/>
          <w:sz w:val="20"/>
          <w:szCs w:val="26"/>
        </w:rPr>
      </w:pPr>
      <w:proofErr w:type="spellStart"/>
      <w:r w:rsidRPr="00214057">
        <w:rPr>
          <w:rFonts w:ascii="Arial" w:hAnsi="Arial" w:cs="Arial"/>
          <w:i/>
          <w:sz w:val="20"/>
          <w:szCs w:val="26"/>
        </w:rPr>
        <w:t>CedarCrestone</w:t>
      </w:r>
      <w:proofErr w:type="spellEnd"/>
      <w:r w:rsidRPr="00214057">
        <w:rPr>
          <w:rFonts w:ascii="Arial" w:hAnsi="Arial" w:cs="Arial"/>
          <w:i/>
          <w:sz w:val="20"/>
          <w:szCs w:val="26"/>
        </w:rPr>
        <w:t xml:space="preserve"> delivers industry-focused client success by providing consulting, technical, and managed services for the deployment, management, and optimization of next-generation applications and technology</w:t>
      </w:r>
      <w:r w:rsidRPr="00214057">
        <w:rPr>
          <w:rFonts w:ascii="Arial" w:hAnsi="Arial" w:cs="Arial"/>
          <w:sz w:val="20"/>
          <w:szCs w:val="26"/>
        </w:rPr>
        <w:t>.</w:t>
      </w:r>
    </w:p>
    <w:p w:rsidR="00214057" w:rsidRDefault="00214057" w:rsidP="00214057">
      <w:pPr>
        <w:spacing w:after="0"/>
        <w:rPr>
          <w:rFonts w:ascii="Arial" w:hAnsi="Arial" w:cs="Arial"/>
          <w:b/>
          <w:sz w:val="20"/>
          <w:szCs w:val="26"/>
        </w:rPr>
      </w:pPr>
      <w:r w:rsidRPr="00214057">
        <w:rPr>
          <w:rFonts w:ascii="Arial" w:hAnsi="Arial" w:cs="Arial"/>
          <w:b/>
          <w:sz w:val="20"/>
          <w:szCs w:val="26"/>
        </w:rPr>
        <w:t>Salesforce Developer/Analyst</w:t>
      </w:r>
    </w:p>
    <w:p w:rsidR="00C07988" w:rsidRPr="00214057" w:rsidRDefault="00C07988" w:rsidP="00214057">
      <w:pPr>
        <w:spacing w:after="0"/>
        <w:rPr>
          <w:rFonts w:ascii="Arial" w:hAnsi="Arial" w:cs="Arial"/>
          <w:b/>
          <w:sz w:val="20"/>
          <w:szCs w:val="26"/>
        </w:rPr>
      </w:pPr>
    </w:p>
    <w:p w:rsidR="00214057" w:rsidRDefault="00C07988" w:rsidP="00214057">
      <w:pPr>
        <w:spacing w:after="0"/>
        <w:rPr>
          <w:rFonts w:ascii="Arial" w:hAnsi="Arial" w:cs="Arial"/>
          <w:b/>
          <w:sz w:val="20"/>
          <w:szCs w:val="26"/>
          <w:u w:val="single"/>
        </w:rPr>
      </w:pPr>
      <w:r>
        <w:rPr>
          <w:rFonts w:ascii="Arial" w:hAnsi="Arial" w:cs="Arial"/>
          <w:b/>
          <w:sz w:val="20"/>
          <w:szCs w:val="26"/>
          <w:u w:val="single"/>
        </w:rPr>
        <w:t>Selected Accomplishments</w:t>
      </w:r>
      <w:r w:rsidR="00214057" w:rsidRPr="00214057">
        <w:rPr>
          <w:rFonts w:ascii="Arial" w:hAnsi="Arial" w:cs="Arial"/>
          <w:b/>
          <w:sz w:val="20"/>
          <w:szCs w:val="26"/>
          <w:u w:val="single"/>
        </w:rPr>
        <w:t>:</w:t>
      </w:r>
    </w:p>
    <w:p w:rsidR="00C07988" w:rsidRPr="00214057" w:rsidRDefault="00C07988" w:rsidP="00214057">
      <w:pPr>
        <w:spacing w:after="0"/>
        <w:rPr>
          <w:rFonts w:ascii="Arial" w:hAnsi="Arial" w:cs="Arial"/>
          <w:b/>
          <w:sz w:val="20"/>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10"/>
      </w:tblGrid>
      <w:tr w:rsidR="00214057" w:rsidTr="00214057">
        <w:tc>
          <w:tcPr>
            <w:tcW w:w="1980" w:type="dxa"/>
          </w:tcPr>
          <w:p w:rsidR="00214057" w:rsidRPr="00214057" w:rsidRDefault="00214057" w:rsidP="00A33E23">
            <w:pPr>
              <w:ind w:left="-120"/>
              <w:rPr>
                <w:rFonts w:ascii="Arial" w:hAnsi="Arial" w:cs="Arial"/>
                <w:b/>
                <w:sz w:val="20"/>
                <w:szCs w:val="26"/>
              </w:rPr>
            </w:pPr>
            <w:r w:rsidRPr="00214057">
              <w:rPr>
                <w:rFonts w:ascii="Arial" w:hAnsi="Arial" w:cs="Arial"/>
                <w:b/>
                <w:sz w:val="20"/>
                <w:szCs w:val="26"/>
              </w:rPr>
              <w:t>SSO (Single Sign</w:t>
            </w:r>
            <w:r w:rsidR="00A33E23">
              <w:rPr>
                <w:rFonts w:ascii="Arial" w:hAnsi="Arial" w:cs="Arial"/>
                <w:b/>
                <w:sz w:val="20"/>
                <w:szCs w:val="26"/>
              </w:rPr>
              <w:t>-</w:t>
            </w:r>
            <w:r w:rsidRPr="00214057">
              <w:rPr>
                <w:rFonts w:ascii="Arial" w:hAnsi="Arial" w:cs="Arial"/>
                <w:b/>
                <w:sz w:val="20"/>
                <w:szCs w:val="26"/>
              </w:rPr>
              <w:t>On):</w:t>
            </w:r>
          </w:p>
        </w:tc>
        <w:tc>
          <w:tcPr>
            <w:tcW w:w="8810" w:type="dxa"/>
          </w:tcPr>
          <w:p w:rsidR="00214057" w:rsidRPr="00C07988" w:rsidRDefault="00214057" w:rsidP="00C07988">
            <w:pPr>
              <w:spacing w:after="120"/>
              <w:rPr>
                <w:rFonts w:ascii="Arial" w:hAnsi="Arial" w:cs="Arial"/>
                <w:sz w:val="20"/>
                <w:szCs w:val="26"/>
              </w:rPr>
            </w:pPr>
            <w:r w:rsidRPr="00C07988">
              <w:rPr>
                <w:rFonts w:ascii="Arial" w:hAnsi="Arial" w:cs="Arial"/>
                <w:sz w:val="20"/>
                <w:szCs w:val="26"/>
              </w:rPr>
              <w:t>Implemented Single Sign</w:t>
            </w:r>
            <w:r w:rsidR="00A33E23" w:rsidRPr="00C07988">
              <w:rPr>
                <w:rFonts w:ascii="Arial" w:hAnsi="Arial" w:cs="Arial"/>
                <w:sz w:val="20"/>
                <w:szCs w:val="26"/>
              </w:rPr>
              <w:t>-</w:t>
            </w:r>
            <w:r w:rsidRPr="00C07988">
              <w:rPr>
                <w:rFonts w:ascii="Arial" w:hAnsi="Arial" w:cs="Arial"/>
                <w:sz w:val="20"/>
                <w:szCs w:val="26"/>
              </w:rPr>
              <w:t>On with Brown University’s Workday platform where SFDC was acting as SERVICE PROVIDER and Shibboleth as IDENTITY PROVIDER</w:t>
            </w:r>
          </w:p>
        </w:tc>
      </w:tr>
      <w:tr w:rsidR="00214057" w:rsidTr="00214057">
        <w:tc>
          <w:tcPr>
            <w:tcW w:w="1980" w:type="dxa"/>
          </w:tcPr>
          <w:p w:rsidR="00214057" w:rsidRPr="00214057" w:rsidRDefault="00214057" w:rsidP="00214057">
            <w:pPr>
              <w:ind w:left="-120"/>
              <w:rPr>
                <w:rFonts w:ascii="Arial" w:hAnsi="Arial" w:cs="Arial"/>
                <w:b/>
                <w:sz w:val="20"/>
                <w:szCs w:val="26"/>
              </w:rPr>
            </w:pPr>
            <w:r w:rsidRPr="00214057">
              <w:rPr>
                <w:rFonts w:ascii="Arial" w:hAnsi="Arial" w:cs="Arial"/>
                <w:b/>
                <w:sz w:val="20"/>
                <w:szCs w:val="26"/>
              </w:rPr>
              <w:t>Lead Management:</w:t>
            </w:r>
          </w:p>
        </w:tc>
        <w:tc>
          <w:tcPr>
            <w:tcW w:w="8810" w:type="dxa"/>
          </w:tcPr>
          <w:p w:rsidR="00214057" w:rsidRPr="00C07988" w:rsidRDefault="00214057" w:rsidP="00C07988">
            <w:pPr>
              <w:spacing w:after="120"/>
              <w:rPr>
                <w:rFonts w:ascii="Arial" w:hAnsi="Arial" w:cs="Arial"/>
                <w:sz w:val="20"/>
                <w:szCs w:val="26"/>
              </w:rPr>
            </w:pPr>
            <w:r w:rsidRPr="00C07988">
              <w:rPr>
                <w:rFonts w:ascii="Arial" w:hAnsi="Arial" w:cs="Arial"/>
                <w:sz w:val="20"/>
                <w:szCs w:val="26"/>
              </w:rPr>
              <w:t xml:space="preserve">Implemented </w:t>
            </w:r>
            <w:r w:rsidR="00A33E23" w:rsidRPr="00C07988">
              <w:rPr>
                <w:rFonts w:ascii="Arial" w:hAnsi="Arial" w:cs="Arial"/>
                <w:sz w:val="20"/>
                <w:szCs w:val="26"/>
              </w:rPr>
              <w:t xml:space="preserve">a </w:t>
            </w:r>
            <w:r w:rsidRPr="00C07988">
              <w:rPr>
                <w:rFonts w:ascii="Arial" w:hAnsi="Arial" w:cs="Arial"/>
                <w:sz w:val="20"/>
                <w:szCs w:val="26"/>
              </w:rPr>
              <w:t>lead</w:t>
            </w:r>
            <w:r w:rsidR="00A33E23" w:rsidRPr="00C07988">
              <w:rPr>
                <w:rFonts w:ascii="Arial" w:hAnsi="Arial" w:cs="Arial"/>
                <w:sz w:val="20"/>
                <w:szCs w:val="26"/>
              </w:rPr>
              <w:t>ing</w:t>
            </w:r>
            <w:r w:rsidRPr="00C07988">
              <w:rPr>
                <w:rFonts w:ascii="Arial" w:hAnsi="Arial" w:cs="Arial"/>
                <w:sz w:val="20"/>
                <w:szCs w:val="26"/>
              </w:rPr>
              <w:t xml:space="preserve"> management system for ASU’s grad school.</w:t>
            </w:r>
          </w:p>
        </w:tc>
      </w:tr>
      <w:tr w:rsidR="00214057" w:rsidTr="00214057">
        <w:tc>
          <w:tcPr>
            <w:tcW w:w="1980" w:type="dxa"/>
          </w:tcPr>
          <w:p w:rsidR="00214057" w:rsidRPr="00214057" w:rsidRDefault="00214057" w:rsidP="00214057">
            <w:pPr>
              <w:ind w:left="-120"/>
              <w:rPr>
                <w:rFonts w:ascii="Arial" w:hAnsi="Arial" w:cs="Arial"/>
                <w:b/>
                <w:sz w:val="20"/>
                <w:szCs w:val="26"/>
              </w:rPr>
            </w:pPr>
            <w:r w:rsidRPr="00214057">
              <w:rPr>
                <w:rFonts w:ascii="Arial" w:hAnsi="Arial" w:cs="Arial"/>
                <w:b/>
                <w:sz w:val="20"/>
                <w:szCs w:val="26"/>
              </w:rPr>
              <w:t>Force .com Site:</w:t>
            </w:r>
          </w:p>
        </w:tc>
        <w:tc>
          <w:tcPr>
            <w:tcW w:w="8810" w:type="dxa"/>
          </w:tcPr>
          <w:p w:rsidR="00214057" w:rsidRPr="00C07988" w:rsidRDefault="00214057" w:rsidP="00C07988">
            <w:pPr>
              <w:rPr>
                <w:rFonts w:ascii="Arial" w:hAnsi="Arial" w:cs="Arial"/>
                <w:sz w:val="20"/>
                <w:szCs w:val="26"/>
              </w:rPr>
            </w:pPr>
            <w:r w:rsidRPr="00C07988">
              <w:rPr>
                <w:rFonts w:ascii="Arial" w:hAnsi="Arial" w:cs="Arial"/>
                <w:sz w:val="20"/>
                <w:szCs w:val="26"/>
              </w:rPr>
              <w:t xml:space="preserve">Created a </w:t>
            </w:r>
            <w:proofErr w:type="spellStart"/>
            <w:r w:rsidRPr="00C07988">
              <w:rPr>
                <w:rFonts w:ascii="Arial" w:hAnsi="Arial" w:cs="Arial"/>
                <w:sz w:val="20"/>
                <w:szCs w:val="26"/>
              </w:rPr>
              <w:t>VisualForce</w:t>
            </w:r>
            <w:proofErr w:type="spellEnd"/>
            <w:r w:rsidRPr="00C07988">
              <w:rPr>
                <w:rFonts w:ascii="Arial" w:hAnsi="Arial" w:cs="Arial"/>
                <w:sz w:val="20"/>
                <w:szCs w:val="26"/>
              </w:rPr>
              <w:t xml:space="preserve"> page and hosted it on Force.com site to capture leads directly in SFDC.</w:t>
            </w:r>
          </w:p>
        </w:tc>
      </w:tr>
    </w:tbl>
    <w:p w:rsidR="00214057" w:rsidRPr="00214057" w:rsidRDefault="00214057" w:rsidP="00214057">
      <w:pPr>
        <w:spacing w:after="0"/>
        <w:rPr>
          <w:rFonts w:ascii="Arial" w:hAnsi="Arial" w:cs="Arial"/>
          <w:sz w:val="20"/>
          <w:szCs w:val="26"/>
        </w:rPr>
      </w:pPr>
    </w:p>
    <w:p w:rsidR="00214057" w:rsidRPr="00214057" w:rsidRDefault="00214057" w:rsidP="00214057">
      <w:pPr>
        <w:spacing w:after="0"/>
        <w:rPr>
          <w:rFonts w:ascii="Arial" w:hAnsi="Arial" w:cs="Arial"/>
          <w:sz w:val="20"/>
          <w:szCs w:val="26"/>
        </w:rPr>
      </w:pPr>
      <w:r w:rsidRPr="006A46D1">
        <w:rPr>
          <w:rFonts w:ascii="Arial" w:hAnsi="Arial" w:cs="Arial"/>
          <w:b/>
          <w:sz w:val="20"/>
          <w:szCs w:val="26"/>
        </w:rPr>
        <w:t>Agama Solutions,</w:t>
      </w:r>
      <w:r w:rsidRPr="00214057">
        <w:rPr>
          <w:rFonts w:ascii="Arial" w:hAnsi="Arial" w:cs="Arial"/>
          <w:sz w:val="20"/>
          <w:szCs w:val="26"/>
        </w:rPr>
        <w:t xml:space="preserve"> Menlo Park, CA </w:t>
      </w:r>
      <w:r w:rsidR="006A46D1">
        <w:rPr>
          <w:rFonts w:ascii="Arial" w:hAnsi="Arial" w:cs="Arial"/>
          <w:sz w:val="20"/>
          <w:szCs w:val="26"/>
        </w:rPr>
        <w:t xml:space="preserve">| </w:t>
      </w:r>
      <w:r w:rsidR="006A46D1">
        <w:rPr>
          <w:rFonts w:ascii="Arial" w:hAnsi="Arial" w:cs="Arial"/>
          <w:b/>
          <w:sz w:val="20"/>
          <w:szCs w:val="26"/>
        </w:rPr>
        <w:t>Salesforce Developer</w:t>
      </w:r>
      <w:r w:rsidRPr="00214057">
        <w:rPr>
          <w:rFonts w:ascii="Arial" w:hAnsi="Arial" w:cs="Arial"/>
          <w:sz w:val="20"/>
          <w:szCs w:val="26"/>
        </w:rPr>
        <w:tab/>
        <w:t xml:space="preserve"> </w:t>
      </w:r>
      <w:r w:rsidR="006A46D1">
        <w:rPr>
          <w:rFonts w:ascii="Arial" w:hAnsi="Arial" w:cs="Arial"/>
          <w:sz w:val="20"/>
          <w:szCs w:val="26"/>
        </w:rPr>
        <w:t xml:space="preserve">                        </w:t>
      </w:r>
      <w:r w:rsidR="006A46D1">
        <w:rPr>
          <w:rFonts w:ascii="Arial" w:hAnsi="Arial" w:cs="Arial"/>
          <w:sz w:val="20"/>
          <w:szCs w:val="26"/>
        </w:rPr>
        <w:tab/>
      </w:r>
      <w:r w:rsidR="006A46D1">
        <w:rPr>
          <w:rFonts w:ascii="Arial" w:hAnsi="Arial" w:cs="Arial"/>
          <w:sz w:val="20"/>
          <w:szCs w:val="26"/>
        </w:rPr>
        <w:tab/>
      </w:r>
      <w:r w:rsidR="006A46D1">
        <w:rPr>
          <w:rFonts w:ascii="Arial" w:hAnsi="Arial" w:cs="Arial"/>
          <w:sz w:val="20"/>
          <w:szCs w:val="26"/>
        </w:rPr>
        <w:tab/>
      </w:r>
      <w:r w:rsidR="006A46D1" w:rsidRPr="006A46D1">
        <w:rPr>
          <w:rFonts w:ascii="Arial" w:hAnsi="Arial" w:cs="Arial"/>
          <w:b/>
          <w:sz w:val="20"/>
          <w:szCs w:val="26"/>
        </w:rPr>
        <w:t>Dec</w:t>
      </w:r>
      <w:r w:rsidRPr="006A46D1">
        <w:rPr>
          <w:rFonts w:ascii="Arial" w:hAnsi="Arial" w:cs="Arial"/>
          <w:b/>
          <w:sz w:val="20"/>
          <w:szCs w:val="26"/>
        </w:rPr>
        <w:t xml:space="preserve"> 2012 – May 2013</w:t>
      </w:r>
      <w:r w:rsidRPr="00214057">
        <w:rPr>
          <w:rFonts w:ascii="Arial" w:hAnsi="Arial" w:cs="Arial"/>
          <w:sz w:val="20"/>
          <w:szCs w:val="26"/>
        </w:rPr>
        <w:t xml:space="preserve"> </w:t>
      </w:r>
    </w:p>
    <w:p w:rsidR="006A46D1" w:rsidRPr="006A46D1" w:rsidRDefault="006A46D1" w:rsidP="006A46D1">
      <w:pPr>
        <w:spacing w:after="0"/>
        <w:rPr>
          <w:rFonts w:ascii="Arial" w:hAnsi="Arial" w:cs="Arial"/>
          <w:sz w:val="20"/>
          <w:szCs w:val="26"/>
        </w:rPr>
      </w:pPr>
      <w:r w:rsidRPr="006A46D1">
        <w:rPr>
          <w:rFonts w:ascii="Arial" w:hAnsi="Arial" w:cs="Arial"/>
          <w:b/>
          <w:sz w:val="20"/>
          <w:szCs w:val="26"/>
        </w:rPr>
        <w:t>Client –</w:t>
      </w:r>
      <w:r>
        <w:rPr>
          <w:rFonts w:ascii="Arial" w:hAnsi="Arial" w:cs="Arial"/>
          <w:sz w:val="20"/>
          <w:szCs w:val="26"/>
        </w:rPr>
        <w:t xml:space="preserve"> 1440 Multiversity, Santa Cruz: </w:t>
      </w:r>
      <w:r w:rsidRPr="006A46D1">
        <w:rPr>
          <w:rFonts w:ascii="Arial" w:hAnsi="Arial" w:cs="Arial"/>
          <w:sz w:val="20"/>
          <w:szCs w:val="26"/>
        </w:rPr>
        <w:t>Salesforce Implementa</w:t>
      </w:r>
      <w:r>
        <w:rPr>
          <w:rFonts w:ascii="Arial" w:hAnsi="Arial" w:cs="Arial"/>
          <w:sz w:val="20"/>
          <w:szCs w:val="26"/>
        </w:rPr>
        <w:t>tion and QuickBooks Integration</w:t>
      </w:r>
    </w:p>
    <w:p w:rsidR="006A46D1" w:rsidRPr="006A46D1" w:rsidRDefault="006A46D1" w:rsidP="006A46D1">
      <w:pPr>
        <w:spacing w:after="0"/>
        <w:rPr>
          <w:rFonts w:ascii="Arial" w:hAnsi="Arial" w:cs="Arial"/>
          <w:sz w:val="20"/>
          <w:szCs w:val="26"/>
        </w:rPr>
      </w:pPr>
      <w:r w:rsidRPr="006A46D1">
        <w:rPr>
          <w:rFonts w:ascii="Arial" w:hAnsi="Arial" w:cs="Arial"/>
          <w:b/>
          <w:sz w:val="20"/>
          <w:szCs w:val="26"/>
        </w:rPr>
        <w:t>Client –</w:t>
      </w:r>
      <w:r>
        <w:rPr>
          <w:rFonts w:ascii="Arial" w:hAnsi="Arial" w:cs="Arial"/>
          <w:sz w:val="20"/>
          <w:szCs w:val="26"/>
        </w:rPr>
        <w:t xml:space="preserve"> Liftoff | Salesforce </w:t>
      </w:r>
      <w:proofErr w:type="spellStart"/>
      <w:r>
        <w:rPr>
          <w:rFonts w:ascii="Arial" w:hAnsi="Arial" w:cs="Arial"/>
          <w:sz w:val="20"/>
          <w:szCs w:val="26"/>
        </w:rPr>
        <w:t>AppAnnie</w:t>
      </w:r>
      <w:proofErr w:type="spellEnd"/>
      <w:r>
        <w:rPr>
          <w:rFonts w:ascii="Arial" w:hAnsi="Arial" w:cs="Arial"/>
          <w:sz w:val="20"/>
          <w:szCs w:val="26"/>
        </w:rPr>
        <w:t xml:space="preserve"> Integration</w:t>
      </w:r>
    </w:p>
    <w:p w:rsidR="006A46D1" w:rsidRDefault="006A46D1" w:rsidP="006A46D1">
      <w:pPr>
        <w:spacing w:after="0"/>
        <w:rPr>
          <w:rFonts w:ascii="Arial" w:hAnsi="Arial" w:cs="Arial"/>
          <w:sz w:val="20"/>
          <w:szCs w:val="26"/>
        </w:rPr>
      </w:pPr>
      <w:r>
        <w:rPr>
          <w:rFonts w:ascii="Arial" w:hAnsi="Arial" w:cs="Arial"/>
          <w:b/>
          <w:sz w:val="20"/>
          <w:szCs w:val="26"/>
        </w:rPr>
        <w:t>Client –</w:t>
      </w:r>
      <w:r>
        <w:rPr>
          <w:rFonts w:ascii="Arial" w:hAnsi="Arial" w:cs="Arial"/>
          <w:sz w:val="20"/>
          <w:szCs w:val="26"/>
        </w:rPr>
        <w:t xml:space="preserve"> Paterson Pope | </w:t>
      </w:r>
      <w:r w:rsidRPr="006A46D1">
        <w:rPr>
          <w:rFonts w:ascii="Arial" w:hAnsi="Arial" w:cs="Arial"/>
          <w:sz w:val="20"/>
          <w:szCs w:val="26"/>
        </w:rPr>
        <w:t xml:space="preserve">Salesforce </w:t>
      </w:r>
      <w:r w:rsidR="00C07988">
        <w:rPr>
          <w:rFonts w:ascii="Arial" w:hAnsi="Arial" w:cs="Arial"/>
          <w:sz w:val="20"/>
          <w:szCs w:val="26"/>
        </w:rPr>
        <w:t xml:space="preserve">Sales cloud Implementation </w:t>
      </w:r>
    </w:p>
    <w:p w:rsidR="006A46D1" w:rsidRDefault="006A46D1" w:rsidP="006A46D1">
      <w:pPr>
        <w:spacing w:after="0"/>
        <w:rPr>
          <w:rFonts w:ascii="Arial" w:hAnsi="Arial" w:cs="Arial"/>
          <w:b/>
          <w:sz w:val="20"/>
          <w:szCs w:val="26"/>
        </w:rPr>
      </w:pPr>
    </w:p>
    <w:p w:rsidR="00D43DC7" w:rsidRPr="007265AD" w:rsidRDefault="00214057" w:rsidP="006A46D1">
      <w:pPr>
        <w:spacing w:after="0"/>
        <w:rPr>
          <w:rFonts w:ascii="Arial" w:hAnsi="Arial" w:cs="Arial"/>
          <w:sz w:val="20"/>
          <w:szCs w:val="26"/>
        </w:rPr>
      </w:pPr>
      <w:r w:rsidRPr="006A46D1">
        <w:rPr>
          <w:rFonts w:ascii="Arial" w:hAnsi="Arial" w:cs="Arial"/>
          <w:b/>
          <w:sz w:val="20"/>
          <w:szCs w:val="26"/>
        </w:rPr>
        <w:t>NYU Wagner,</w:t>
      </w:r>
      <w:r w:rsidRPr="00214057">
        <w:rPr>
          <w:rFonts w:ascii="Arial" w:hAnsi="Arial" w:cs="Arial"/>
          <w:sz w:val="20"/>
          <w:szCs w:val="26"/>
        </w:rPr>
        <w:t xml:space="preserve"> NY </w:t>
      </w:r>
      <w:r w:rsidR="006A46D1" w:rsidRPr="006A46D1">
        <w:rPr>
          <w:rFonts w:ascii="Arial" w:hAnsi="Arial" w:cs="Arial"/>
          <w:b/>
          <w:sz w:val="20"/>
          <w:szCs w:val="26"/>
        </w:rPr>
        <w:t>| Salesforce Administrator/Developer</w:t>
      </w:r>
      <w:r w:rsidRPr="006A46D1">
        <w:rPr>
          <w:rFonts w:ascii="Arial" w:hAnsi="Arial" w:cs="Arial"/>
          <w:b/>
          <w:sz w:val="20"/>
          <w:szCs w:val="26"/>
        </w:rPr>
        <w:t xml:space="preserve">  </w:t>
      </w:r>
      <w:r w:rsidRPr="006A46D1">
        <w:rPr>
          <w:rFonts w:ascii="Arial" w:hAnsi="Arial" w:cs="Arial"/>
          <w:b/>
          <w:sz w:val="20"/>
          <w:szCs w:val="26"/>
        </w:rPr>
        <w:tab/>
      </w:r>
      <w:r w:rsidRPr="006A46D1">
        <w:rPr>
          <w:rFonts w:ascii="Arial" w:hAnsi="Arial" w:cs="Arial"/>
          <w:b/>
          <w:sz w:val="20"/>
          <w:szCs w:val="26"/>
        </w:rPr>
        <w:tab/>
      </w:r>
      <w:r w:rsidRPr="006A46D1">
        <w:rPr>
          <w:rFonts w:ascii="Arial" w:hAnsi="Arial" w:cs="Arial"/>
          <w:b/>
          <w:sz w:val="20"/>
          <w:szCs w:val="26"/>
        </w:rPr>
        <w:tab/>
      </w:r>
      <w:r w:rsidRPr="006A46D1">
        <w:rPr>
          <w:rFonts w:ascii="Arial" w:hAnsi="Arial" w:cs="Arial"/>
          <w:b/>
          <w:sz w:val="20"/>
          <w:szCs w:val="26"/>
        </w:rPr>
        <w:tab/>
      </w:r>
      <w:r w:rsidRPr="006A46D1">
        <w:rPr>
          <w:rFonts w:ascii="Arial" w:hAnsi="Arial" w:cs="Arial"/>
          <w:b/>
          <w:sz w:val="20"/>
          <w:szCs w:val="26"/>
        </w:rPr>
        <w:tab/>
      </w:r>
      <w:r w:rsidR="006A46D1" w:rsidRPr="006A46D1">
        <w:rPr>
          <w:rFonts w:ascii="Arial" w:hAnsi="Arial" w:cs="Arial"/>
          <w:b/>
          <w:sz w:val="20"/>
          <w:szCs w:val="26"/>
        </w:rPr>
        <w:t xml:space="preserve">  Oct</w:t>
      </w:r>
      <w:r w:rsidRPr="006A46D1">
        <w:rPr>
          <w:rFonts w:ascii="Arial" w:hAnsi="Arial" w:cs="Arial"/>
          <w:b/>
          <w:sz w:val="20"/>
          <w:szCs w:val="26"/>
        </w:rPr>
        <w:t xml:space="preserve"> 2010 –</w:t>
      </w:r>
      <w:r w:rsidR="006A46D1" w:rsidRPr="006A46D1">
        <w:rPr>
          <w:rFonts w:ascii="Arial" w:hAnsi="Arial" w:cs="Arial"/>
          <w:b/>
          <w:sz w:val="20"/>
          <w:szCs w:val="26"/>
        </w:rPr>
        <w:t xml:space="preserve"> </w:t>
      </w:r>
      <w:r w:rsidRPr="006A46D1">
        <w:rPr>
          <w:rFonts w:ascii="Arial" w:hAnsi="Arial" w:cs="Arial"/>
          <w:b/>
          <w:sz w:val="20"/>
          <w:szCs w:val="26"/>
        </w:rPr>
        <w:t>Nov 2012</w:t>
      </w:r>
      <w:r>
        <w:rPr>
          <w:rFonts w:ascii="Arial" w:hAnsi="Arial" w:cs="Arial"/>
          <w:sz w:val="20"/>
          <w:szCs w:val="26"/>
        </w:rPr>
        <w:t xml:space="preserve"> </w:t>
      </w:r>
      <w:r>
        <w:rPr>
          <w:rFonts w:ascii="Arial" w:hAnsi="Arial" w:cs="Arial"/>
          <w:sz w:val="20"/>
          <w:szCs w:val="26"/>
        </w:rPr>
        <w:tab/>
      </w:r>
      <w:r>
        <w:rPr>
          <w:rFonts w:ascii="Arial" w:hAnsi="Arial" w:cs="Arial"/>
          <w:sz w:val="20"/>
          <w:szCs w:val="26"/>
        </w:rPr>
        <w:tab/>
      </w:r>
      <w:r>
        <w:rPr>
          <w:rFonts w:ascii="Arial" w:hAnsi="Arial" w:cs="Arial"/>
          <w:sz w:val="20"/>
          <w:szCs w:val="26"/>
        </w:rPr>
        <w:tab/>
      </w:r>
      <w:r>
        <w:rPr>
          <w:rFonts w:ascii="Arial" w:hAnsi="Arial" w:cs="Arial"/>
          <w:sz w:val="20"/>
          <w:szCs w:val="26"/>
        </w:rPr>
        <w:tab/>
      </w:r>
      <w:r>
        <w:rPr>
          <w:rFonts w:ascii="Arial" w:hAnsi="Arial" w:cs="Arial"/>
          <w:sz w:val="20"/>
          <w:szCs w:val="26"/>
        </w:rPr>
        <w:tab/>
      </w:r>
      <w:r>
        <w:rPr>
          <w:rFonts w:ascii="Arial" w:hAnsi="Arial" w:cs="Arial"/>
          <w:sz w:val="20"/>
          <w:szCs w:val="26"/>
        </w:rPr>
        <w:tab/>
      </w:r>
    </w:p>
    <w:p w:rsidR="00AC49CE" w:rsidRPr="00214057" w:rsidRDefault="00AC49CE" w:rsidP="00214057">
      <w:pPr>
        <w:pStyle w:val="NoSpacing"/>
        <w:shd w:val="clear" w:color="auto" w:fill="F2F2F2" w:themeFill="background1" w:themeFillShade="F2"/>
        <w:jc w:val="center"/>
        <w:rPr>
          <w:rFonts w:ascii="Arial" w:hAnsi="Arial" w:cs="Arial"/>
          <w:b/>
          <w:sz w:val="26"/>
          <w:szCs w:val="26"/>
        </w:rPr>
      </w:pPr>
      <w:r w:rsidRPr="00214057">
        <w:rPr>
          <w:rFonts w:ascii="Arial" w:hAnsi="Arial" w:cs="Arial"/>
          <w:b/>
          <w:sz w:val="26"/>
          <w:szCs w:val="26"/>
        </w:rPr>
        <w:t>EDUCATION</w:t>
      </w:r>
    </w:p>
    <w:p w:rsidR="00AC49CE" w:rsidRPr="00AC49CE" w:rsidRDefault="00AC49CE" w:rsidP="00214057">
      <w:pPr>
        <w:pStyle w:val="NoSpacing"/>
        <w:spacing w:before="120"/>
        <w:jc w:val="center"/>
        <w:rPr>
          <w:rFonts w:ascii="Arial" w:hAnsi="Arial" w:cs="Arial"/>
          <w:sz w:val="20"/>
        </w:rPr>
      </w:pPr>
      <w:r w:rsidRPr="00214057">
        <w:rPr>
          <w:rFonts w:ascii="Arial" w:hAnsi="Arial" w:cs="Arial"/>
          <w:b/>
          <w:sz w:val="20"/>
        </w:rPr>
        <w:t>New York University,</w:t>
      </w:r>
      <w:r w:rsidRPr="00AC49CE">
        <w:rPr>
          <w:rFonts w:ascii="Arial" w:hAnsi="Arial" w:cs="Arial"/>
          <w:sz w:val="20"/>
        </w:rPr>
        <w:t xml:space="preserve"> Brooklyn, New York (May 2012)</w:t>
      </w:r>
    </w:p>
    <w:p w:rsidR="00AC49CE" w:rsidRPr="00AC49CE" w:rsidRDefault="00AC49CE" w:rsidP="00214057">
      <w:pPr>
        <w:pStyle w:val="NoSpacing"/>
        <w:spacing w:after="120"/>
        <w:jc w:val="center"/>
        <w:rPr>
          <w:rFonts w:ascii="Arial" w:hAnsi="Arial" w:cs="Arial"/>
          <w:sz w:val="20"/>
        </w:rPr>
      </w:pPr>
      <w:proofErr w:type="spellStart"/>
      <w:r w:rsidRPr="00214057">
        <w:rPr>
          <w:rFonts w:ascii="Arial" w:hAnsi="Arial" w:cs="Arial"/>
          <w:b/>
          <w:sz w:val="20"/>
        </w:rPr>
        <w:t>Masters</w:t>
      </w:r>
      <w:proofErr w:type="spellEnd"/>
      <w:r w:rsidRPr="00214057">
        <w:rPr>
          <w:rFonts w:ascii="Arial" w:hAnsi="Arial" w:cs="Arial"/>
          <w:b/>
          <w:sz w:val="20"/>
        </w:rPr>
        <w:t xml:space="preserve"> of Science Degree</w:t>
      </w:r>
      <w:r w:rsidRPr="00AC49CE">
        <w:rPr>
          <w:rFonts w:ascii="Arial" w:hAnsi="Arial" w:cs="Arial"/>
          <w:sz w:val="20"/>
        </w:rPr>
        <w:t xml:space="preserve"> in Compu</w:t>
      </w:r>
      <w:r w:rsidR="00214057">
        <w:rPr>
          <w:rFonts w:ascii="Arial" w:hAnsi="Arial" w:cs="Arial"/>
          <w:sz w:val="20"/>
        </w:rPr>
        <w:t>ters and Electrical Engineering</w:t>
      </w:r>
    </w:p>
    <w:p w:rsidR="00AC49CE" w:rsidRPr="00AC49CE" w:rsidRDefault="00AC49CE" w:rsidP="00214057">
      <w:pPr>
        <w:pStyle w:val="NoSpacing"/>
        <w:jc w:val="center"/>
        <w:rPr>
          <w:rFonts w:ascii="Arial" w:hAnsi="Arial" w:cs="Arial"/>
          <w:sz w:val="20"/>
        </w:rPr>
      </w:pPr>
      <w:r w:rsidRPr="00214057">
        <w:rPr>
          <w:rFonts w:ascii="Arial" w:hAnsi="Arial" w:cs="Arial"/>
          <w:b/>
          <w:sz w:val="20"/>
        </w:rPr>
        <w:t xml:space="preserve">Maharishi Dayanand University, </w:t>
      </w:r>
      <w:r w:rsidRPr="00AC49CE">
        <w:rPr>
          <w:rFonts w:ascii="Arial" w:hAnsi="Arial" w:cs="Arial"/>
          <w:sz w:val="20"/>
        </w:rPr>
        <w:t>Rohtak, Haryana (May 2010)</w:t>
      </w:r>
    </w:p>
    <w:p w:rsidR="00AC49CE" w:rsidRPr="00AC49CE" w:rsidRDefault="00AC49CE" w:rsidP="00214057">
      <w:pPr>
        <w:pStyle w:val="NoSpacing"/>
        <w:jc w:val="center"/>
        <w:rPr>
          <w:rFonts w:ascii="Arial" w:hAnsi="Arial" w:cs="Arial"/>
          <w:sz w:val="20"/>
        </w:rPr>
      </w:pPr>
      <w:proofErr w:type="spellStart"/>
      <w:r w:rsidRPr="00214057">
        <w:rPr>
          <w:rFonts w:ascii="Arial" w:hAnsi="Arial" w:cs="Arial"/>
          <w:b/>
          <w:sz w:val="20"/>
        </w:rPr>
        <w:t>Bachelors</w:t>
      </w:r>
      <w:proofErr w:type="spellEnd"/>
      <w:r w:rsidRPr="00214057">
        <w:rPr>
          <w:rFonts w:ascii="Arial" w:hAnsi="Arial" w:cs="Arial"/>
          <w:b/>
          <w:sz w:val="20"/>
        </w:rPr>
        <w:t xml:space="preserve"> of Engineering</w:t>
      </w:r>
      <w:r w:rsidRPr="00AC49CE">
        <w:rPr>
          <w:rFonts w:ascii="Arial" w:hAnsi="Arial" w:cs="Arial"/>
          <w:sz w:val="20"/>
        </w:rPr>
        <w:t xml:space="preserve"> in Electronics and Communication</w:t>
      </w:r>
    </w:p>
    <w:p w:rsidR="00AC49CE" w:rsidRPr="00AC49CE" w:rsidRDefault="00AC49CE" w:rsidP="00214057">
      <w:pPr>
        <w:pStyle w:val="NoSpacing"/>
        <w:jc w:val="center"/>
        <w:rPr>
          <w:rFonts w:ascii="Arial" w:hAnsi="Arial" w:cs="Arial"/>
          <w:sz w:val="20"/>
        </w:rPr>
      </w:pPr>
    </w:p>
    <w:p w:rsidR="00AC49CE" w:rsidRPr="00214057" w:rsidRDefault="00AC49CE" w:rsidP="00214057">
      <w:pPr>
        <w:pStyle w:val="NoSpacing"/>
        <w:shd w:val="clear" w:color="auto" w:fill="F2F2F2" w:themeFill="background1" w:themeFillShade="F2"/>
        <w:jc w:val="center"/>
        <w:rPr>
          <w:rFonts w:ascii="Arial" w:hAnsi="Arial" w:cs="Arial"/>
          <w:b/>
          <w:sz w:val="26"/>
          <w:szCs w:val="26"/>
        </w:rPr>
      </w:pPr>
      <w:r w:rsidRPr="00214057">
        <w:rPr>
          <w:rFonts w:ascii="Arial" w:hAnsi="Arial" w:cs="Arial"/>
          <w:b/>
          <w:sz w:val="26"/>
          <w:szCs w:val="26"/>
        </w:rPr>
        <w:t>CERTIFICATIONS</w:t>
      </w:r>
    </w:p>
    <w:p w:rsidR="00C07988" w:rsidRDefault="00F26FC6" w:rsidP="00F26FC6">
      <w:pPr>
        <w:pStyle w:val="NoSpacing"/>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w:t>
      </w:r>
      <w:r w:rsidR="00C07988" w:rsidRPr="00AC49CE">
        <w:rPr>
          <w:rFonts w:ascii="Arial" w:hAnsi="Arial" w:cs="Arial"/>
          <w:sz w:val="20"/>
        </w:rPr>
        <w:t>Salesforce Administrator</w:t>
      </w:r>
      <w:r>
        <w:rPr>
          <w:rFonts w:ascii="Arial" w:hAnsi="Arial" w:cs="Arial"/>
          <w:sz w:val="20"/>
        </w:rPr>
        <w:t>, Credential ID - 20487090</w:t>
      </w:r>
    </w:p>
    <w:p w:rsidR="00AC49CE" w:rsidRPr="00AC49CE" w:rsidRDefault="00AC49CE" w:rsidP="00C07988">
      <w:pPr>
        <w:pStyle w:val="NoSpacing"/>
        <w:jc w:val="center"/>
        <w:rPr>
          <w:rFonts w:ascii="Arial" w:hAnsi="Arial" w:cs="Arial"/>
          <w:sz w:val="20"/>
        </w:rPr>
      </w:pPr>
      <w:r w:rsidRPr="00AC49CE">
        <w:rPr>
          <w:rFonts w:ascii="Arial" w:hAnsi="Arial" w:cs="Arial"/>
          <w:sz w:val="20"/>
        </w:rPr>
        <w:t xml:space="preserve">Salesforce </w:t>
      </w:r>
      <w:r w:rsidR="00F26FC6">
        <w:rPr>
          <w:rFonts w:ascii="Arial" w:hAnsi="Arial" w:cs="Arial"/>
          <w:sz w:val="20"/>
        </w:rPr>
        <w:t xml:space="preserve">Platform </w:t>
      </w:r>
      <w:r w:rsidRPr="00AC49CE">
        <w:rPr>
          <w:rFonts w:ascii="Arial" w:hAnsi="Arial" w:cs="Arial"/>
          <w:sz w:val="20"/>
        </w:rPr>
        <w:t>Developer</w:t>
      </w:r>
      <w:r w:rsidR="00F26FC6">
        <w:rPr>
          <w:rFonts w:ascii="Arial" w:hAnsi="Arial" w:cs="Arial"/>
          <w:sz w:val="20"/>
        </w:rPr>
        <w:t xml:space="preserve"> I, Credential ID - 20509386</w:t>
      </w:r>
    </w:p>
    <w:p w:rsidR="00AC49CE" w:rsidRPr="00AC49CE" w:rsidRDefault="00AC49CE" w:rsidP="00F26FC6">
      <w:pPr>
        <w:pStyle w:val="NoSpacing"/>
        <w:jc w:val="center"/>
        <w:rPr>
          <w:rFonts w:ascii="Arial" w:hAnsi="Arial" w:cs="Arial"/>
          <w:sz w:val="20"/>
        </w:rPr>
      </w:pPr>
      <w:r w:rsidRPr="00AC49CE">
        <w:rPr>
          <w:rFonts w:ascii="Arial" w:hAnsi="Arial" w:cs="Arial"/>
          <w:sz w:val="20"/>
        </w:rPr>
        <w:t xml:space="preserve">Salesforce </w:t>
      </w:r>
      <w:r w:rsidR="00F26FC6">
        <w:rPr>
          <w:rFonts w:ascii="Arial" w:hAnsi="Arial" w:cs="Arial"/>
          <w:sz w:val="20"/>
        </w:rPr>
        <w:t>Platform App Builder, Credential ID - 20514151</w:t>
      </w:r>
    </w:p>
    <w:p w:rsidR="00C07988" w:rsidRDefault="00C07988" w:rsidP="00214057">
      <w:pPr>
        <w:pStyle w:val="NoSpacing"/>
        <w:jc w:val="center"/>
        <w:rPr>
          <w:rFonts w:ascii="Arial" w:hAnsi="Arial" w:cs="Arial"/>
          <w:sz w:val="20"/>
        </w:rPr>
      </w:pPr>
      <w:r>
        <w:rPr>
          <w:rFonts w:ascii="Arial" w:hAnsi="Arial" w:cs="Arial"/>
          <w:sz w:val="20"/>
        </w:rPr>
        <w:t>Salesforce Certified Service Cloud Consultant</w:t>
      </w:r>
      <w:r w:rsidR="0002216A">
        <w:rPr>
          <w:rFonts w:ascii="Arial" w:hAnsi="Arial" w:cs="Arial"/>
          <w:sz w:val="20"/>
        </w:rPr>
        <w:t xml:space="preserve">, Credential ID </w:t>
      </w:r>
      <w:r w:rsidR="00901DEA">
        <w:rPr>
          <w:rFonts w:ascii="Arial" w:hAnsi="Arial" w:cs="Arial"/>
          <w:sz w:val="20"/>
        </w:rPr>
        <w:t>–</w:t>
      </w:r>
      <w:r w:rsidR="0002216A">
        <w:rPr>
          <w:rFonts w:ascii="Arial" w:hAnsi="Arial" w:cs="Arial"/>
          <w:sz w:val="20"/>
        </w:rPr>
        <w:t xml:space="preserve"> 20538446</w:t>
      </w:r>
    </w:p>
    <w:p w:rsidR="00901DEA" w:rsidRDefault="00901DEA" w:rsidP="00901DEA">
      <w:pPr>
        <w:pStyle w:val="NoSpacing"/>
        <w:jc w:val="center"/>
        <w:rPr>
          <w:rFonts w:ascii="Arial" w:hAnsi="Arial" w:cs="Arial"/>
          <w:sz w:val="20"/>
        </w:rPr>
      </w:pPr>
      <w:r w:rsidRPr="00793850">
        <w:rPr>
          <w:rFonts w:ascii="Arial" w:hAnsi="Arial" w:cs="Arial"/>
          <w:sz w:val="20"/>
        </w:rPr>
        <w:t>Salesforce certified data architecture and management designer</w:t>
      </w:r>
      <w:r>
        <w:rPr>
          <w:rFonts w:ascii="Arial" w:hAnsi="Arial" w:cs="Arial"/>
          <w:sz w:val="20"/>
        </w:rPr>
        <w:t xml:space="preserve">, Credential ID - </w:t>
      </w:r>
      <w:r w:rsidRPr="00793850">
        <w:rPr>
          <w:rFonts w:ascii="Arial" w:hAnsi="Arial" w:cs="Arial"/>
          <w:sz w:val="20"/>
        </w:rPr>
        <w:t>20664980</w:t>
      </w:r>
    </w:p>
    <w:p w:rsidR="00901DEA" w:rsidRPr="00AC49CE" w:rsidRDefault="00901DEA" w:rsidP="00901DEA">
      <w:pPr>
        <w:pStyle w:val="NoSpacing"/>
        <w:jc w:val="center"/>
        <w:rPr>
          <w:rFonts w:ascii="Arial" w:hAnsi="Arial" w:cs="Arial"/>
          <w:sz w:val="20"/>
        </w:rPr>
      </w:pPr>
      <w:r w:rsidRPr="00AC49CE">
        <w:rPr>
          <w:rFonts w:ascii="Arial" w:hAnsi="Arial" w:cs="Arial"/>
          <w:sz w:val="20"/>
        </w:rPr>
        <w:t>Salesforce Certified Sales Cloud Consultant</w:t>
      </w:r>
    </w:p>
    <w:p w:rsidR="00AC49CE" w:rsidRPr="00AC49CE" w:rsidRDefault="00AC49CE" w:rsidP="00214057">
      <w:pPr>
        <w:pStyle w:val="NoSpacing"/>
        <w:jc w:val="center"/>
        <w:rPr>
          <w:rFonts w:ascii="Arial" w:hAnsi="Arial" w:cs="Arial"/>
          <w:sz w:val="20"/>
        </w:rPr>
      </w:pPr>
      <w:r w:rsidRPr="00AC49CE">
        <w:rPr>
          <w:rFonts w:ascii="Arial" w:hAnsi="Arial" w:cs="Arial"/>
          <w:sz w:val="20"/>
        </w:rPr>
        <w:t>Salesforce Certified Advanced Developer</w:t>
      </w:r>
    </w:p>
    <w:p w:rsidR="00AC49CE" w:rsidRPr="00AC49CE" w:rsidRDefault="00C07988" w:rsidP="00214057">
      <w:pPr>
        <w:pStyle w:val="NoSpacing"/>
        <w:jc w:val="center"/>
        <w:rPr>
          <w:rFonts w:ascii="Arial" w:hAnsi="Arial" w:cs="Arial"/>
          <w:sz w:val="20"/>
        </w:rPr>
      </w:pPr>
      <w:r>
        <w:rPr>
          <w:rFonts w:ascii="Arial" w:hAnsi="Arial" w:cs="Arial"/>
          <w:sz w:val="20"/>
        </w:rPr>
        <w:t>Salesforce Certified CPQ Specialist</w:t>
      </w:r>
    </w:p>
    <w:p w:rsidR="00AC49CE" w:rsidRDefault="00AC49CE" w:rsidP="00214057">
      <w:pPr>
        <w:pStyle w:val="NoSpacing"/>
        <w:jc w:val="center"/>
        <w:rPr>
          <w:rFonts w:ascii="Arial" w:hAnsi="Arial" w:cs="Arial"/>
          <w:sz w:val="20"/>
        </w:rPr>
      </w:pPr>
      <w:r w:rsidRPr="00AC49CE">
        <w:rPr>
          <w:rFonts w:ascii="Arial" w:hAnsi="Arial" w:cs="Arial"/>
          <w:sz w:val="20"/>
        </w:rPr>
        <w:t>NetSuite Systems Administrator</w:t>
      </w:r>
    </w:p>
    <w:p w:rsidR="00F26FC6" w:rsidRDefault="00F26FC6" w:rsidP="00214057">
      <w:pPr>
        <w:pStyle w:val="NoSpacing"/>
        <w:jc w:val="center"/>
        <w:rPr>
          <w:rFonts w:ascii="Arial" w:hAnsi="Arial" w:cs="Arial"/>
          <w:sz w:val="20"/>
        </w:rPr>
      </w:pPr>
    </w:p>
    <w:p w:rsidR="00F26FC6" w:rsidRPr="00AC49CE" w:rsidRDefault="00F26FC6" w:rsidP="00214057">
      <w:pPr>
        <w:pStyle w:val="NoSpacing"/>
        <w:jc w:val="center"/>
        <w:rPr>
          <w:rFonts w:ascii="Arial" w:hAnsi="Arial" w:cs="Arial"/>
          <w:sz w:val="20"/>
        </w:rPr>
      </w:pPr>
    </w:p>
    <w:sectPr w:rsidR="00F26FC6" w:rsidRPr="00AC49CE" w:rsidSect="00730158">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45261"/>
    <w:multiLevelType w:val="hybridMultilevel"/>
    <w:tmpl w:val="80DAC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163E"/>
    <w:multiLevelType w:val="hybridMultilevel"/>
    <w:tmpl w:val="117C4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A55E9"/>
    <w:multiLevelType w:val="hybridMultilevel"/>
    <w:tmpl w:val="47329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E6A75"/>
    <w:multiLevelType w:val="hybridMultilevel"/>
    <w:tmpl w:val="E5325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03EEF"/>
    <w:multiLevelType w:val="hybridMultilevel"/>
    <w:tmpl w:val="3C307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315C8"/>
    <w:multiLevelType w:val="hybridMultilevel"/>
    <w:tmpl w:val="C1D6B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6470B"/>
    <w:multiLevelType w:val="hybridMultilevel"/>
    <w:tmpl w:val="2248A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71F3F"/>
    <w:multiLevelType w:val="hybridMultilevel"/>
    <w:tmpl w:val="F3580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27DEA"/>
    <w:multiLevelType w:val="hybridMultilevel"/>
    <w:tmpl w:val="866EC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13309"/>
    <w:multiLevelType w:val="hybridMultilevel"/>
    <w:tmpl w:val="30B60E56"/>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0" w15:restartNumberingAfterBreak="0">
    <w:nsid w:val="6D0A6BE0"/>
    <w:multiLevelType w:val="hybridMultilevel"/>
    <w:tmpl w:val="5DA01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E1EFD"/>
    <w:multiLevelType w:val="multilevel"/>
    <w:tmpl w:val="1B74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9"/>
  </w:num>
  <w:num w:numId="4">
    <w:abstractNumId w:val="5"/>
  </w:num>
  <w:num w:numId="5">
    <w:abstractNumId w:val="8"/>
  </w:num>
  <w:num w:numId="6">
    <w:abstractNumId w:val="10"/>
  </w:num>
  <w:num w:numId="7">
    <w:abstractNumId w:val="1"/>
  </w:num>
  <w:num w:numId="8">
    <w:abstractNumId w:val="6"/>
  </w:num>
  <w:num w:numId="9">
    <w:abstractNumId w:val="7"/>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3MDA0NrM0MDQ0N7FU0lEKTi0uzszPAykwrAUALJWZbCwAAAA="/>
  </w:docVars>
  <w:rsids>
    <w:rsidRoot w:val="002E0D0F"/>
    <w:rsid w:val="0002216A"/>
    <w:rsid w:val="00097F92"/>
    <w:rsid w:val="00122107"/>
    <w:rsid w:val="001F38CA"/>
    <w:rsid w:val="00214057"/>
    <w:rsid w:val="002E0D0F"/>
    <w:rsid w:val="003745C0"/>
    <w:rsid w:val="00401667"/>
    <w:rsid w:val="004C2F79"/>
    <w:rsid w:val="00563CDB"/>
    <w:rsid w:val="005A0994"/>
    <w:rsid w:val="005D0EB0"/>
    <w:rsid w:val="005D5714"/>
    <w:rsid w:val="006073E1"/>
    <w:rsid w:val="00637885"/>
    <w:rsid w:val="006875F3"/>
    <w:rsid w:val="006A46D1"/>
    <w:rsid w:val="007265AD"/>
    <w:rsid w:val="00730158"/>
    <w:rsid w:val="00786AD5"/>
    <w:rsid w:val="007B510D"/>
    <w:rsid w:val="00901DEA"/>
    <w:rsid w:val="00932A37"/>
    <w:rsid w:val="0099532C"/>
    <w:rsid w:val="00A0416B"/>
    <w:rsid w:val="00A33E23"/>
    <w:rsid w:val="00AC49CE"/>
    <w:rsid w:val="00B81F9B"/>
    <w:rsid w:val="00C07988"/>
    <w:rsid w:val="00C123BE"/>
    <w:rsid w:val="00C91D02"/>
    <w:rsid w:val="00CD4F7B"/>
    <w:rsid w:val="00D43DC7"/>
    <w:rsid w:val="00D62248"/>
    <w:rsid w:val="00D67D9F"/>
    <w:rsid w:val="00D85ED7"/>
    <w:rsid w:val="00ED6831"/>
    <w:rsid w:val="00F26FC6"/>
    <w:rsid w:val="00F4085A"/>
    <w:rsid w:val="00F8400E"/>
    <w:rsid w:val="00FB776F"/>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93F"/>
  <w15:chartTrackingRefBased/>
  <w15:docId w15:val="{2CD2E0A0-4B3D-B648-A2E5-52A3E571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D0F"/>
    <w:pPr>
      <w:spacing w:after="0" w:line="240" w:lineRule="auto"/>
    </w:pPr>
  </w:style>
  <w:style w:type="character" w:styleId="Hyperlink">
    <w:name w:val="Hyperlink"/>
    <w:basedOn w:val="DefaultParagraphFont"/>
    <w:uiPriority w:val="99"/>
    <w:unhideWhenUsed/>
    <w:rsid w:val="002E0D0F"/>
    <w:rPr>
      <w:color w:val="0563C1" w:themeColor="hyperlink"/>
      <w:u w:val="single"/>
    </w:rPr>
  </w:style>
  <w:style w:type="table" w:styleId="TableGrid">
    <w:name w:val="Table Grid"/>
    <w:basedOn w:val="TableNormal"/>
    <w:uiPriority w:val="39"/>
    <w:rsid w:val="00AC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EB0"/>
    <w:pPr>
      <w:ind w:left="720"/>
      <w:contextualSpacing/>
    </w:pPr>
  </w:style>
  <w:style w:type="character" w:styleId="Strong">
    <w:name w:val="Strong"/>
    <w:basedOn w:val="DefaultParagraphFont"/>
    <w:uiPriority w:val="22"/>
    <w:qFormat/>
    <w:rsid w:val="00C123BE"/>
    <w:rPr>
      <w:b/>
      <w:bCs/>
    </w:rPr>
  </w:style>
  <w:style w:type="character" w:styleId="FollowedHyperlink">
    <w:name w:val="FollowedHyperlink"/>
    <w:basedOn w:val="DefaultParagraphFont"/>
    <w:uiPriority w:val="99"/>
    <w:semiHidden/>
    <w:unhideWhenUsed/>
    <w:rsid w:val="00C123BE"/>
    <w:rPr>
      <w:color w:val="954F72" w:themeColor="followedHyperlink"/>
      <w:u w:val="single"/>
    </w:rPr>
  </w:style>
  <w:style w:type="paragraph" w:styleId="NormalWeb">
    <w:name w:val="Normal (Web)"/>
    <w:basedOn w:val="Normal"/>
    <w:uiPriority w:val="99"/>
    <w:unhideWhenUsed/>
    <w:rsid w:val="00022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5972">
      <w:bodyDiv w:val="1"/>
      <w:marLeft w:val="0"/>
      <w:marRight w:val="0"/>
      <w:marTop w:val="0"/>
      <w:marBottom w:val="0"/>
      <w:divBdr>
        <w:top w:val="none" w:sz="0" w:space="0" w:color="auto"/>
        <w:left w:val="none" w:sz="0" w:space="0" w:color="auto"/>
        <w:bottom w:val="none" w:sz="0" w:space="0" w:color="auto"/>
        <w:right w:val="none" w:sz="0" w:space="0" w:color="auto"/>
      </w:divBdr>
    </w:div>
    <w:div w:id="40206238">
      <w:bodyDiv w:val="1"/>
      <w:marLeft w:val="0"/>
      <w:marRight w:val="0"/>
      <w:marTop w:val="0"/>
      <w:marBottom w:val="0"/>
      <w:divBdr>
        <w:top w:val="none" w:sz="0" w:space="0" w:color="auto"/>
        <w:left w:val="none" w:sz="0" w:space="0" w:color="auto"/>
        <w:bottom w:val="none" w:sz="0" w:space="0" w:color="auto"/>
        <w:right w:val="none" w:sz="0" w:space="0" w:color="auto"/>
      </w:divBdr>
    </w:div>
    <w:div w:id="430441073">
      <w:bodyDiv w:val="1"/>
      <w:marLeft w:val="0"/>
      <w:marRight w:val="0"/>
      <w:marTop w:val="0"/>
      <w:marBottom w:val="0"/>
      <w:divBdr>
        <w:top w:val="none" w:sz="0" w:space="0" w:color="auto"/>
        <w:left w:val="none" w:sz="0" w:space="0" w:color="auto"/>
        <w:bottom w:val="none" w:sz="0" w:space="0" w:color="auto"/>
        <w:right w:val="none" w:sz="0" w:space="0" w:color="auto"/>
      </w:divBdr>
    </w:div>
    <w:div w:id="506873373">
      <w:bodyDiv w:val="1"/>
      <w:marLeft w:val="0"/>
      <w:marRight w:val="0"/>
      <w:marTop w:val="0"/>
      <w:marBottom w:val="0"/>
      <w:divBdr>
        <w:top w:val="none" w:sz="0" w:space="0" w:color="auto"/>
        <w:left w:val="none" w:sz="0" w:space="0" w:color="auto"/>
        <w:bottom w:val="none" w:sz="0" w:space="0" w:color="auto"/>
        <w:right w:val="none" w:sz="0" w:space="0" w:color="auto"/>
      </w:divBdr>
    </w:div>
    <w:div w:id="642392388">
      <w:bodyDiv w:val="1"/>
      <w:marLeft w:val="0"/>
      <w:marRight w:val="0"/>
      <w:marTop w:val="0"/>
      <w:marBottom w:val="0"/>
      <w:divBdr>
        <w:top w:val="none" w:sz="0" w:space="0" w:color="auto"/>
        <w:left w:val="none" w:sz="0" w:space="0" w:color="auto"/>
        <w:bottom w:val="none" w:sz="0" w:space="0" w:color="auto"/>
        <w:right w:val="none" w:sz="0" w:space="0" w:color="auto"/>
      </w:divBdr>
    </w:div>
    <w:div w:id="1356690638">
      <w:bodyDiv w:val="1"/>
      <w:marLeft w:val="0"/>
      <w:marRight w:val="0"/>
      <w:marTop w:val="0"/>
      <w:marBottom w:val="0"/>
      <w:divBdr>
        <w:top w:val="none" w:sz="0" w:space="0" w:color="auto"/>
        <w:left w:val="none" w:sz="0" w:space="0" w:color="auto"/>
        <w:bottom w:val="none" w:sz="0" w:space="0" w:color="auto"/>
        <w:right w:val="none" w:sz="0" w:space="0" w:color="auto"/>
      </w:divBdr>
    </w:div>
    <w:div w:id="1460801743">
      <w:bodyDiv w:val="1"/>
      <w:marLeft w:val="0"/>
      <w:marRight w:val="0"/>
      <w:marTop w:val="0"/>
      <w:marBottom w:val="0"/>
      <w:divBdr>
        <w:top w:val="none" w:sz="0" w:space="0" w:color="auto"/>
        <w:left w:val="none" w:sz="0" w:space="0" w:color="auto"/>
        <w:bottom w:val="none" w:sz="0" w:space="0" w:color="auto"/>
        <w:right w:val="none" w:sz="0" w:space="0" w:color="auto"/>
      </w:divBdr>
    </w:div>
    <w:div w:id="2067869707">
      <w:bodyDiv w:val="1"/>
      <w:marLeft w:val="0"/>
      <w:marRight w:val="0"/>
      <w:marTop w:val="0"/>
      <w:marBottom w:val="0"/>
      <w:divBdr>
        <w:top w:val="none" w:sz="0" w:space="0" w:color="auto"/>
        <w:left w:val="none" w:sz="0" w:space="0" w:color="auto"/>
        <w:bottom w:val="none" w:sz="0" w:space="0" w:color="auto"/>
        <w:right w:val="none" w:sz="0" w:space="0" w:color="auto"/>
      </w:divBdr>
    </w:div>
    <w:div w:id="20856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tusharnarang90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Tushar Narang</cp:lastModifiedBy>
  <cp:revision>6</cp:revision>
  <dcterms:created xsi:type="dcterms:W3CDTF">2019-10-16T23:10:00Z</dcterms:created>
  <dcterms:modified xsi:type="dcterms:W3CDTF">2020-06-17T17:07:00Z</dcterms:modified>
</cp:coreProperties>
</file>