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79" w:rsidRDefault="00885E79" w:rsidP="000673E0">
      <w:pPr>
        <w:pStyle w:val="Title"/>
        <w:jc w:val="left"/>
        <w:rPr>
          <w:rFonts w:ascii="Trebuchet MS" w:hAnsi="Trebuchet MS"/>
          <w:b/>
          <w:sz w:val="36"/>
          <w:szCs w:val="20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27236" cy="808892"/>
            <wp:effectExtent l="19050" t="0" r="1514" b="0"/>
            <wp:wrapSquare wrapText="bothSides"/>
            <wp:docPr id="1" name="Picture 1" descr="SFU_CRT_BDG_Admi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Admin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36" cy="8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3E0">
        <w:rPr>
          <w:rFonts w:ascii="Trebuchet MS" w:hAnsi="Trebuchet MS"/>
          <w:b/>
          <w:sz w:val="36"/>
          <w:szCs w:val="20"/>
        </w:rPr>
        <w:br w:type="textWrapping" w:clear="all"/>
      </w:r>
    </w:p>
    <w:p w:rsidR="00885E79" w:rsidRPr="00AC595D" w:rsidRDefault="00885E79" w:rsidP="00885E79">
      <w:pPr>
        <w:pStyle w:val="Title"/>
        <w:jc w:val="left"/>
        <w:rPr>
          <w:rFonts w:ascii="Verdana" w:hAnsi="Verdana"/>
          <w:b/>
          <w:sz w:val="36"/>
          <w:szCs w:val="20"/>
        </w:rPr>
      </w:pPr>
      <w:r w:rsidRPr="00AC595D">
        <w:rPr>
          <w:rFonts w:ascii="Verdana" w:hAnsi="Verdana"/>
          <w:b/>
          <w:sz w:val="36"/>
          <w:szCs w:val="20"/>
        </w:rPr>
        <w:t xml:space="preserve">Nisha </w:t>
      </w:r>
      <w:r w:rsidR="000673E0" w:rsidRPr="00AC595D">
        <w:rPr>
          <w:rFonts w:ascii="Verdana" w:hAnsi="Verdana"/>
          <w:b/>
          <w:sz w:val="36"/>
          <w:szCs w:val="20"/>
        </w:rPr>
        <w:t>Kapoor</w:t>
      </w:r>
    </w:p>
    <w:p w:rsidR="00885E79" w:rsidRPr="00AC595D" w:rsidRDefault="000673E0" w:rsidP="00885E79">
      <w:pPr>
        <w:pStyle w:val="Title"/>
        <w:jc w:val="left"/>
        <w:rPr>
          <w:rFonts w:ascii="Verdana" w:hAnsi="Verdana" w:cs="Calibri"/>
          <w:bCs/>
          <w:sz w:val="20"/>
          <w:szCs w:val="20"/>
        </w:rPr>
      </w:pPr>
      <w:r w:rsidRPr="00AC595D">
        <w:rPr>
          <w:rFonts w:ascii="Verdana" w:hAnsi="Verdana" w:cs="Calibri"/>
          <w:bCs/>
          <w:sz w:val="20"/>
          <w:szCs w:val="20"/>
        </w:rPr>
        <w:t>Mobile: 6306440611</w:t>
      </w:r>
    </w:p>
    <w:p w:rsidR="00885E79" w:rsidRPr="00AC595D" w:rsidRDefault="000673E0" w:rsidP="00885E79">
      <w:pPr>
        <w:pBdr>
          <w:bottom w:val="single" w:sz="12" w:space="0" w:color="auto"/>
        </w:pBdr>
        <w:rPr>
          <w:rFonts w:ascii="Verdana" w:hAnsi="Verdana" w:cs="Arial"/>
          <w:b/>
          <w:color w:val="000000"/>
          <w:sz w:val="20"/>
          <w:szCs w:val="20"/>
        </w:rPr>
      </w:pPr>
      <w:r w:rsidRPr="00AC595D">
        <w:rPr>
          <w:rFonts w:ascii="Verdana" w:hAnsi="Verdana" w:cs="Calibri"/>
          <w:bCs/>
          <w:sz w:val="20"/>
          <w:szCs w:val="20"/>
        </w:rPr>
        <w:t>Email:   Nisha.kapoor</w:t>
      </w:r>
      <w:r w:rsidR="00885E79" w:rsidRPr="00AC595D">
        <w:rPr>
          <w:rFonts w:ascii="Verdana" w:hAnsi="Verdana" w:cs="Calibri"/>
          <w:bCs/>
          <w:sz w:val="20"/>
          <w:szCs w:val="20"/>
        </w:rPr>
        <w:t>4301@gmail.com</w:t>
      </w:r>
      <w:r w:rsidR="00885E79" w:rsidRPr="00AC595D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702178" w:rsidRPr="00AC595D" w:rsidRDefault="00885E79" w:rsidP="00885E79">
      <w:pPr>
        <w:pBdr>
          <w:bottom w:val="single" w:sz="12" w:space="0" w:color="auto"/>
        </w:pBdr>
        <w:jc w:val="center"/>
        <w:rPr>
          <w:rFonts w:ascii="Verdana" w:hAnsi="Verdana" w:cs="Arial"/>
          <w:b/>
          <w:color w:val="000000"/>
        </w:rPr>
      </w:pPr>
      <w:r w:rsidRPr="00AC595D">
        <w:rPr>
          <w:rFonts w:ascii="Verdana" w:hAnsi="Verdana" w:cs="Arial"/>
          <w:b/>
          <w:color w:val="000000"/>
        </w:rPr>
        <w:t>Certified Salesforce Administrator</w:t>
      </w:r>
    </w:p>
    <w:p w:rsidR="00702178" w:rsidRPr="00AC595D" w:rsidRDefault="00702178" w:rsidP="00702178">
      <w:pPr>
        <w:shd w:val="clear" w:color="auto" w:fill="FFFFFF"/>
        <w:spacing w:before="222" w:after="0" w:line="277" w:lineRule="atLeast"/>
        <w:textAlignment w:val="baseline"/>
        <w:rPr>
          <w:rFonts w:ascii="Verdana" w:hAnsi="Verdana" w:cs="Helvetica"/>
          <w:b/>
          <w:sz w:val="21"/>
          <w:szCs w:val="21"/>
          <w:shd w:val="clear" w:color="auto" w:fill="FFFFFF"/>
        </w:rPr>
      </w:pPr>
      <w:r w:rsidRPr="00AC595D">
        <w:rPr>
          <w:rFonts w:ascii="Verdana" w:hAnsi="Verdana" w:cs="Helvetica"/>
          <w:b/>
          <w:sz w:val="21"/>
          <w:szCs w:val="21"/>
          <w:shd w:val="clear" w:color="auto" w:fill="FFFFFF"/>
        </w:rPr>
        <w:t>Professional Summary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226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Over 5+ Years of experience in Acquisitions, Product pricing, Usage &amp; Retention, Campaign Management in Telecommunications and digital marketing industry in India. 3 years of experience in customer service.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226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Sound knowledge on Product pricing in a highly volatile and growing telecommunication industry in India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Competencies include Usage &amp; revenue enhancement, Product launch, Data analysis, interpretation, evaluation skills and trade schemes.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Deeply involved in analyzing current and historical pricing trends and make recommendations as needed within the industry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Extensive exposure to preparing monthly, weekly and daily dashboards and key metrics and presenting to key stakeholders.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Involved in managing trade partners to achieve revenue targets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 xml:space="preserve">Sound knowledge on MS Office tools(Excel and access)and related </w:t>
      </w:r>
      <w:r w:rsidR="00AC595D" w:rsidRPr="00AC595D">
        <w:rPr>
          <w:rFonts w:ascii="Verdana" w:hAnsi="Verdana" w:cs="Arial"/>
          <w:sz w:val="20"/>
          <w:szCs w:val="20"/>
        </w:rPr>
        <w:t>software’s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Strong communication skills with easy adaptability and learning ability.</w:t>
      </w:r>
    </w:p>
    <w:p w:rsidR="000673E0" w:rsidRPr="00AC595D" w:rsidRDefault="000673E0" w:rsidP="000673E0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MBA from Xavier’s Institute Of Social Services, with specialization in Marketing in FY 2009.</w:t>
      </w:r>
    </w:p>
    <w:p w:rsidR="000673E0" w:rsidRPr="00AC595D" w:rsidRDefault="000673E0" w:rsidP="00AC595D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40" w:lineRule="auto"/>
        <w:ind w:left="360"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Graduated in Bachelors of Commerce from St. Xavier’s College, Ranchi (FY 2006)</w:t>
      </w:r>
    </w:p>
    <w:p w:rsidR="00AC595D" w:rsidRPr="00AC595D" w:rsidRDefault="00AC595D" w:rsidP="00AC595D">
      <w:pPr>
        <w:shd w:val="clear" w:color="auto" w:fill="FFFFFF"/>
        <w:spacing w:before="222" w:after="0" w:line="277" w:lineRule="atLeast"/>
        <w:textAlignment w:val="baseline"/>
        <w:rPr>
          <w:rFonts w:ascii="Verdana" w:hAnsi="Verdana" w:cs="Helvetica"/>
          <w:b/>
          <w:sz w:val="21"/>
          <w:szCs w:val="21"/>
          <w:shd w:val="clear" w:color="auto" w:fill="FFFFFF"/>
        </w:rPr>
      </w:pPr>
      <w:r w:rsidRPr="00AC595D">
        <w:rPr>
          <w:rFonts w:ascii="Verdana" w:hAnsi="Verdana" w:cs="Helvetica"/>
          <w:b/>
          <w:sz w:val="21"/>
          <w:szCs w:val="21"/>
          <w:shd w:val="clear" w:color="auto" w:fill="FFFFFF"/>
        </w:rPr>
        <w:t>Work Experience: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sz w:val="20"/>
          <w:szCs w:val="20"/>
        </w:rPr>
      </w:pP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  <w:proofErr w:type="spellStart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Merkle</w:t>
      </w:r>
      <w:proofErr w:type="spellEnd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 xml:space="preserve"> </w:t>
      </w:r>
      <w:proofErr w:type="spellStart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Sokrati</w:t>
      </w:r>
      <w:proofErr w:type="spellEnd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 xml:space="preserve"> (November 2018 - May 2019)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sz w:val="20"/>
          <w:szCs w:val="20"/>
          <w:u w:val="single"/>
        </w:rPr>
      </w:pPr>
      <w:r w:rsidRPr="00AC595D">
        <w:rPr>
          <w:rFonts w:ascii="Verdana" w:hAnsi="Verdana" w:cs="Arial"/>
          <w:b/>
          <w:sz w:val="20"/>
          <w:szCs w:val="20"/>
          <w:u w:val="single"/>
        </w:rPr>
        <w:t>Role: Operations Analyst</w:t>
      </w:r>
    </w:p>
    <w:p w:rsidR="000673E0" w:rsidRPr="00AC595D" w:rsidRDefault="000673E0" w:rsidP="000673E0">
      <w:pPr>
        <w:rPr>
          <w:rFonts w:ascii="Verdana" w:hAnsi="Verdana"/>
          <w:sz w:val="20"/>
          <w:szCs w:val="20"/>
          <w:lang w:val="en-GB"/>
        </w:rPr>
      </w:pP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Managing the backend process of Hyper local campaign for three regions(south, south east and West)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Ensuring all the targeted dealerships have enrolled for the campaign, if not enrolled yet identifying the gap, analyzing it and raising flags to the concerned department.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 xml:space="preserve">Managing the agreement and annexure. 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Managing the media budget and ensuring timely activation of campaigns as committed to the dealership.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lastRenderedPageBreak/>
        <w:t>Coordinating with operations, media, finance, sales team and business for smooth on-boarding of dealership and campaign management &amp; Reporting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Managing the tickets raised by both internal and external associates.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before="100" w:after="6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Effectively communicate with the cross functional teams on a regular basis.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  <w:proofErr w:type="spellStart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Bharti</w:t>
      </w:r>
      <w:proofErr w:type="spellEnd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 xml:space="preserve"> </w:t>
      </w:r>
      <w:proofErr w:type="spellStart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Airtel</w:t>
      </w:r>
      <w:proofErr w:type="spellEnd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 xml:space="preserve"> Limited (July 2012 - Jan 2013)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sz w:val="20"/>
          <w:szCs w:val="20"/>
          <w:u w:val="single"/>
        </w:rPr>
      </w:pPr>
      <w:r w:rsidRPr="00AC595D">
        <w:rPr>
          <w:rFonts w:ascii="Verdana" w:hAnsi="Verdana" w:cs="Arial"/>
          <w:b/>
          <w:sz w:val="20"/>
          <w:szCs w:val="20"/>
          <w:u w:val="single"/>
        </w:rPr>
        <w:t xml:space="preserve">Role: Assistant Manager – </w:t>
      </w:r>
      <w:proofErr w:type="gramStart"/>
      <w:r w:rsidRPr="00AC595D">
        <w:rPr>
          <w:rFonts w:ascii="Verdana" w:hAnsi="Verdana" w:cs="Arial"/>
          <w:b/>
          <w:sz w:val="20"/>
          <w:szCs w:val="20"/>
          <w:u w:val="single"/>
        </w:rPr>
        <w:t>Marketing(</w:t>
      </w:r>
      <w:proofErr w:type="gramEnd"/>
      <w:r w:rsidRPr="00AC595D">
        <w:rPr>
          <w:rFonts w:ascii="Verdana" w:hAnsi="Verdana" w:cs="Arial"/>
          <w:b/>
          <w:sz w:val="20"/>
          <w:szCs w:val="20"/>
          <w:u w:val="single"/>
        </w:rPr>
        <w:t>Product Pricing)</w:t>
      </w:r>
    </w:p>
    <w:p w:rsidR="000673E0" w:rsidRPr="00AC595D" w:rsidRDefault="000673E0" w:rsidP="000673E0">
      <w:pPr>
        <w:rPr>
          <w:rFonts w:ascii="Verdana" w:hAnsi="Verdana"/>
          <w:sz w:val="20"/>
          <w:szCs w:val="20"/>
          <w:lang w:val="en-GB"/>
        </w:rPr>
      </w:pP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Primary Revenue tracking(target achievement vs. Annual Operating Plan) for Northern India circles for Prepaid  business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Involved in analyzing Usage &amp; Revenue Enhancement for segments</w:t>
      </w:r>
    </w:p>
    <w:p w:rsidR="000673E0" w:rsidRPr="00AC595D" w:rsidRDefault="000673E0" w:rsidP="000673E0">
      <w:pPr>
        <w:pStyle w:val="ListParagraph"/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Responsibilities also include End-to-End Product Management (product pricing/ launches/modification/reorientation/configuration/rollouts) for relevant business segments &amp; performance analysis for the same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Extensive Business Analysis for various programs &amp; product roll outs for increase of Revenue Market share including competition tracking, trade engagement, subscriber insights etc.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 xml:space="preserve">Part of core strategy team for implementation of process effecting incremental wallet share 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before="100" w:after="60" w:line="288" w:lineRule="auto"/>
        <w:jc w:val="both"/>
        <w:rPr>
          <w:rFonts w:ascii="Verdana" w:hAnsi="Verdana" w:cs="Arial"/>
          <w:b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Responsible for retention &amp; win-back engagement program implementation through extensive coordination with corporate CLM team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before="100" w:after="60" w:line="288" w:lineRule="auto"/>
        <w:jc w:val="both"/>
        <w:rPr>
          <w:rFonts w:ascii="Verdana" w:hAnsi="Verdana" w:cs="Arial"/>
          <w:b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Preparing dashboards and sending to the key stake holders to track the impact of pricing decision on revenue</w:t>
      </w:r>
    </w:p>
    <w:p w:rsidR="000673E0" w:rsidRPr="00AC595D" w:rsidRDefault="000673E0" w:rsidP="000673E0">
      <w:pPr>
        <w:numPr>
          <w:ilvl w:val="0"/>
          <w:numId w:val="18"/>
        </w:numPr>
        <w:tabs>
          <w:tab w:val="left" w:pos="8571"/>
        </w:tabs>
        <w:spacing w:before="100" w:after="60" w:line="288" w:lineRule="auto"/>
        <w:jc w:val="both"/>
        <w:rPr>
          <w:rFonts w:ascii="Verdana" w:hAnsi="Verdana" w:cs="Arial"/>
          <w:b/>
          <w:sz w:val="20"/>
          <w:szCs w:val="20"/>
        </w:rPr>
      </w:pPr>
      <w:r w:rsidRPr="00AC595D">
        <w:rPr>
          <w:rFonts w:ascii="Verdana" w:hAnsi="Verdana" w:cs="Arial"/>
          <w:sz w:val="20"/>
          <w:szCs w:val="20"/>
        </w:rPr>
        <w:t>Effectively communicate with the cross functional teams on a regular basis</w:t>
      </w:r>
    </w:p>
    <w:p w:rsidR="000673E0" w:rsidRPr="00AC595D" w:rsidRDefault="000673E0" w:rsidP="000673E0">
      <w:pPr>
        <w:tabs>
          <w:tab w:val="left" w:pos="8571"/>
        </w:tabs>
        <w:spacing w:before="100" w:after="60" w:line="288" w:lineRule="auto"/>
        <w:ind w:left="1080"/>
        <w:jc w:val="both"/>
        <w:rPr>
          <w:rFonts w:ascii="Verdana" w:hAnsi="Verdana" w:cs="Arial"/>
          <w:b/>
          <w:sz w:val="20"/>
          <w:szCs w:val="20"/>
        </w:rPr>
      </w:pP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Reliance Communications (February 2011 – June 2012)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iCs w:val="0"/>
          <w:sz w:val="20"/>
          <w:szCs w:val="20"/>
          <w:u w:val="single"/>
        </w:rPr>
      </w:pPr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Role: Assistant Manager – Marketing (HUB Campaign Specialist _ GSM platform)</w:t>
      </w:r>
    </w:p>
    <w:p w:rsidR="000673E0" w:rsidRPr="00AC595D" w:rsidRDefault="000673E0" w:rsidP="000673E0">
      <w:pPr>
        <w:tabs>
          <w:tab w:val="left" w:pos="2880"/>
        </w:tabs>
        <w:autoSpaceDE w:val="0"/>
        <w:autoSpaceDN w:val="0"/>
        <w:adjustRightInd w:val="0"/>
        <w:jc w:val="both"/>
        <w:rPr>
          <w:rFonts w:ascii="Verdana" w:hAnsi="Verdana" w:cs="Arial"/>
          <w:b/>
          <w:i/>
          <w:iCs/>
          <w:sz w:val="20"/>
          <w:szCs w:val="20"/>
        </w:rPr>
      </w:pPr>
    </w:p>
    <w:p w:rsidR="000673E0" w:rsidRPr="00AC595D" w:rsidRDefault="000673E0" w:rsidP="000673E0">
      <w:pPr>
        <w:tabs>
          <w:tab w:val="left" w:pos="2880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AC595D">
        <w:rPr>
          <w:rFonts w:ascii="Verdana" w:hAnsi="Verdana" w:cs="Arial"/>
          <w:b/>
          <w:i/>
          <w:iCs/>
          <w:sz w:val="20"/>
          <w:szCs w:val="20"/>
        </w:rPr>
        <w:t xml:space="preserve">Job </w:t>
      </w:r>
      <w:proofErr w:type="spellStart"/>
      <w:r w:rsidRPr="00AC595D">
        <w:rPr>
          <w:rFonts w:ascii="Verdana" w:hAnsi="Verdana" w:cs="Arial"/>
          <w:b/>
          <w:i/>
          <w:iCs/>
          <w:sz w:val="20"/>
          <w:szCs w:val="20"/>
        </w:rPr>
        <w:t>Responsibilites</w:t>
      </w:r>
      <w:bookmarkStart w:id="0" w:name="_GoBack"/>
      <w:bookmarkEnd w:id="0"/>
      <w:proofErr w:type="spellEnd"/>
      <w:r w:rsidRPr="00AC595D">
        <w:rPr>
          <w:rFonts w:ascii="Verdana" w:hAnsi="Verdana" w:cs="Arial"/>
          <w:b/>
          <w:i/>
          <w:iCs/>
          <w:sz w:val="20"/>
          <w:szCs w:val="20"/>
        </w:rPr>
        <w:t>:</w:t>
      </w:r>
      <w:r w:rsidRPr="00AC595D">
        <w:rPr>
          <w:rFonts w:ascii="Verdana" w:hAnsi="Verdana" w:cs="Arial"/>
          <w:b/>
          <w:i/>
          <w:iCs/>
          <w:sz w:val="20"/>
          <w:szCs w:val="20"/>
        </w:rPr>
        <w:tab/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i w:val="0"/>
          <w:sz w:val="20"/>
          <w:szCs w:val="20"/>
          <w:u w:val="single"/>
        </w:rPr>
      </w:pPr>
      <w:r w:rsidRPr="00AC595D">
        <w:rPr>
          <w:rFonts w:ascii="Verdana" w:hAnsi="Verdana" w:cs="Arial"/>
          <w:i w:val="0"/>
          <w:sz w:val="20"/>
          <w:szCs w:val="20"/>
          <w:u w:val="single"/>
        </w:rPr>
        <w:t>U&amp;R Dynamics – Prepaid Voice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Planning and Launching Products and Segmented pricing Campaigns.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 xml:space="preserve">Identifying customer base contributing least revenue and proposing best suited products for them 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Mass &amp; Micro Segmentation of existing base on different parameters and running promos for incremental revenue growth month on month basis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i w:val="0"/>
          <w:sz w:val="20"/>
          <w:szCs w:val="20"/>
          <w:u w:val="single"/>
        </w:rPr>
      </w:pPr>
      <w:r w:rsidRPr="00AC595D">
        <w:rPr>
          <w:rFonts w:ascii="Verdana" w:hAnsi="Verdana" w:cs="Arial"/>
          <w:i w:val="0"/>
          <w:sz w:val="20"/>
          <w:szCs w:val="20"/>
          <w:u w:val="single"/>
        </w:rPr>
        <w:lastRenderedPageBreak/>
        <w:t>Analysis &amp; Reports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Analyzing Customer preferences, usage trend and customer habit through their current tariff plans, call type-wise Minutes of usage and upgrade them as per specific needs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Analyzing Product Life Cycle based on various parameters like Age on Network, Minutes of Usage, Decrement and Calling Pattern and timely interventions, whenever required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Pre-launch and post launch analysis of new product/modifications/reorientations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 xml:space="preserve"> Analyzing Month on Month average revenue per user, bucket movement of the subscribers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i w:val="0"/>
          <w:sz w:val="20"/>
          <w:szCs w:val="20"/>
          <w:u w:val="single"/>
        </w:rPr>
      </w:pPr>
      <w:r w:rsidRPr="00AC595D">
        <w:rPr>
          <w:rFonts w:ascii="Verdana" w:hAnsi="Verdana" w:cs="Arial"/>
          <w:i w:val="0"/>
          <w:sz w:val="20"/>
          <w:szCs w:val="20"/>
          <w:u w:val="single"/>
        </w:rPr>
        <w:t>Campaign management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Developing &amp; managing GSM campaigns for mass market &amp; segmented subscribers for enhancement of revenue through consumption based upgrades and preventive churn models.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 xml:space="preserve">Performance Analysis of various campaigns to give insights/feedback in order to change/modify &amp; conceive new programs &amp; increase the productivity, </w:t>
      </w:r>
      <w:proofErr w:type="spellStart"/>
      <w:r w:rsidRPr="00AC595D">
        <w:rPr>
          <w:rFonts w:ascii="Verdana" w:hAnsi="Verdana" w:cs="Arial"/>
          <w:iCs/>
          <w:sz w:val="20"/>
          <w:szCs w:val="20"/>
        </w:rPr>
        <w:t>effectivity</w:t>
      </w:r>
      <w:proofErr w:type="spellEnd"/>
      <w:r w:rsidRPr="00AC595D">
        <w:rPr>
          <w:rFonts w:ascii="Verdana" w:hAnsi="Verdana" w:cs="Arial"/>
          <w:iCs/>
          <w:sz w:val="20"/>
          <w:szCs w:val="20"/>
        </w:rPr>
        <w:t xml:space="preserve"> &amp; ensure customer engagement. 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Handling end to end communication for Mass market offers and segmented campaign through different vehicles of communication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Vendor management for timely implementation of various tools deployed for communication.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before="120" w:after="0" w:line="288" w:lineRule="auto"/>
        <w:jc w:val="both"/>
        <w:rPr>
          <w:rFonts w:ascii="Verdana" w:hAnsi="Verdana"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Explore and implement new modes of communication to win back customer interest.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sz w:val="20"/>
          <w:szCs w:val="20"/>
        </w:rPr>
      </w:pPr>
      <w:r w:rsidRPr="00AC595D">
        <w:rPr>
          <w:rFonts w:ascii="Verdana" w:hAnsi="Verdana" w:cs="Arial"/>
          <w:b/>
          <w:sz w:val="20"/>
          <w:szCs w:val="20"/>
        </w:rPr>
        <w:t>Other Responsibilities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Co-ordinate with Product, Campaign and Configuration teams in the configuration &amp; launching of new products and there communication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</w:p>
    <w:p w:rsidR="000673E0" w:rsidRPr="00AC595D" w:rsidRDefault="000673E0" w:rsidP="000673E0">
      <w:pPr>
        <w:tabs>
          <w:tab w:val="left" w:pos="8571"/>
        </w:tabs>
        <w:spacing w:line="288" w:lineRule="auto"/>
        <w:ind w:left="1080"/>
        <w:jc w:val="both"/>
        <w:rPr>
          <w:rFonts w:ascii="Verdana" w:hAnsi="Verdana" w:cs="Arial"/>
          <w:iCs/>
          <w:sz w:val="20"/>
          <w:szCs w:val="20"/>
        </w:rPr>
      </w:pP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  <w:proofErr w:type="spellStart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Aircel</w:t>
      </w:r>
      <w:proofErr w:type="spellEnd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 xml:space="preserve"> (March’ </w:t>
      </w:r>
      <w:proofErr w:type="gramStart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09  -</w:t>
      </w:r>
      <w:proofErr w:type="gramEnd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 xml:space="preserve">  February’11)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sz w:val="20"/>
          <w:szCs w:val="20"/>
          <w:u w:val="single"/>
        </w:rPr>
      </w:pPr>
      <w:r w:rsidRPr="00AC595D">
        <w:rPr>
          <w:rFonts w:ascii="Verdana" w:hAnsi="Verdana" w:cs="Arial"/>
          <w:b/>
          <w:sz w:val="20"/>
          <w:szCs w:val="20"/>
          <w:u w:val="single"/>
        </w:rPr>
        <w:t>Role: Analyst– Prepaid Acquisitions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sz w:val="20"/>
          <w:szCs w:val="20"/>
        </w:rPr>
      </w:pPr>
      <w:r w:rsidRPr="00AC595D">
        <w:rPr>
          <w:rFonts w:ascii="Verdana" w:hAnsi="Verdana" w:cs="Arial"/>
          <w:b/>
          <w:sz w:val="20"/>
          <w:szCs w:val="20"/>
        </w:rPr>
        <w:t>Job Responsibilities: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i w:val="0"/>
          <w:sz w:val="20"/>
          <w:szCs w:val="20"/>
          <w:u w:val="single"/>
        </w:rPr>
      </w:pPr>
      <w:r w:rsidRPr="00AC595D">
        <w:rPr>
          <w:rFonts w:ascii="Verdana" w:hAnsi="Verdana" w:cs="Arial"/>
          <w:b/>
          <w:sz w:val="20"/>
          <w:szCs w:val="20"/>
        </w:rPr>
        <w:tab/>
      </w:r>
      <w:r w:rsidRPr="00AC595D">
        <w:rPr>
          <w:rFonts w:ascii="Verdana" w:hAnsi="Verdana" w:cs="Arial"/>
          <w:i w:val="0"/>
          <w:sz w:val="20"/>
          <w:szCs w:val="20"/>
          <w:u w:val="single"/>
        </w:rPr>
        <w:t>Product Management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Managing &amp; monitoring Quality of Acquisitions for consistent Revenue Enhancement of new  subscribers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 xml:space="preserve">Launch of new Products (pricing) &amp; promotions with Black Berry/Peek/INQ (Handset, Tariff &amp; Recharges offers) to increase Acquisitions 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Competition tracking &amp; Comparison of existing products with the competition; recommend product/price changes to counter competition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Channel Communication through Telecalling, SMS &amp; IVR on new products / Schemes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bCs/>
          <w:iCs w:val="0"/>
          <w:sz w:val="20"/>
          <w:szCs w:val="20"/>
          <w:lang w:val="en-US"/>
        </w:rPr>
      </w:pPr>
      <w:r w:rsidRPr="00AC595D">
        <w:rPr>
          <w:rFonts w:ascii="Verdana" w:hAnsi="Verdana" w:cs="Arial"/>
          <w:b/>
          <w:bCs/>
          <w:iCs w:val="0"/>
          <w:sz w:val="20"/>
          <w:szCs w:val="20"/>
          <w:lang w:val="en-US"/>
        </w:rPr>
        <w:lastRenderedPageBreak/>
        <w:tab/>
      </w:r>
      <w:r w:rsidRPr="00AC595D">
        <w:rPr>
          <w:rFonts w:ascii="Verdana" w:hAnsi="Verdana" w:cs="Arial"/>
          <w:i w:val="0"/>
          <w:sz w:val="20"/>
          <w:szCs w:val="20"/>
          <w:u w:val="single"/>
        </w:rPr>
        <w:t>Trade Management</w:t>
      </w:r>
      <w:r w:rsidRPr="00AC595D">
        <w:rPr>
          <w:rFonts w:ascii="Verdana" w:hAnsi="Verdana" w:cs="Arial"/>
          <w:b/>
          <w:bCs/>
          <w:iCs w:val="0"/>
          <w:sz w:val="20"/>
          <w:szCs w:val="20"/>
        </w:rPr>
        <w:t xml:space="preserve"> </w:t>
      </w:r>
    </w:p>
    <w:p w:rsidR="000673E0" w:rsidRPr="00AC595D" w:rsidRDefault="000673E0" w:rsidP="000673E0">
      <w:pPr>
        <w:numPr>
          <w:ilvl w:val="0"/>
          <w:numId w:val="16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Trade Schemes for Retailers to ensure new customer acquisition Share and counter competition.</w:t>
      </w:r>
    </w:p>
    <w:p w:rsidR="000673E0" w:rsidRPr="00AC595D" w:rsidRDefault="000673E0" w:rsidP="000673E0">
      <w:pPr>
        <w:numPr>
          <w:ilvl w:val="0"/>
          <w:numId w:val="16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End to end Trade scheme settlement.</w:t>
      </w:r>
    </w:p>
    <w:p w:rsidR="000673E0" w:rsidRPr="00AC595D" w:rsidRDefault="000673E0" w:rsidP="000673E0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Analysis of Transacting and Non transacting retailers &amp; monitoring trade balance to increase depth &amp; width of distribution</w:t>
      </w:r>
      <w:r w:rsidRPr="00AC595D">
        <w:rPr>
          <w:rFonts w:ascii="Verdana" w:hAnsi="Verdana" w:cs="Arial"/>
          <w:i/>
          <w:iCs/>
          <w:sz w:val="20"/>
          <w:szCs w:val="20"/>
        </w:rPr>
        <w:t>.</w:t>
      </w:r>
    </w:p>
    <w:p w:rsidR="000673E0" w:rsidRPr="00AC595D" w:rsidRDefault="000673E0" w:rsidP="000673E0">
      <w:pPr>
        <w:numPr>
          <w:ilvl w:val="0"/>
          <w:numId w:val="16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 xml:space="preserve">Manage </w:t>
      </w:r>
      <w:proofErr w:type="spellStart"/>
      <w:r w:rsidRPr="00AC595D">
        <w:rPr>
          <w:rFonts w:ascii="Verdana" w:hAnsi="Verdana" w:cs="Arial"/>
          <w:iCs/>
          <w:sz w:val="20"/>
          <w:szCs w:val="20"/>
        </w:rPr>
        <w:t>Subsciber</w:t>
      </w:r>
      <w:proofErr w:type="spellEnd"/>
      <w:r w:rsidRPr="00AC595D">
        <w:rPr>
          <w:rFonts w:ascii="Verdana" w:hAnsi="Verdana" w:cs="Arial"/>
          <w:iCs/>
          <w:sz w:val="20"/>
          <w:szCs w:val="20"/>
        </w:rPr>
        <w:t xml:space="preserve"> Acquisition Cost - Structuring Commissions, &amp; Channel Incentive Programs</w:t>
      </w:r>
    </w:p>
    <w:p w:rsidR="000673E0" w:rsidRPr="00AC595D" w:rsidRDefault="000673E0" w:rsidP="000673E0">
      <w:pPr>
        <w:numPr>
          <w:ilvl w:val="0"/>
          <w:numId w:val="16"/>
        </w:numPr>
        <w:tabs>
          <w:tab w:val="left" w:pos="8571"/>
        </w:tabs>
        <w:spacing w:before="60" w:after="60" w:line="288" w:lineRule="auto"/>
        <w:ind w:right="-72"/>
        <w:jc w:val="both"/>
        <w:rPr>
          <w:rFonts w:ascii="Verdana" w:hAnsi="Verdana" w:cs="Arial"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Designing plans to upgrade retailers from lower to higher bucket.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 xml:space="preserve">Reliance Telecommunications </w:t>
      </w:r>
      <w:proofErr w:type="gramStart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Limited(</w:t>
      </w:r>
      <w:proofErr w:type="gramEnd"/>
      <w:r w:rsidRPr="00AC595D">
        <w:rPr>
          <w:rFonts w:ascii="Verdana" w:hAnsi="Verdana" w:cs="Arial"/>
          <w:b/>
          <w:i w:val="0"/>
          <w:sz w:val="20"/>
          <w:szCs w:val="20"/>
          <w:u w:val="single"/>
        </w:rPr>
        <w:t>July’ 03  October’06)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i w:val="0"/>
          <w:sz w:val="20"/>
          <w:szCs w:val="20"/>
          <w:u w:val="single"/>
        </w:rPr>
      </w:pPr>
      <w:r w:rsidRPr="00AC595D">
        <w:rPr>
          <w:rFonts w:ascii="Verdana" w:hAnsi="Verdana" w:cs="Arial"/>
          <w:b/>
          <w:sz w:val="20"/>
          <w:szCs w:val="20"/>
          <w:u w:val="single"/>
        </w:rPr>
        <w:t>Role: Customer care executive</w:t>
      </w:r>
    </w:p>
    <w:p w:rsidR="000673E0" w:rsidRPr="00AC595D" w:rsidRDefault="000673E0" w:rsidP="000673E0">
      <w:pPr>
        <w:pStyle w:val="Heading3"/>
        <w:spacing w:before="100" w:after="60"/>
        <w:rPr>
          <w:rFonts w:ascii="Verdana" w:hAnsi="Verdana" w:cs="Arial"/>
          <w:b/>
          <w:sz w:val="20"/>
          <w:szCs w:val="20"/>
        </w:rPr>
      </w:pPr>
      <w:r w:rsidRPr="00AC595D">
        <w:rPr>
          <w:rFonts w:ascii="Verdana" w:hAnsi="Verdana" w:cs="Arial"/>
          <w:b/>
          <w:sz w:val="20"/>
          <w:szCs w:val="20"/>
        </w:rPr>
        <w:t>Job Responsibilities:</w:t>
      </w:r>
    </w:p>
    <w:p w:rsidR="000673E0" w:rsidRPr="00AC595D" w:rsidRDefault="000673E0" w:rsidP="000673E0">
      <w:pPr>
        <w:rPr>
          <w:rFonts w:ascii="Verdana" w:hAnsi="Verdana"/>
          <w:sz w:val="20"/>
          <w:szCs w:val="20"/>
          <w:lang w:val="en-GB"/>
        </w:rPr>
      </w:pP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Receive incoming calls from existing customers. Provide best possible solution.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Educate customers about plans and services. Inform them about new and better plans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Problem solving of clients with service issues.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Assisting customers regarding handset settings.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Working with other departments if necessary to resolve issues.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Participate in all required trainings.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Responsible for providing excellent customer service.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Work on CMS along with taking calls.</w:t>
      </w:r>
    </w:p>
    <w:p w:rsidR="000673E0" w:rsidRPr="00AC595D" w:rsidRDefault="000673E0" w:rsidP="000673E0">
      <w:pPr>
        <w:numPr>
          <w:ilvl w:val="0"/>
          <w:numId w:val="3"/>
        </w:numPr>
        <w:tabs>
          <w:tab w:val="left" w:pos="8571"/>
        </w:tabs>
        <w:spacing w:after="0" w:line="288" w:lineRule="auto"/>
        <w:jc w:val="both"/>
        <w:rPr>
          <w:rFonts w:ascii="Verdana" w:hAnsi="Verdana" w:cs="Arial"/>
          <w:iCs/>
          <w:sz w:val="20"/>
          <w:szCs w:val="20"/>
        </w:rPr>
      </w:pPr>
      <w:r w:rsidRPr="00AC595D">
        <w:rPr>
          <w:rFonts w:ascii="Verdana" w:hAnsi="Verdana" w:cs="Arial"/>
          <w:iCs/>
          <w:sz w:val="20"/>
          <w:szCs w:val="20"/>
        </w:rPr>
        <w:t>Call and inform customers for the escalated issues post resolution.</w:t>
      </w:r>
    </w:p>
    <w:p w:rsidR="000673E0" w:rsidRPr="00AC595D" w:rsidRDefault="000673E0" w:rsidP="000673E0">
      <w:pPr>
        <w:tabs>
          <w:tab w:val="left" w:pos="8571"/>
        </w:tabs>
        <w:spacing w:line="288" w:lineRule="auto"/>
        <w:ind w:left="1080"/>
        <w:jc w:val="both"/>
        <w:rPr>
          <w:rFonts w:ascii="Verdana" w:hAnsi="Verdana" w:cs="Arial"/>
          <w:iCs/>
          <w:sz w:val="20"/>
          <w:szCs w:val="20"/>
        </w:rPr>
      </w:pPr>
    </w:p>
    <w:p w:rsidR="006A579A" w:rsidRPr="00AC595D" w:rsidRDefault="006A579A" w:rsidP="000673E0">
      <w:pPr>
        <w:shd w:val="clear" w:color="auto" w:fill="FFFFFF"/>
        <w:spacing w:before="222" w:after="0" w:line="277" w:lineRule="atLeast"/>
        <w:textAlignment w:val="baseline"/>
        <w:rPr>
          <w:rFonts w:ascii="Verdana" w:hAnsi="Verdana" w:cs="Calibri"/>
          <w:bCs/>
          <w:sz w:val="20"/>
        </w:rPr>
      </w:pPr>
    </w:p>
    <w:sectPr w:rsidR="006A579A" w:rsidRPr="00AC595D" w:rsidSect="00494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72"/>
    <w:multiLevelType w:val="hybridMultilevel"/>
    <w:tmpl w:val="CD34DD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847295"/>
    <w:multiLevelType w:val="hybridMultilevel"/>
    <w:tmpl w:val="4C40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866527"/>
    <w:multiLevelType w:val="hybridMultilevel"/>
    <w:tmpl w:val="D74E7F20"/>
    <w:lvl w:ilvl="0" w:tplc="6E808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059E6"/>
    <w:multiLevelType w:val="hybridMultilevel"/>
    <w:tmpl w:val="49F8F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0771"/>
    <w:multiLevelType w:val="hybridMultilevel"/>
    <w:tmpl w:val="667A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3691"/>
    <w:multiLevelType w:val="hybridMultilevel"/>
    <w:tmpl w:val="4D9C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A2F62"/>
    <w:multiLevelType w:val="hybridMultilevel"/>
    <w:tmpl w:val="E976E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37599D"/>
    <w:multiLevelType w:val="hybridMultilevel"/>
    <w:tmpl w:val="304A1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CA7F79"/>
    <w:multiLevelType w:val="hybridMultilevel"/>
    <w:tmpl w:val="56C435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413D1F"/>
    <w:multiLevelType w:val="hybridMultilevel"/>
    <w:tmpl w:val="046C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A3FC3"/>
    <w:multiLevelType w:val="hybridMultilevel"/>
    <w:tmpl w:val="97D409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EC618F"/>
    <w:multiLevelType w:val="hybridMultilevel"/>
    <w:tmpl w:val="CBB22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706B4F"/>
    <w:multiLevelType w:val="hybridMultilevel"/>
    <w:tmpl w:val="1E52A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1B139D9"/>
    <w:multiLevelType w:val="hybridMultilevel"/>
    <w:tmpl w:val="06AAE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270E53"/>
    <w:multiLevelType w:val="hybridMultilevel"/>
    <w:tmpl w:val="7966B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151D4A"/>
    <w:multiLevelType w:val="hybridMultilevel"/>
    <w:tmpl w:val="A064A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A87727B"/>
    <w:multiLevelType w:val="multilevel"/>
    <w:tmpl w:val="6118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2E0951"/>
    <w:multiLevelType w:val="hybridMultilevel"/>
    <w:tmpl w:val="0FB0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12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02178"/>
    <w:rsid w:val="00056B09"/>
    <w:rsid w:val="000673E0"/>
    <w:rsid w:val="00096B5E"/>
    <w:rsid w:val="000A19B7"/>
    <w:rsid w:val="000A348D"/>
    <w:rsid w:val="000B00BD"/>
    <w:rsid w:val="000F4B15"/>
    <w:rsid w:val="0013121C"/>
    <w:rsid w:val="001352D4"/>
    <w:rsid w:val="001969D3"/>
    <w:rsid w:val="001E021F"/>
    <w:rsid w:val="001E394C"/>
    <w:rsid w:val="00200FD7"/>
    <w:rsid w:val="00264965"/>
    <w:rsid w:val="002844A3"/>
    <w:rsid w:val="002E32B2"/>
    <w:rsid w:val="00331296"/>
    <w:rsid w:val="00364FA6"/>
    <w:rsid w:val="00390017"/>
    <w:rsid w:val="003A0E12"/>
    <w:rsid w:val="003A3D29"/>
    <w:rsid w:val="003E3A1E"/>
    <w:rsid w:val="004605CA"/>
    <w:rsid w:val="00494286"/>
    <w:rsid w:val="00494F62"/>
    <w:rsid w:val="004C52E5"/>
    <w:rsid w:val="004D1945"/>
    <w:rsid w:val="004D3D91"/>
    <w:rsid w:val="005E10F0"/>
    <w:rsid w:val="00601D15"/>
    <w:rsid w:val="00633B1A"/>
    <w:rsid w:val="006A579A"/>
    <w:rsid w:val="006D5641"/>
    <w:rsid w:val="00701BF9"/>
    <w:rsid w:val="00702178"/>
    <w:rsid w:val="00724DC7"/>
    <w:rsid w:val="007E25A4"/>
    <w:rsid w:val="00842F14"/>
    <w:rsid w:val="008670FA"/>
    <w:rsid w:val="00877F40"/>
    <w:rsid w:val="00885E79"/>
    <w:rsid w:val="008D55CB"/>
    <w:rsid w:val="008F4FD7"/>
    <w:rsid w:val="00972901"/>
    <w:rsid w:val="00A010D3"/>
    <w:rsid w:val="00A714B3"/>
    <w:rsid w:val="00A84934"/>
    <w:rsid w:val="00AC595D"/>
    <w:rsid w:val="00AE1DDA"/>
    <w:rsid w:val="00B31CD1"/>
    <w:rsid w:val="00B63A5E"/>
    <w:rsid w:val="00B725C7"/>
    <w:rsid w:val="00B80478"/>
    <w:rsid w:val="00B84369"/>
    <w:rsid w:val="00B917CD"/>
    <w:rsid w:val="00BC27B4"/>
    <w:rsid w:val="00BE1D42"/>
    <w:rsid w:val="00D368CC"/>
    <w:rsid w:val="00D42820"/>
    <w:rsid w:val="00D513C5"/>
    <w:rsid w:val="00D8790A"/>
    <w:rsid w:val="00DB2203"/>
    <w:rsid w:val="00DC7DF3"/>
    <w:rsid w:val="00DD7995"/>
    <w:rsid w:val="00E4775F"/>
    <w:rsid w:val="00E74B9F"/>
    <w:rsid w:val="00EA7714"/>
    <w:rsid w:val="00EE2CC0"/>
    <w:rsid w:val="00F83745"/>
    <w:rsid w:val="00FA6051"/>
    <w:rsid w:val="00FD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78"/>
  </w:style>
  <w:style w:type="paragraph" w:styleId="Heading1">
    <w:name w:val="heading 1"/>
    <w:basedOn w:val="Normal"/>
    <w:next w:val="Normal"/>
    <w:link w:val="Heading1Char"/>
    <w:uiPriority w:val="9"/>
    <w:qFormat/>
    <w:rsid w:val="00067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579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2178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702178"/>
    <w:pPr>
      <w:tabs>
        <w:tab w:val="center" w:pos="5040"/>
        <w:tab w:val="right" w:pos="10080"/>
      </w:tabs>
      <w:spacing w:after="0" w:line="240" w:lineRule="auto"/>
      <w:jc w:val="center"/>
    </w:pPr>
    <w:rPr>
      <w:rFonts w:ascii="Arial" w:eastAsia="Times New Roman" w:hAnsi="Arial" w:cs="Arial"/>
      <w:sz w:val="44"/>
      <w:szCs w:val="32"/>
      <w:lang w:eastAsia="de-DE"/>
    </w:rPr>
  </w:style>
  <w:style w:type="character" w:customStyle="1" w:styleId="TitleChar">
    <w:name w:val="Title Char"/>
    <w:basedOn w:val="DefaultParagraphFont"/>
    <w:link w:val="Title"/>
    <w:uiPriority w:val="10"/>
    <w:rsid w:val="00702178"/>
    <w:rPr>
      <w:rFonts w:ascii="Arial" w:eastAsia="Times New Roman" w:hAnsi="Arial" w:cs="Arial"/>
      <w:sz w:val="44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6A579A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7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4DC7"/>
  </w:style>
  <w:style w:type="character" w:customStyle="1" w:styleId="hl">
    <w:name w:val="hl"/>
    <w:basedOn w:val="DefaultParagraphFont"/>
    <w:rsid w:val="00FD07C6"/>
  </w:style>
  <w:style w:type="character" w:customStyle="1" w:styleId="Heading1Char">
    <w:name w:val="Heading 1 Char"/>
    <w:basedOn w:val="DefaultParagraphFont"/>
    <w:link w:val="Heading1"/>
    <w:uiPriority w:val="9"/>
    <w:rsid w:val="00067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rial1">
    <w:name w:val="trial1"/>
    <w:basedOn w:val="Normal"/>
    <w:autoRedefine/>
    <w:rsid w:val="000673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8" w:color="auto"/>
      </w:pBdr>
      <w:shd w:val="pct10" w:color="000000" w:fill="FFFFFF"/>
      <w:tabs>
        <w:tab w:val="left" w:pos="2370"/>
      </w:tabs>
      <w:spacing w:before="60" w:after="80" w:line="240" w:lineRule="auto"/>
    </w:pPr>
    <w:rPr>
      <w:rFonts w:ascii="Arial" w:eastAsia="Times New Roman" w:hAnsi="Arial" w:cs="Arial"/>
      <w:b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Viaan</dc:creator>
  <cp:lastModifiedBy>Viaan</cp:lastModifiedBy>
  <cp:revision>3</cp:revision>
  <dcterms:created xsi:type="dcterms:W3CDTF">2020-10-05T15:33:00Z</dcterms:created>
  <dcterms:modified xsi:type="dcterms:W3CDTF">2020-10-05T15:35:00Z</dcterms:modified>
</cp:coreProperties>
</file>