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58" w:rsidRDefault="00A42650" w:rsidP="005C24FA">
      <w:pPr>
        <w:tabs>
          <w:tab w:val="right" w:pos="10800"/>
        </w:tabs>
        <w:rPr>
          <w:rFonts w:ascii="Century Gothic" w:hAnsi="Century Gothic" w:cs="Calibri"/>
          <w:sz w:val="19"/>
          <w:szCs w:val="19"/>
          <w:lang w:val="fr-FR"/>
        </w:rPr>
      </w:pPr>
      <w:r w:rsidRPr="00A42650">
        <w:rPr>
          <w:rFonts w:ascii="Century Gothic" w:hAnsi="Century Gothic" w:cs="Calibri"/>
          <w:b/>
          <w:bCs/>
          <w:sz w:val="40"/>
          <w:szCs w:val="40"/>
        </w:rPr>
        <w:t>Suresh Mathew Oommen</w:t>
      </w:r>
      <w:r w:rsidR="009D4B65" w:rsidRPr="009F575E">
        <w:rPr>
          <w:rFonts w:ascii="Century Gothic" w:hAnsi="Century Gothic" w:cs="Calibri"/>
          <w:b/>
          <w:bCs/>
          <w:sz w:val="19"/>
          <w:szCs w:val="19"/>
        </w:rPr>
        <w:tab/>
      </w:r>
      <w:r w:rsidR="00991CC8" w:rsidRPr="009F575E">
        <w:rPr>
          <w:rFonts w:ascii="Century Gothic" w:hAnsi="Century Gothic" w:cs="Calibri"/>
          <w:sz w:val="19"/>
          <w:szCs w:val="19"/>
          <w:lang w:val="fr-FR"/>
        </w:rPr>
        <w:t xml:space="preserve">Contact </w:t>
      </w:r>
      <w:r w:rsidR="00EA7068">
        <w:rPr>
          <w:rFonts w:ascii="Century Gothic" w:hAnsi="Century Gothic" w:cs="Calibri"/>
          <w:sz w:val="19"/>
          <w:szCs w:val="19"/>
          <w:lang w:val="fr-FR"/>
        </w:rPr>
        <w:t>N</w:t>
      </w:r>
      <w:r w:rsidR="00991CC8" w:rsidRPr="009F575E">
        <w:rPr>
          <w:rFonts w:ascii="Century Gothic" w:hAnsi="Century Gothic" w:cs="Calibri"/>
          <w:sz w:val="19"/>
          <w:szCs w:val="19"/>
          <w:lang w:val="fr-FR"/>
        </w:rPr>
        <w:t>o: +91-</w:t>
      </w:r>
      <w:r w:rsidR="00EA7068" w:rsidRPr="00EA7068">
        <w:rPr>
          <w:rFonts w:ascii="Century Gothic" w:hAnsi="Century Gothic" w:cs="Calibri"/>
          <w:sz w:val="19"/>
          <w:szCs w:val="19"/>
          <w:lang w:val="fr-FR"/>
        </w:rPr>
        <w:t>9849761006/</w:t>
      </w:r>
      <w:r w:rsidR="00EA7068">
        <w:rPr>
          <w:rFonts w:ascii="Century Gothic" w:hAnsi="Century Gothic" w:cs="Calibri"/>
          <w:sz w:val="19"/>
          <w:szCs w:val="19"/>
          <w:lang w:val="fr-FR"/>
        </w:rPr>
        <w:t xml:space="preserve"> </w:t>
      </w:r>
      <w:r w:rsidR="00F30779">
        <w:rPr>
          <w:rFonts w:ascii="Century Gothic" w:hAnsi="Century Gothic" w:cs="Calibri"/>
          <w:sz w:val="19"/>
          <w:szCs w:val="19"/>
          <w:lang w:val="fr-FR"/>
        </w:rPr>
        <w:t>9640031879</w:t>
      </w:r>
    </w:p>
    <w:p w:rsidR="00991CC8" w:rsidRDefault="00A52258" w:rsidP="005C24FA">
      <w:pPr>
        <w:pBdr>
          <w:bottom w:val="single" w:sz="4" w:space="1" w:color="auto"/>
        </w:pBdr>
        <w:tabs>
          <w:tab w:val="right" w:pos="10800"/>
        </w:tabs>
        <w:rPr>
          <w:rFonts w:ascii="Century Gothic" w:hAnsi="Century Gothic" w:cs="Calibri"/>
          <w:bCs/>
          <w:sz w:val="19"/>
          <w:szCs w:val="19"/>
        </w:rPr>
      </w:pPr>
      <w:r>
        <w:rPr>
          <w:rFonts w:ascii="Century Gothic" w:hAnsi="Century Gothic" w:cs="Calibri"/>
          <w:sz w:val="19"/>
          <w:szCs w:val="19"/>
          <w:lang w:val="fr-FR"/>
        </w:rPr>
        <w:tab/>
      </w:r>
      <w:r w:rsidR="00991CC8" w:rsidRPr="009F575E">
        <w:rPr>
          <w:rFonts w:ascii="Century Gothic" w:hAnsi="Century Gothic" w:cs="Calibri"/>
          <w:sz w:val="19"/>
          <w:szCs w:val="19"/>
          <w:lang w:val="fr-FR"/>
        </w:rPr>
        <w:t xml:space="preserve">E-Mail: </w:t>
      </w:r>
      <w:r w:rsidR="00EA7068" w:rsidRPr="00EA7068">
        <w:rPr>
          <w:rFonts w:ascii="Century Gothic" w:hAnsi="Century Gothic" w:cs="Calibri"/>
          <w:bCs/>
          <w:sz w:val="19"/>
          <w:szCs w:val="19"/>
        </w:rPr>
        <w:t>suresh.mathew81@gmail.com</w:t>
      </w:r>
    </w:p>
    <w:p w:rsidR="006B2A18" w:rsidRDefault="006B2A18" w:rsidP="005C24FA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Century Gothic" w:hAnsi="Century Gothic" w:cs="Calibri"/>
          <w:sz w:val="19"/>
          <w:szCs w:val="19"/>
        </w:rPr>
      </w:pPr>
    </w:p>
    <w:p w:rsidR="009462CC" w:rsidRPr="00EA7068" w:rsidRDefault="005C24FA" w:rsidP="005C24FA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Century Gothic" w:hAnsi="Century Gothic" w:cs="Calibri"/>
          <w:sz w:val="19"/>
          <w:szCs w:val="19"/>
        </w:rPr>
      </w:pPr>
      <w:r w:rsidRPr="005C24FA">
        <w:rPr>
          <w:rFonts w:ascii="Century Gothic" w:hAnsi="Century Gothic" w:cs="Calibri"/>
          <w:sz w:val="19"/>
          <w:szCs w:val="19"/>
        </w:rPr>
        <w:t>Driving strategic HR initiatives to realize bottom-line results and enhance employee engagement in the pursuit of organizational objectives across industries</w:t>
      </w:r>
      <w:r w:rsidR="005F288A">
        <w:rPr>
          <w:rFonts w:ascii="Century Gothic" w:hAnsi="Century Gothic" w:cs="Calibri"/>
          <w:sz w:val="19"/>
          <w:szCs w:val="19"/>
        </w:rPr>
        <w:t>; t</w:t>
      </w:r>
      <w:r w:rsidR="009462CC" w:rsidRPr="009F575E">
        <w:rPr>
          <w:rFonts w:ascii="Century Gothic" w:hAnsi="Century Gothic" w:cs="Calibri"/>
          <w:sz w:val="19"/>
          <w:szCs w:val="19"/>
        </w:rPr>
        <w:t>arget</w:t>
      </w:r>
      <w:r w:rsidR="00EA7068">
        <w:rPr>
          <w:rFonts w:ascii="Century Gothic" w:hAnsi="Century Gothic" w:cs="Calibri"/>
          <w:sz w:val="19"/>
          <w:szCs w:val="19"/>
        </w:rPr>
        <w:t xml:space="preserve">ing assignments in </w:t>
      </w:r>
      <w:r w:rsidR="00444B11" w:rsidRPr="00444B11">
        <w:rPr>
          <w:rFonts w:ascii="Century Gothic" w:hAnsi="Century Gothic" w:cs="Calibri"/>
          <w:b/>
          <w:sz w:val="19"/>
          <w:szCs w:val="19"/>
        </w:rPr>
        <w:t xml:space="preserve">General HR Management </w:t>
      </w:r>
      <w:r w:rsidR="00444B11">
        <w:rPr>
          <w:rFonts w:ascii="Century Gothic" w:hAnsi="Century Gothic" w:cs="Calibri"/>
          <w:b/>
          <w:sz w:val="19"/>
          <w:szCs w:val="19"/>
        </w:rPr>
        <w:t>/</w:t>
      </w:r>
      <w:r w:rsidR="00444B11" w:rsidRPr="00444B11">
        <w:rPr>
          <w:rFonts w:ascii="Century Gothic" w:hAnsi="Century Gothic" w:cs="Calibri"/>
          <w:b/>
          <w:sz w:val="19"/>
          <w:szCs w:val="19"/>
        </w:rPr>
        <w:t xml:space="preserve"> Talent Acquisition</w:t>
      </w:r>
      <w:r w:rsidR="00444B11">
        <w:rPr>
          <w:rFonts w:ascii="Century Gothic" w:hAnsi="Century Gothic" w:cs="Calibri"/>
          <w:b/>
          <w:sz w:val="19"/>
          <w:szCs w:val="19"/>
        </w:rPr>
        <w:t xml:space="preserve"> / Office Administration</w:t>
      </w:r>
      <w:r w:rsidR="00EA7068">
        <w:rPr>
          <w:rFonts w:ascii="Century Gothic" w:hAnsi="Century Gothic" w:cs="Calibri"/>
          <w:b/>
          <w:sz w:val="19"/>
          <w:szCs w:val="19"/>
        </w:rPr>
        <w:t xml:space="preserve"> </w:t>
      </w:r>
      <w:r w:rsidR="00EA7068" w:rsidRPr="00EA7068">
        <w:rPr>
          <w:rFonts w:ascii="Century Gothic" w:hAnsi="Century Gothic" w:cs="Calibri"/>
          <w:sz w:val="19"/>
          <w:szCs w:val="19"/>
        </w:rPr>
        <w:t>with an organization of repute</w:t>
      </w:r>
    </w:p>
    <w:p w:rsidR="009F575E" w:rsidRPr="009F575E" w:rsidRDefault="009F575E" w:rsidP="00BD3F9B">
      <w:pP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</w:p>
    <w:p w:rsidR="0015764F" w:rsidRPr="00BD3F9B" w:rsidRDefault="0015764F" w:rsidP="00BD3F9B">
      <w:pP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  <w:r w:rsidRPr="00BD3F9B">
        <w:rPr>
          <w:rFonts w:ascii="Century Gothic" w:hAnsi="Century Gothic" w:cs="Calibri"/>
          <w:b/>
          <w:bCs/>
          <w:color w:val="365F91"/>
          <w:sz w:val="19"/>
          <w:szCs w:val="19"/>
        </w:rPr>
        <w:t>Areas of Expertise include:</w:t>
      </w:r>
    </w:p>
    <w:p w:rsidR="0015764F" w:rsidRPr="006D5F85" w:rsidRDefault="0015764F" w:rsidP="0015764F">
      <w:pPr>
        <w:jc w:val="center"/>
        <w:rPr>
          <w:rFonts w:ascii="Century Gothic" w:hAnsi="Century Gothic" w:cs="Calibri"/>
          <w:sz w:val="19"/>
          <w:szCs w:val="19"/>
        </w:rPr>
      </w:pPr>
      <w:r w:rsidRPr="00C30370">
        <w:rPr>
          <w:rFonts w:ascii="Century Gothic" w:hAnsi="Century Gothic" w:cs="Calibri"/>
          <w:bCs/>
          <w:sz w:val="19"/>
          <w:szCs w:val="19"/>
        </w:rPr>
        <w:t>Recruitment</w:t>
      </w:r>
      <w:r>
        <w:rPr>
          <w:rFonts w:ascii="Century Gothic" w:hAnsi="Century Gothic" w:cs="Calibri"/>
          <w:bCs/>
          <w:sz w:val="19"/>
          <w:szCs w:val="19"/>
        </w:rPr>
        <w:t xml:space="preserve"> | Human Resource Management| </w:t>
      </w:r>
      <w:r w:rsidRPr="00C30370">
        <w:rPr>
          <w:rFonts w:ascii="Century Gothic" w:hAnsi="Century Gothic" w:cs="Calibri"/>
          <w:bCs/>
          <w:sz w:val="19"/>
          <w:szCs w:val="19"/>
        </w:rPr>
        <w:t>Offer Generation</w:t>
      </w:r>
      <w:r>
        <w:rPr>
          <w:rFonts w:ascii="Century Gothic" w:hAnsi="Century Gothic" w:cs="Calibri"/>
          <w:bCs/>
          <w:sz w:val="19"/>
          <w:szCs w:val="19"/>
        </w:rPr>
        <w:t xml:space="preserve">| </w:t>
      </w:r>
      <w:r w:rsidRPr="00C30370">
        <w:rPr>
          <w:rFonts w:ascii="Century Gothic" w:hAnsi="Century Gothic" w:cs="Calibri"/>
          <w:bCs/>
          <w:sz w:val="19"/>
          <w:szCs w:val="19"/>
        </w:rPr>
        <w:t>Performance Management</w:t>
      </w:r>
      <w:r>
        <w:rPr>
          <w:rFonts w:ascii="Century Gothic" w:hAnsi="Century Gothic" w:cs="Calibri"/>
          <w:bCs/>
          <w:sz w:val="19"/>
          <w:szCs w:val="19"/>
        </w:rPr>
        <w:t xml:space="preserve">| </w:t>
      </w:r>
      <w:r w:rsidRPr="00C30370">
        <w:rPr>
          <w:rFonts w:ascii="Century Gothic" w:hAnsi="Century Gothic" w:cs="Calibri"/>
          <w:bCs/>
          <w:sz w:val="19"/>
          <w:szCs w:val="19"/>
        </w:rPr>
        <w:t>Vendor Management</w:t>
      </w:r>
      <w:r>
        <w:rPr>
          <w:rFonts w:ascii="Century Gothic" w:hAnsi="Century Gothic" w:cs="Calibri"/>
          <w:bCs/>
          <w:sz w:val="19"/>
          <w:szCs w:val="19"/>
        </w:rPr>
        <w:t xml:space="preserve">| </w:t>
      </w:r>
      <w:r w:rsidRPr="00C30370">
        <w:rPr>
          <w:rFonts w:ascii="Century Gothic" w:hAnsi="Century Gothic" w:cs="Calibri"/>
          <w:bCs/>
          <w:sz w:val="19"/>
          <w:szCs w:val="19"/>
        </w:rPr>
        <w:t>Office Administration</w:t>
      </w:r>
      <w:r>
        <w:rPr>
          <w:rFonts w:ascii="Century Gothic" w:hAnsi="Century Gothic" w:cs="Calibri"/>
          <w:bCs/>
          <w:sz w:val="19"/>
          <w:szCs w:val="19"/>
        </w:rPr>
        <w:t xml:space="preserve"> | </w:t>
      </w:r>
      <w:r w:rsidRPr="00C30370">
        <w:rPr>
          <w:rFonts w:ascii="Century Gothic" w:hAnsi="Century Gothic" w:cs="Calibri"/>
          <w:bCs/>
          <w:sz w:val="19"/>
          <w:szCs w:val="19"/>
        </w:rPr>
        <w:t>Commercial Management</w:t>
      </w:r>
      <w:r>
        <w:rPr>
          <w:rFonts w:ascii="Century Gothic" w:hAnsi="Century Gothic" w:cs="Calibri"/>
          <w:bCs/>
          <w:sz w:val="19"/>
          <w:szCs w:val="19"/>
        </w:rPr>
        <w:t xml:space="preserve">| </w:t>
      </w:r>
      <w:r>
        <w:rPr>
          <w:rFonts w:ascii="Century Gothic" w:hAnsi="Century Gothic" w:cs="Calibri"/>
          <w:sz w:val="19"/>
          <w:szCs w:val="19"/>
        </w:rPr>
        <w:t xml:space="preserve">Talent Management| </w:t>
      </w:r>
      <w:r w:rsidRPr="006D5F85">
        <w:rPr>
          <w:rFonts w:ascii="Century Gothic" w:hAnsi="Century Gothic" w:cs="Calibri"/>
          <w:sz w:val="19"/>
          <w:szCs w:val="19"/>
        </w:rPr>
        <w:t>Strategy/Business Planning</w:t>
      </w:r>
    </w:p>
    <w:p w:rsidR="0015764F" w:rsidRPr="009F575E" w:rsidRDefault="0015764F" w:rsidP="0015764F">
      <w:pPr>
        <w:tabs>
          <w:tab w:val="left" w:pos="450"/>
        </w:tabs>
        <w:jc w:val="center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 xml:space="preserve">HR Policy Formulation | </w:t>
      </w:r>
      <w:r w:rsidRPr="006D5F85">
        <w:rPr>
          <w:rFonts w:ascii="Century Gothic" w:hAnsi="Century Gothic" w:cs="Calibri"/>
          <w:sz w:val="19"/>
          <w:szCs w:val="19"/>
        </w:rPr>
        <w:t>Process Enhancement</w:t>
      </w:r>
      <w:r>
        <w:rPr>
          <w:rFonts w:ascii="Century Gothic" w:hAnsi="Century Gothic" w:cs="Calibri"/>
          <w:sz w:val="19"/>
          <w:szCs w:val="19"/>
        </w:rPr>
        <w:t xml:space="preserve">| Recruitment &amp; Selection | </w:t>
      </w:r>
      <w:r w:rsidRPr="006D5F85">
        <w:rPr>
          <w:rFonts w:ascii="Century Gothic" w:hAnsi="Century Gothic" w:cs="Calibri"/>
          <w:sz w:val="19"/>
          <w:szCs w:val="19"/>
        </w:rPr>
        <w:t>Change Management</w:t>
      </w:r>
      <w:r>
        <w:rPr>
          <w:rFonts w:ascii="Century Gothic" w:hAnsi="Century Gothic" w:cs="Calibri"/>
          <w:sz w:val="19"/>
          <w:szCs w:val="19"/>
        </w:rPr>
        <w:t xml:space="preserve">| </w:t>
      </w:r>
      <w:r w:rsidRPr="006D5F85">
        <w:rPr>
          <w:rFonts w:ascii="Century Gothic" w:hAnsi="Century Gothic" w:cs="Calibri"/>
          <w:sz w:val="19"/>
          <w:szCs w:val="19"/>
        </w:rPr>
        <w:t>Organizational Development</w:t>
      </w:r>
      <w:r>
        <w:rPr>
          <w:rFonts w:ascii="Century Gothic" w:hAnsi="Century Gothic" w:cs="Calibri"/>
          <w:sz w:val="19"/>
          <w:szCs w:val="19"/>
        </w:rPr>
        <w:t xml:space="preserve">| </w:t>
      </w:r>
      <w:r w:rsidRPr="006D5F85">
        <w:rPr>
          <w:rFonts w:ascii="Century Gothic" w:hAnsi="Century Gothic" w:cs="Calibri"/>
          <w:sz w:val="19"/>
          <w:szCs w:val="19"/>
        </w:rPr>
        <w:t>Compensation Management</w:t>
      </w:r>
      <w:r>
        <w:rPr>
          <w:rFonts w:ascii="Century Gothic" w:hAnsi="Century Gothic" w:cs="Calibri"/>
          <w:sz w:val="19"/>
          <w:szCs w:val="19"/>
        </w:rPr>
        <w:t xml:space="preserve">| </w:t>
      </w:r>
      <w:r w:rsidRPr="006D5F85">
        <w:rPr>
          <w:rFonts w:ascii="Century Gothic" w:hAnsi="Century Gothic" w:cs="Calibri"/>
          <w:sz w:val="19"/>
          <w:szCs w:val="19"/>
        </w:rPr>
        <w:t>Training &amp; Development</w:t>
      </w:r>
      <w:r>
        <w:rPr>
          <w:rFonts w:ascii="Century Gothic" w:hAnsi="Century Gothic" w:cs="Calibri"/>
          <w:sz w:val="19"/>
          <w:szCs w:val="19"/>
        </w:rPr>
        <w:t xml:space="preserve">| </w:t>
      </w:r>
      <w:r w:rsidRPr="006D5F85">
        <w:rPr>
          <w:rFonts w:ascii="Century Gothic" w:hAnsi="Century Gothic" w:cs="Calibri"/>
          <w:sz w:val="19"/>
          <w:szCs w:val="19"/>
        </w:rPr>
        <w:t>Employee Welfare &amp; Engagement</w:t>
      </w:r>
      <w:r>
        <w:rPr>
          <w:rFonts w:ascii="Century Gothic" w:hAnsi="Century Gothic" w:cs="Calibri"/>
          <w:sz w:val="19"/>
          <w:szCs w:val="19"/>
        </w:rPr>
        <w:t xml:space="preserve"> | </w:t>
      </w:r>
      <w:r w:rsidRPr="009F575E">
        <w:rPr>
          <w:rFonts w:ascii="Century Gothic" w:hAnsi="Century Gothic" w:cs="Calibri"/>
          <w:sz w:val="19"/>
          <w:szCs w:val="19"/>
        </w:rPr>
        <w:t xml:space="preserve">Team </w:t>
      </w:r>
      <w:r>
        <w:rPr>
          <w:rFonts w:ascii="Century Gothic" w:hAnsi="Century Gothic" w:cs="Calibri"/>
          <w:sz w:val="19"/>
          <w:szCs w:val="19"/>
        </w:rPr>
        <w:t>Building &amp; Leadership</w:t>
      </w:r>
    </w:p>
    <w:p w:rsidR="0015764F" w:rsidRDefault="0015764F">
      <w:pPr>
        <w:pBdr>
          <w:bottom w:val="single" w:sz="8" w:space="1" w:color="943634"/>
        </w:pBd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</w:p>
    <w:p w:rsidR="00C62579" w:rsidRPr="009F575E" w:rsidRDefault="00076042">
      <w:pPr>
        <w:pBdr>
          <w:bottom w:val="single" w:sz="8" w:space="1" w:color="943634"/>
        </w:pBd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  <w:r w:rsidRPr="009F575E">
        <w:rPr>
          <w:rFonts w:ascii="Century Gothic" w:hAnsi="Century Gothic" w:cs="Calibri"/>
          <w:b/>
          <w:bCs/>
          <w:color w:val="365F91"/>
          <w:sz w:val="19"/>
          <w:szCs w:val="19"/>
        </w:rPr>
        <w:t>PROFILE SUMMARY</w:t>
      </w:r>
    </w:p>
    <w:p w:rsidR="009F575E" w:rsidRPr="009F575E" w:rsidRDefault="009F575E" w:rsidP="005F288A">
      <w:pPr>
        <w:widowControl/>
        <w:overflowPunct/>
        <w:adjustRightInd/>
        <w:ind w:left="360"/>
        <w:jc w:val="both"/>
        <w:rPr>
          <w:rFonts w:ascii="Century Gothic" w:hAnsi="Century Gothic"/>
          <w:sz w:val="19"/>
          <w:szCs w:val="19"/>
        </w:rPr>
      </w:pPr>
    </w:p>
    <w:p w:rsidR="00BD3F9B" w:rsidRPr="00BD3F9B" w:rsidRDefault="00BD3F9B" w:rsidP="00BD3F9B">
      <w:pPr>
        <w:widowControl/>
        <w:numPr>
          <w:ilvl w:val="0"/>
          <w:numId w:val="11"/>
        </w:numPr>
        <w:overflowPunct/>
        <w:adjustRightInd/>
        <w:jc w:val="both"/>
        <w:rPr>
          <w:rFonts w:ascii="Century Gothic" w:hAnsi="Century Gothic"/>
          <w:sz w:val="19"/>
          <w:szCs w:val="19"/>
        </w:rPr>
      </w:pPr>
      <w:r w:rsidRPr="00BD3F9B">
        <w:rPr>
          <w:rFonts w:ascii="Century Gothic" w:hAnsi="Century Gothic"/>
          <w:sz w:val="19"/>
          <w:szCs w:val="19"/>
        </w:rPr>
        <w:t xml:space="preserve">A vibrant performance-driven HR professional with rich experience of </w:t>
      </w:r>
      <w:r w:rsidR="005C24FA" w:rsidRPr="005F288A">
        <w:rPr>
          <w:rFonts w:ascii="Century Gothic" w:hAnsi="Century Gothic" w:cs="Calibri"/>
          <w:b/>
          <w:sz w:val="19"/>
          <w:szCs w:val="19"/>
        </w:rPr>
        <w:t>over 13 years</w:t>
      </w:r>
      <w:r w:rsidR="005C24FA">
        <w:rPr>
          <w:rFonts w:ascii="Century Gothic" w:hAnsi="Century Gothic" w:cs="Calibri"/>
          <w:sz w:val="19"/>
          <w:szCs w:val="19"/>
        </w:rPr>
        <w:t xml:space="preserve"> </w:t>
      </w:r>
      <w:r w:rsidRPr="00BD3F9B">
        <w:rPr>
          <w:rFonts w:ascii="Century Gothic" w:hAnsi="Century Gothic"/>
          <w:sz w:val="19"/>
          <w:szCs w:val="19"/>
        </w:rPr>
        <w:t>in devising and effectuating HR, policies, systems and practices; ensuring smooth running as well as enhancement of global centralized HR process operations along with introduction of right practices in alignment with business operations</w:t>
      </w:r>
    </w:p>
    <w:p w:rsidR="00BD3F9B" w:rsidRPr="00BD3F9B" w:rsidRDefault="00BD3F9B" w:rsidP="00BD3F9B">
      <w:pPr>
        <w:widowControl/>
        <w:numPr>
          <w:ilvl w:val="0"/>
          <w:numId w:val="11"/>
        </w:numPr>
        <w:overflowPunct/>
        <w:adjustRightInd/>
        <w:jc w:val="both"/>
        <w:rPr>
          <w:rFonts w:ascii="Century Gothic" w:hAnsi="Century Gothic"/>
          <w:sz w:val="19"/>
          <w:szCs w:val="19"/>
        </w:rPr>
      </w:pPr>
      <w:r w:rsidRPr="00BD3F9B">
        <w:rPr>
          <w:rFonts w:ascii="Century Gothic" w:hAnsi="Century Gothic"/>
          <w:sz w:val="19"/>
          <w:szCs w:val="19"/>
        </w:rPr>
        <w:t>Recognized for adopting initiatives like continuous performance assessments and capability building programs which were the part of award winning entries at various national and international forums</w:t>
      </w:r>
    </w:p>
    <w:p w:rsidR="00BD3F9B" w:rsidRPr="00BD3F9B" w:rsidRDefault="00BD3F9B" w:rsidP="00BD3F9B">
      <w:pPr>
        <w:widowControl/>
        <w:numPr>
          <w:ilvl w:val="0"/>
          <w:numId w:val="11"/>
        </w:numPr>
        <w:overflowPunct/>
        <w:adjustRightInd/>
        <w:jc w:val="both"/>
        <w:rPr>
          <w:rFonts w:ascii="Century Gothic" w:hAnsi="Century Gothic"/>
          <w:sz w:val="19"/>
          <w:szCs w:val="19"/>
        </w:rPr>
      </w:pPr>
      <w:r w:rsidRPr="00BD3F9B">
        <w:rPr>
          <w:rFonts w:ascii="Century Gothic" w:hAnsi="Century Gothic"/>
          <w:sz w:val="19"/>
          <w:szCs w:val="19"/>
        </w:rPr>
        <w:t>Effective in maintaining employee relations with staff across all hierarchical levels in the organization on day-to-day matters through role enrichments, feedback sessions &amp; disciplinary proceedings, thereby establishing a  collaborative culture through continuous engagements</w:t>
      </w:r>
    </w:p>
    <w:p w:rsidR="00BD3F9B" w:rsidRPr="00BD3F9B" w:rsidRDefault="00BD3F9B" w:rsidP="00BD3F9B">
      <w:pPr>
        <w:widowControl/>
        <w:numPr>
          <w:ilvl w:val="0"/>
          <w:numId w:val="11"/>
        </w:numPr>
        <w:overflowPunct/>
        <w:adjustRightInd/>
        <w:jc w:val="both"/>
        <w:rPr>
          <w:rFonts w:ascii="Century Gothic" w:hAnsi="Century Gothic"/>
          <w:sz w:val="19"/>
          <w:szCs w:val="19"/>
        </w:rPr>
      </w:pPr>
      <w:r w:rsidRPr="00BD3F9B">
        <w:rPr>
          <w:rFonts w:ascii="Century Gothic" w:hAnsi="Century Gothic"/>
          <w:sz w:val="19"/>
          <w:szCs w:val="19"/>
        </w:rPr>
        <w:t>Outstandingly successful in manpower planning &amp; talent management, transformation and development with honed skills in sourcing the best talent from diverse sources along with other corporate HR functions</w:t>
      </w:r>
    </w:p>
    <w:p w:rsidR="00BD3F9B" w:rsidRPr="00BD3F9B" w:rsidRDefault="00BD3F9B" w:rsidP="00BD3F9B">
      <w:pPr>
        <w:widowControl/>
        <w:numPr>
          <w:ilvl w:val="0"/>
          <w:numId w:val="11"/>
        </w:numPr>
        <w:overflowPunct/>
        <w:adjustRightInd/>
        <w:jc w:val="both"/>
        <w:rPr>
          <w:rFonts w:ascii="Century Gothic" w:hAnsi="Century Gothic"/>
          <w:sz w:val="19"/>
          <w:szCs w:val="19"/>
        </w:rPr>
      </w:pPr>
      <w:r w:rsidRPr="00BD3F9B">
        <w:rPr>
          <w:rFonts w:ascii="Century Gothic" w:hAnsi="Century Gothic"/>
          <w:sz w:val="19"/>
          <w:szCs w:val="19"/>
        </w:rPr>
        <w:t>Efficient in managing the development and administration of performance management programs in an organization; expertise in undertaking periodic performance reviews and appraisals (succession planning and career moves programs) at corporate &amp; units / sites</w:t>
      </w:r>
    </w:p>
    <w:p w:rsidR="00BD3F9B" w:rsidRDefault="00BD3F9B" w:rsidP="00BD3F9B">
      <w:pPr>
        <w:widowControl/>
        <w:numPr>
          <w:ilvl w:val="0"/>
          <w:numId w:val="11"/>
        </w:numPr>
        <w:overflowPunct/>
        <w:adjustRightInd/>
        <w:jc w:val="both"/>
        <w:rPr>
          <w:rFonts w:ascii="Century Gothic" w:hAnsi="Century Gothic"/>
          <w:sz w:val="19"/>
          <w:szCs w:val="19"/>
        </w:rPr>
      </w:pPr>
      <w:r w:rsidRPr="00BD3F9B">
        <w:rPr>
          <w:rFonts w:ascii="Century Gothic" w:hAnsi="Century Gothic"/>
          <w:sz w:val="19"/>
          <w:szCs w:val="19"/>
        </w:rPr>
        <w:t>Team-based management style coupled with the zeal to drive visions into reality as well as achieved the same through effective mentoring, training and career planning of team members</w:t>
      </w:r>
    </w:p>
    <w:p w:rsidR="00BB615F" w:rsidRPr="00BD3F9B" w:rsidRDefault="00BB615F" w:rsidP="00BD3F9B">
      <w:pPr>
        <w:widowControl/>
        <w:overflowPunct/>
        <w:adjustRightInd/>
        <w:jc w:val="both"/>
        <w:rPr>
          <w:rFonts w:ascii="Century Gothic" w:hAnsi="Century Gothic"/>
          <w:sz w:val="19"/>
          <w:szCs w:val="19"/>
        </w:rPr>
      </w:pPr>
    </w:p>
    <w:p w:rsidR="00076042" w:rsidRPr="009F575E" w:rsidRDefault="00076042" w:rsidP="00076042">
      <w:pPr>
        <w:pBdr>
          <w:bottom w:val="single" w:sz="8" w:space="1" w:color="943634"/>
        </w:pBd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  <w:r w:rsidRPr="009F575E">
        <w:rPr>
          <w:rFonts w:ascii="Century Gothic" w:hAnsi="Century Gothic" w:cs="Calibri"/>
          <w:b/>
          <w:bCs/>
          <w:color w:val="365F91"/>
          <w:sz w:val="19"/>
          <w:szCs w:val="19"/>
        </w:rPr>
        <w:t>NOTABLE ACCOMPLISHMENTS ACROSS THE CAREER</w:t>
      </w:r>
    </w:p>
    <w:p w:rsidR="00F61506" w:rsidRDefault="00F61506" w:rsidP="000F5EA1">
      <w:pPr>
        <w:jc w:val="center"/>
        <w:rPr>
          <w:rFonts w:ascii="Century Gothic" w:hAnsi="Century Gothic" w:cs="Calibri"/>
          <w:b/>
          <w:bCs/>
          <w:iCs/>
          <w:color w:val="632423"/>
          <w:sz w:val="19"/>
          <w:szCs w:val="19"/>
        </w:rPr>
      </w:pPr>
    </w:p>
    <w:p w:rsidR="00191581" w:rsidRPr="00191581" w:rsidRDefault="00191581" w:rsidP="00191581">
      <w:pPr>
        <w:pStyle w:val="NoSpacing"/>
        <w:numPr>
          <w:ilvl w:val="0"/>
          <w:numId w:val="15"/>
        </w:numPr>
        <w:jc w:val="both"/>
        <w:rPr>
          <w:rFonts w:ascii="Century Gothic" w:hAnsi="Century Gothic" w:cs="Calibri"/>
          <w:sz w:val="19"/>
          <w:szCs w:val="19"/>
        </w:rPr>
      </w:pPr>
      <w:r w:rsidRPr="00191581">
        <w:rPr>
          <w:rFonts w:ascii="Century Gothic" w:hAnsi="Century Gothic" w:cs="Calibri"/>
          <w:sz w:val="19"/>
          <w:szCs w:val="19"/>
        </w:rPr>
        <w:t>Awarded POB (Pat on back) by Business in Operational Excellence category</w:t>
      </w:r>
    </w:p>
    <w:p w:rsidR="00191581" w:rsidRPr="00191581" w:rsidRDefault="0015764F" w:rsidP="00191581">
      <w:pPr>
        <w:pStyle w:val="NoSpacing"/>
        <w:numPr>
          <w:ilvl w:val="0"/>
          <w:numId w:val="15"/>
        </w:numPr>
        <w:jc w:val="both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Acknowledged</w:t>
      </w:r>
      <w:r w:rsidR="00191581" w:rsidRPr="00191581">
        <w:rPr>
          <w:rFonts w:ascii="Century Gothic" w:hAnsi="Century Gothic" w:cs="Calibri"/>
          <w:sz w:val="19"/>
          <w:szCs w:val="19"/>
        </w:rPr>
        <w:t xml:space="preserve"> </w:t>
      </w:r>
      <w:r>
        <w:rPr>
          <w:rFonts w:ascii="Century Gothic" w:hAnsi="Century Gothic" w:cs="Calibri"/>
          <w:sz w:val="19"/>
          <w:szCs w:val="19"/>
        </w:rPr>
        <w:t>with several</w:t>
      </w:r>
      <w:r w:rsidR="00191581" w:rsidRPr="00191581">
        <w:rPr>
          <w:rFonts w:ascii="Century Gothic" w:hAnsi="Century Gothic" w:cs="Calibri"/>
          <w:sz w:val="19"/>
          <w:szCs w:val="19"/>
        </w:rPr>
        <w:t xml:space="preserve"> appreciation mails for </w:t>
      </w:r>
      <w:r>
        <w:rPr>
          <w:rFonts w:ascii="Century Gothic" w:hAnsi="Century Gothic" w:cs="Calibri"/>
          <w:sz w:val="19"/>
          <w:szCs w:val="19"/>
        </w:rPr>
        <w:t xml:space="preserve">providing </w:t>
      </w:r>
      <w:r w:rsidR="00191581" w:rsidRPr="00191581">
        <w:rPr>
          <w:rFonts w:ascii="Century Gothic" w:hAnsi="Century Gothic" w:cs="Calibri"/>
          <w:sz w:val="19"/>
          <w:szCs w:val="19"/>
        </w:rPr>
        <w:t xml:space="preserve">on time execution </w:t>
      </w:r>
      <w:r>
        <w:rPr>
          <w:rFonts w:ascii="Century Gothic" w:hAnsi="Century Gothic" w:cs="Calibri"/>
          <w:sz w:val="19"/>
          <w:szCs w:val="19"/>
        </w:rPr>
        <w:t>&amp; closure of b</w:t>
      </w:r>
      <w:r w:rsidR="00191581" w:rsidRPr="00191581">
        <w:rPr>
          <w:rFonts w:ascii="Century Gothic" w:hAnsi="Century Gothic" w:cs="Calibri"/>
          <w:sz w:val="19"/>
          <w:szCs w:val="19"/>
        </w:rPr>
        <w:t>usine</w:t>
      </w:r>
      <w:r w:rsidR="00BF65F6">
        <w:rPr>
          <w:rFonts w:ascii="Century Gothic" w:hAnsi="Century Gothic" w:cs="Calibri"/>
          <w:sz w:val="19"/>
          <w:szCs w:val="19"/>
        </w:rPr>
        <w:t>ss-related queries of employees</w:t>
      </w:r>
    </w:p>
    <w:p w:rsidR="00191581" w:rsidRPr="00191581" w:rsidRDefault="0015764F" w:rsidP="00191581">
      <w:pPr>
        <w:pStyle w:val="NoSpacing"/>
        <w:numPr>
          <w:ilvl w:val="0"/>
          <w:numId w:val="15"/>
        </w:numPr>
        <w:jc w:val="both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 xml:space="preserve">Recognized with </w:t>
      </w:r>
      <w:r w:rsidR="00191581" w:rsidRPr="00191581">
        <w:rPr>
          <w:rFonts w:ascii="Century Gothic" w:hAnsi="Century Gothic" w:cs="Calibri"/>
          <w:sz w:val="19"/>
          <w:szCs w:val="19"/>
        </w:rPr>
        <w:t xml:space="preserve"> award for highest number </w:t>
      </w:r>
      <w:r w:rsidR="00BF65F6">
        <w:rPr>
          <w:rFonts w:ascii="Century Gothic" w:hAnsi="Century Gothic" w:cs="Calibri"/>
          <w:sz w:val="19"/>
          <w:szCs w:val="19"/>
        </w:rPr>
        <w:t>of recruitments done in a month</w:t>
      </w:r>
    </w:p>
    <w:p w:rsidR="004C324B" w:rsidRDefault="004C324B" w:rsidP="00C30370">
      <w:pPr>
        <w:pBdr>
          <w:bottom w:val="single" w:sz="8" w:space="1" w:color="943634"/>
        </w:pBd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</w:p>
    <w:p w:rsidR="00076042" w:rsidRPr="009F575E" w:rsidRDefault="00076042" w:rsidP="00076042">
      <w:pPr>
        <w:pBdr>
          <w:bottom w:val="single" w:sz="8" w:space="1" w:color="943634"/>
        </w:pBd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  <w:r w:rsidRPr="009F575E">
        <w:rPr>
          <w:rFonts w:ascii="Century Gothic" w:hAnsi="Century Gothic" w:cs="Calibri"/>
          <w:b/>
          <w:bCs/>
          <w:color w:val="365F91"/>
          <w:sz w:val="19"/>
          <w:szCs w:val="19"/>
        </w:rPr>
        <w:t>PROFESSIONAL OVERVIEW</w:t>
      </w:r>
    </w:p>
    <w:p w:rsidR="001D69EB" w:rsidRPr="009F575E" w:rsidRDefault="00F61506" w:rsidP="001D69EB">
      <w:pPr>
        <w:pStyle w:val="NoSpacing"/>
        <w:jc w:val="both"/>
        <w:rPr>
          <w:rFonts w:ascii="Century Gothic" w:hAnsi="Century Gothic" w:cs="Calibri"/>
          <w:b/>
          <w:sz w:val="19"/>
          <w:szCs w:val="19"/>
        </w:rPr>
      </w:pPr>
      <w:r>
        <w:rPr>
          <w:rFonts w:ascii="Century Gothic" w:hAnsi="Century Gothic" w:cs="Calibri"/>
          <w:b/>
          <w:sz w:val="19"/>
          <w:szCs w:val="19"/>
        </w:rPr>
        <w:t xml:space="preserve"> </w:t>
      </w:r>
    </w:p>
    <w:p w:rsidR="006A6044" w:rsidRPr="006A6044" w:rsidRDefault="006A6044" w:rsidP="006A6044">
      <w:pPr>
        <w:pStyle w:val="NoSpacing"/>
        <w:jc w:val="both"/>
        <w:rPr>
          <w:rFonts w:ascii="Century Gothic" w:hAnsi="Century Gothic" w:cs="Calibri"/>
          <w:b/>
          <w:sz w:val="19"/>
          <w:szCs w:val="19"/>
        </w:rPr>
      </w:pPr>
      <w:r w:rsidRPr="006A6044">
        <w:rPr>
          <w:rFonts w:ascii="Century Gothic" w:hAnsi="Century Gothic" w:cs="Calibri"/>
          <w:b/>
          <w:sz w:val="19"/>
          <w:szCs w:val="19"/>
        </w:rPr>
        <w:t xml:space="preserve">Oct’09- Jan’20: </w:t>
      </w:r>
      <w:r w:rsidRPr="006A6044">
        <w:rPr>
          <w:rFonts w:ascii="Century Gothic" w:hAnsi="Century Gothic" w:cs="Calibri"/>
          <w:b/>
          <w:sz w:val="19"/>
          <w:szCs w:val="19"/>
        </w:rPr>
        <w:tab/>
        <w:t xml:space="preserve">Office Manager &amp; Commercial Manager- (Client-Vodafone Idea) with Nokia Solutions &amp; </w:t>
      </w:r>
      <w:r w:rsidRPr="006A6044">
        <w:rPr>
          <w:rFonts w:ascii="Century Gothic" w:hAnsi="Century Gothic" w:cs="Calibri"/>
          <w:b/>
          <w:sz w:val="19"/>
          <w:szCs w:val="19"/>
        </w:rPr>
        <w:tab/>
      </w:r>
      <w:r w:rsidRPr="006A6044">
        <w:rPr>
          <w:rFonts w:ascii="Century Gothic" w:hAnsi="Century Gothic" w:cs="Calibri"/>
          <w:b/>
          <w:sz w:val="19"/>
          <w:szCs w:val="19"/>
        </w:rPr>
        <w:tab/>
      </w:r>
      <w:r>
        <w:rPr>
          <w:rFonts w:ascii="Century Gothic" w:hAnsi="Century Gothic" w:cs="Calibri"/>
          <w:b/>
          <w:sz w:val="19"/>
          <w:szCs w:val="19"/>
        </w:rPr>
        <w:tab/>
      </w:r>
      <w:r>
        <w:rPr>
          <w:rFonts w:ascii="Century Gothic" w:hAnsi="Century Gothic" w:cs="Calibri"/>
          <w:b/>
          <w:sz w:val="19"/>
          <w:szCs w:val="19"/>
        </w:rPr>
        <w:tab/>
      </w:r>
      <w:r w:rsidRPr="006A6044">
        <w:rPr>
          <w:rFonts w:ascii="Century Gothic" w:hAnsi="Century Gothic" w:cs="Calibri"/>
          <w:b/>
          <w:sz w:val="19"/>
          <w:szCs w:val="19"/>
        </w:rPr>
        <w:t>Networks India Pvt Ltd (Nokia Solutions &amp; Networks India Pvt Ltd)</w:t>
      </w:r>
    </w:p>
    <w:p w:rsidR="006A6044" w:rsidRPr="006A6044" w:rsidRDefault="006A6044" w:rsidP="006A6044">
      <w:pPr>
        <w:pStyle w:val="NoSpacing"/>
        <w:jc w:val="both"/>
        <w:rPr>
          <w:rFonts w:ascii="Century Gothic" w:hAnsi="Century Gothic" w:cs="Calibri"/>
          <w:sz w:val="19"/>
          <w:szCs w:val="19"/>
        </w:rPr>
      </w:pPr>
    </w:p>
    <w:p w:rsidR="00380244" w:rsidRPr="009F575E" w:rsidRDefault="00380244" w:rsidP="00380244">
      <w:pPr>
        <w:pStyle w:val="NoSpacing"/>
        <w:jc w:val="both"/>
        <w:rPr>
          <w:rFonts w:ascii="Century Gothic" w:hAnsi="Century Gothic" w:cs="Calibri"/>
          <w:b/>
          <w:sz w:val="19"/>
          <w:szCs w:val="19"/>
        </w:rPr>
      </w:pPr>
      <w:r w:rsidRPr="009F575E">
        <w:rPr>
          <w:rFonts w:ascii="Century Gothic" w:hAnsi="Century Gothic" w:cs="Calibri"/>
          <w:b/>
          <w:sz w:val="19"/>
          <w:szCs w:val="19"/>
        </w:rPr>
        <w:t>Key Result Areas:</w:t>
      </w:r>
    </w:p>
    <w:p w:rsidR="00947800" w:rsidRPr="00636EF2" w:rsidRDefault="00636EF2" w:rsidP="005D3641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636EF2">
        <w:rPr>
          <w:rFonts w:ascii="Century Gothic" w:hAnsi="Century Gothic" w:cs="Calibri"/>
          <w:sz w:val="19"/>
          <w:szCs w:val="19"/>
        </w:rPr>
        <w:t>Playing a vital role in conducting w</w:t>
      </w:r>
      <w:r w:rsidR="00947800" w:rsidRPr="00636EF2">
        <w:rPr>
          <w:rFonts w:ascii="Century Gothic" w:hAnsi="Century Gothic" w:cs="Calibri"/>
          <w:sz w:val="19"/>
          <w:szCs w:val="19"/>
        </w:rPr>
        <w:t>eekly reconciliation of headcount data with the</w:t>
      </w:r>
      <w:r w:rsidRPr="00636EF2">
        <w:rPr>
          <w:rFonts w:ascii="Century Gothic" w:hAnsi="Century Gothic" w:cs="Calibri"/>
          <w:sz w:val="19"/>
          <w:szCs w:val="19"/>
        </w:rPr>
        <w:t xml:space="preserve"> DEW Central &amp; EWS Central Team</w:t>
      </w:r>
      <w:r>
        <w:rPr>
          <w:rFonts w:ascii="Century Gothic" w:hAnsi="Century Gothic" w:cs="Calibri"/>
          <w:sz w:val="19"/>
          <w:szCs w:val="19"/>
        </w:rPr>
        <w:t>,</w:t>
      </w:r>
      <w:r w:rsidRPr="00636EF2">
        <w:rPr>
          <w:rFonts w:ascii="Century Gothic" w:hAnsi="Century Gothic" w:cs="Calibri"/>
          <w:sz w:val="19"/>
          <w:szCs w:val="19"/>
        </w:rPr>
        <w:t xml:space="preserve"> </w:t>
      </w:r>
      <w:r>
        <w:rPr>
          <w:rFonts w:ascii="Century Gothic" w:hAnsi="Century Gothic" w:cs="Calibri"/>
          <w:sz w:val="19"/>
          <w:szCs w:val="19"/>
        </w:rPr>
        <w:t>m</w:t>
      </w:r>
      <w:r w:rsidR="00947800" w:rsidRPr="00636EF2">
        <w:rPr>
          <w:rFonts w:ascii="Century Gothic" w:hAnsi="Century Gothic" w:cs="Calibri"/>
          <w:sz w:val="19"/>
          <w:szCs w:val="19"/>
        </w:rPr>
        <w:t>onthly update of headcount data t</w:t>
      </w:r>
      <w:r>
        <w:rPr>
          <w:rFonts w:ascii="Century Gothic" w:hAnsi="Century Gothic" w:cs="Calibri"/>
          <w:sz w:val="19"/>
          <w:szCs w:val="19"/>
        </w:rPr>
        <w:t>o the Circle Operations Manager</w:t>
      </w:r>
    </w:p>
    <w:p w:rsidR="00A81100" w:rsidRPr="0015764F" w:rsidRDefault="00636EF2" w:rsidP="0015764F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 xml:space="preserve">Developing the </w:t>
      </w:r>
      <w:r w:rsidR="00947800" w:rsidRPr="0015764F">
        <w:rPr>
          <w:rFonts w:ascii="Century Gothic" w:hAnsi="Century Gothic" w:cs="Calibri"/>
          <w:sz w:val="19"/>
          <w:szCs w:val="19"/>
        </w:rPr>
        <w:t>Attrition report to be</w:t>
      </w:r>
      <w:r>
        <w:rPr>
          <w:rFonts w:ascii="Century Gothic" w:hAnsi="Century Gothic" w:cs="Calibri"/>
          <w:sz w:val="19"/>
          <w:szCs w:val="19"/>
        </w:rPr>
        <w:t xml:space="preserve"> submitted to the DEW team &amp; </w:t>
      </w:r>
      <w:r w:rsidR="00947800" w:rsidRPr="0015764F">
        <w:rPr>
          <w:rFonts w:ascii="Century Gothic" w:hAnsi="Century Gothic" w:cs="Calibri"/>
          <w:sz w:val="19"/>
          <w:szCs w:val="19"/>
        </w:rPr>
        <w:t>Circle Operations Manager on a weekly basis</w:t>
      </w:r>
    </w:p>
    <w:p w:rsidR="00B21B57" w:rsidRPr="00636EF2" w:rsidRDefault="00636EF2" w:rsidP="005D3641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636EF2">
        <w:rPr>
          <w:rFonts w:ascii="Century Gothic" w:hAnsi="Century Gothic" w:cs="Calibri"/>
          <w:sz w:val="19"/>
          <w:szCs w:val="19"/>
        </w:rPr>
        <w:t>Efficiently o</w:t>
      </w:r>
      <w:r w:rsidR="00B21B57" w:rsidRPr="00636EF2">
        <w:rPr>
          <w:rFonts w:ascii="Century Gothic" w:hAnsi="Century Gothic" w:cs="Calibri"/>
          <w:sz w:val="19"/>
          <w:szCs w:val="19"/>
        </w:rPr>
        <w:t>rganizing Birthday Celebra</w:t>
      </w:r>
      <w:r w:rsidRPr="00636EF2">
        <w:rPr>
          <w:rFonts w:ascii="Century Gothic" w:hAnsi="Century Gothic" w:cs="Calibri"/>
          <w:sz w:val="19"/>
          <w:szCs w:val="19"/>
        </w:rPr>
        <w:t>tions for Resources</w:t>
      </w:r>
      <w:r>
        <w:rPr>
          <w:rFonts w:ascii="Century Gothic" w:hAnsi="Century Gothic" w:cs="Calibri"/>
          <w:sz w:val="19"/>
          <w:szCs w:val="19"/>
        </w:rPr>
        <w:t>,</w:t>
      </w:r>
      <w:r w:rsidRPr="00636EF2">
        <w:rPr>
          <w:rFonts w:ascii="Century Gothic" w:hAnsi="Century Gothic" w:cs="Calibri"/>
          <w:sz w:val="19"/>
          <w:szCs w:val="19"/>
        </w:rPr>
        <w:t xml:space="preserve"> </w:t>
      </w:r>
      <w:r>
        <w:rPr>
          <w:rFonts w:ascii="Century Gothic" w:hAnsi="Century Gothic" w:cs="Calibri"/>
          <w:sz w:val="19"/>
          <w:szCs w:val="19"/>
        </w:rPr>
        <w:t xml:space="preserve">Festival Celebrations Resources, </w:t>
      </w:r>
      <w:r w:rsidRPr="0015764F">
        <w:rPr>
          <w:rFonts w:ascii="Century Gothic" w:hAnsi="Century Gothic" w:cs="Calibri"/>
          <w:sz w:val="19"/>
          <w:szCs w:val="19"/>
        </w:rPr>
        <w:t>Monthly Open Houses</w:t>
      </w:r>
    </w:p>
    <w:p w:rsidR="00B21B57" w:rsidRPr="0015764F" w:rsidRDefault="00636EF2" w:rsidP="0015764F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 w:cs="Calibri"/>
          <w:sz w:val="19"/>
          <w:szCs w:val="19"/>
        </w:rPr>
        <w:t>Responsible for f</w:t>
      </w:r>
      <w:r w:rsidR="00B21B57" w:rsidRPr="0015764F">
        <w:rPr>
          <w:rFonts w:ascii="Century Gothic" w:hAnsi="Century Gothic" w:cs="Calibri"/>
          <w:sz w:val="19"/>
          <w:szCs w:val="19"/>
        </w:rPr>
        <w:t>acilitating for the Annual No</w:t>
      </w:r>
      <w:r>
        <w:rPr>
          <w:rFonts w:ascii="Century Gothic" w:hAnsi="Century Gothic" w:cs="Calibri"/>
          <w:sz w:val="19"/>
          <w:szCs w:val="19"/>
        </w:rPr>
        <w:t>kia Cricket Championship Trophy</w:t>
      </w:r>
    </w:p>
    <w:p w:rsidR="005C24FA" w:rsidRPr="00F96CD2" w:rsidRDefault="005C24FA" w:rsidP="00F96CD2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F96CD2">
        <w:rPr>
          <w:rFonts w:ascii="Century Gothic" w:hAnsi="Century Gothic" w:cs="Calibri"/>
          <w:sz w:val="19"/>
          <w:szCs w:val="19"/>
        </w:rPr>
        <w:t xml:space="preserve">Independently supervising core HR Generalist profile including Recruitment, Performance Appraisal, Manpower Planning, Training &amp; Development, &amp; MIS for the complete group </w:t>
      </w:r>
    </w:p>
    <w:p w:rsidR="005C24FA" w:rsidRPr="00F96CD2" w:rsidRDefault="005C24FA" w:rsidP="00F96CD2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F96CD2">
        <w:rPr>
          <w:rFonts w:ascii="Century Gothic" w:hAnsi="Century Gothic" w:cs="Calibri"/>
          <w:sz w:val="19"/>
          <w:szCs w:val="19"/>
        </w:rPr>
        <w:t>Formulating &amp; benchmarking functional best practices to focus on development of abilities to meet present and future goals and mission set by the organization</w:t>
      </w:r>
    </w:p>
    <w:p w:rsidR="005C24FA" w:rsidRPr="00F96CD2" w:rsidRDefault="005C24FA" w:rsidP="00F96CD2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F96CD2">
        <w:rPr>
          <w:rFonts w:ascii="Century Gothic" w:hAnsi="Century Gothic" w:cs="Calibri"/>
          <w:sz w:val="19"/>
          <w:szCs w:val="19"/>
        </w:rPr>
        <w:t xml:space="preserve">Instituting change-management practices in the organization, including organizational restructuring &amp; manpower rationalization initiatives </w:t>
      </w:r>
    </w:p>
    <w:p w:rsidR="005C24FA" w:rsidRPr="00F96CD2" w:rsidRDefault="005C24FA" w:rsidP="00F96CD2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F96CD2">
        <w:rPr>
          <w:rFonts w:ascii="Century Gothic" w:hAnsi="Century Gothic" w:cs="Calibri"/>
          <w:sz w:val="19"/>
          <w:szCs w:val="19"/>
        </w:rPr>
        <w:t>Ensuring recruitment, training, development and retention of high quality staff; monitoring achievement of KPIs to identify and implement training requirements</w:t>
      </w:r>
    </w:p>
    <w:p w:rsidR="005C24FA" w:rsidRPr="00F96CD2" w:rsidRDefault="005C24FA" w:rsidP="00F96CD2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F96CD2">
        <w:rPr>
          <w:rFonts w:ascii="Century Gothic" w:hAnsi="Century Gothic" w:cs="Calibri"/>
          <w:sz w:val="19"/>
          <w:szCs w:val="19"/>
        </w:rPr>
        <w:t xml:space="preserve">Developing performance appraisal process enterprise-wide; improving employee skills and motivation   </w:t>
      </w:r>
    </w:p>
    <w:p w:rsidR="005C24FA" w:rsidRPr="00F96CD2" w:rsidRDefault="005C24FA" w:rsidP="00F96CD2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F96CD2">
        <w:rPr>
          <w:rFonts w:ascii="Century Gothic" w:hAnsi="Century Gothic" w:cs="Calibri"/>
          <w:sz w:val="19"/>
          <w:szCs w:val="19"/>
        </w:rPr>
        <w:lastRenderedPageBreak/>
        <w:t>Leading the integrated workforce management liable for strategic &amp; operational demand management, workforce planning, talent acquisition / recruitment, on-boarding, skill management learning and so on</w:t>
      </w:r>
    </w:p>
    <w:p w:rsidR="005C24FA" w:rsidRPr="00F96CD2" w:rsidRDefault="005C24FA" w:rsidP="00F96CD2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F96CD2">
        <w:rPr>
          <w:rFonts w:ascii="Century Gothic" w:hAnsi="Century Gothic" w:cs="Calibri"/>
          <w:sz w:val="19"/>
          <w:szCs w:val="19"/>
        </w:rPr>
        <w:t>Providing advice and guidance on all aspects of the Human Resources function relating to recruitment and selection matters and associated terms and conditions</w:t>
      </w:r>
    </w:p>
    <w:p w:rsidR="005C24FA" w:rsidRPr="00F96CD2" w:rsidRDefault="005C24FA" w:rsidP="00F96CD2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F96CD2">
        <w:rPr>
          <w:rFonts w:ascii="Century Gothic" w:hAnsi="Century Gothic" w:cs="Calibri"/>
          <w:sz w:val="19"/>
          <w:szCs w:val="19"/>
        </w:rPr>
        <w:t xml:space="preserve">Coaching, advising and influencing management on operational, organizational development, and policy issues; creating and interpreting policies and crafting recommendations in compliance with local, state and federal labor regulations; resolving employee relations issues </w:t>
      </w:r>
    </w:p>
    <w:p w:rsidR="005C24FA" w:rsidRPr="00F96CD2" w:rsidRDefault="005C24FA" w:rsidP="00F96CD2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F96CD2">
        <w:rPr>
          <w:rFonts w:ascii="Century Gothic" w:hAnsi="Century Gothic" w:cs="Calibri"/>
          <w:sz w:val="19"/>
          <w:szCs w:val="19"/>
        </w:rPr>
        <w:t>Devising &amp; deploying annual business plan &amp; defining strategies in line with the overall organizational strategy</w:t>
      </w:r>
    </w:p>
    <w:p w:rsidR="005C24FA" w:rsidRPr="00F96CD2" w:rsidRDefault="005C24FA" w:rsidP="00F96CD2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F96CD2">
        <w:rPr>
          <w:rFonts w:ascii="Century Gothic" w:hAnsi="Century Gothic" w:cs="Calibri"/>
          <w:sz w:val="19"/>
          <w:szCs w:val="19"/>
        </w:rPr>
        <w:t>Monitoring &amp; managing performance against budgets and service levels (SLAs) to ensure quality service to customers and adherence to budgeted cost allocations</w:t>
      </w:r>
    </w:p>
    <w:p w:rsidR="005C24FA" w:rsidRPr="00F96CD2" w:rsidRDefault="005C24FA" w:rsidP="00F96CD2">
      <w:pPr>
        <w:pStyle w:val="NoSpacing"/>
        <w:numPr>
          <w:ilvl w:val="0"/>
          <w:numId w:val="11"/>
        </w:numPr>
        <w:jc w:val="both"/>
        <w:rPr>
          <w:rFonts w:ascii="Century Gothic" w:hAnsi="Century Gothic" w:cs="Calibri"/>
          <w:sz w:val="19"/>
          <w:szCs w:val="19"/>
        </w:rPr>
      </w:pPr>
      <w:r w:rsidRPr="00F96CD2">
        <w:rPr>
          <w:rFonts w:ascii="Century Gothic" w:hAnsi="Century Gothic" w:cs="Calibri"/>
          <w:sz w:val="19"/>
          <w:szCs w:val="19"/>
        </w:rPr>
        <w:t>Founding the internal HR organization and creating structure and functions including benefits, compensation, legal, compliance, staffing and employee relations</w:t>
      </w:r>
    </w:p>
    <w:p w:rsidR="005C24FA" w:rsidRDefault="005C24FA">
      <w:pPr>
        <w:pBdr>
          <w:bottom w:val="single" w:sz="8" w:space="1" w:color="943634"/>
        </w:pBd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</w:p>
    <w:p w:rsidR="00C55E66" w:rsidRPr="009F575E" w:rsidRDefault="005807C3">
      <w:pPr>
        <w:pBdr>
          <w:bottom w:val="single" w:sz="8" w:space="1" w:color="943634"/>
        </w:pBd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  <w:r w:rsidRPr="009F575E">
        <w:rPr>
          <w:rFonts w:ascii="Century Gothic" w:hAnsi="Century Gothic" w:cs="Calibri"/>
          <w:b/>
          <w:bCs/>
          <w:color w:val="365F91"/>
          <w:sz w:val="19"/>
          <w:szCs w:val="19"/>
        </w:rPr>
        <w:t>PREVIOUS WORK EXPERIENCE</w:t>
      </w:r>
    </w:p>
    <w:p w:rsidR="00C55E66" w:rsidRPr="009F575E" w:rsidRDefault="00F61506" w:rsidP="00C55E66">
      <w:pPr>
        <w:pStyle w:val="NoSpacing"/>
        <w:jc w:val="both"/>
        <w:rPr>
          <w:rFonts w:ascii="Century Gothic" w:hAnsi="Century Gothic" w:cs="Calibri"/>
          <w:b/>
          <w:sz w:val="19"/>
          <w:szCs w:val="19"/>
        </w:rPr>
      </w:pPr>
      <w:r>
        <w:rPr>
          <w:rFonts w:ascii="Century Gothic" w:hAnsi="Century Gothic" w:cs="Calibri"/>
          <w:b/>
          <w:sz w:val="19"/>
          <w:szCs w:val="19"/>
        </w:rPr>
        <w:t xml:space="preserve"> </w:t>
      </w:r>
    </w:p>
    <w:p w:rsidR="00BF65F6" w:rsidRPr="006A6044" w:rsidRDefault="00BF65F6" w:rsidP="00BF65F6">
      <w:pPr>
        <w:pStyle w:val="NoSpacing"/>
        <w:jc w:val="both"/>
        <w:rPr>
          <w:rFonts w:ascii="Century Gothic" w:hAnsi="Century Gothic" w:cs="Calibri"/>
          <w:b/>
          <w:sz w:val="19"/>
          <w:szCs w:val="19"/>
        </w:rPr>
      </w:pPr>
      <w:r w:rsidRPr="006A6044">
        <w:rPr>
          <w:rFonts w:ascii="Century Gothic" w:hAnsi="Century Gothic" w:cs="Calibri"/>
          <w:b/>
          <w:sz w:val="19"/>
          <w:szCs w:val="19"/>
        </w:rPr>
        <w:t xml:space="preserve">Dec’06- Jul’09: </w:t>
      </w:r>
      <w:r w:rsidRPr="006A6044">
        <w:rPr>
          <w:rFonts w:ascii="Century Gothic" w:hAnsi="Century Gothic" w:cs="Calibri"/>
          <w:b/>
          <w:sz w:val="19"/>
          <w:szCs w:val="19"/>
        </w:rPr>
        <w:tab/>
      </w:r>
      <w:r w:rsidR="00BD3F9B">
        <w:rPr>
          <w:rFonts w:ascii="Century Gothic" w:hAnsi="Century Gothic" w:cs="Calibri"/>
          <w:b/>
          <w:sz w:val="19"/>
          <w:szCs w:val="19"/>
        </w:rPr>
        <w:tab/>
      </w:r>
      <w:r w:rsidRPr="006A6044">
        <w:rPr>
          <w:rFonts w:ascii="Century Gothic" w:hAnsi="Century Gothic" w:cs="Calibri"/>
          <w:b/>
          <w:sz w:val="19"/>
          <w:szCs w:val="19"/>
        </w:rPr>
        <w:t>Team Member HR- Enterprise Applications with Satyam Computers Pvt Ltd.</w:t>
      </w:r>
    </w:p>
    <w:p w:rsidR="00BF65F6" w:rsidRDefault="00BF65F6" w:rsidP="00BF65F6">
      <w:pPr>
        <w:pStyle w:val="NoSpacing"/>
        <w:jc w:val="both"/>
        <w:rPr>
          <w:rFonts w:ascii="Century Gothic" w:hAnsi="Century Gothic" w:cs="Calibri"/>
          <w:sz w:val="19"/>
          <w:szCs w:val="19"/>
        </w:rPr>
      </w:pPr>
    </w:p>
    <w:p w:rsidR="00BF65F6" w:rsidRPr="006A6044" w:rsidRDefault="00BF65F6" w:rsidP="00BF65F6">
      <w:pPr>
        <w:pStyle w:val="NoSpacing"/>
        <w:jc w:val="both"/>
        <w:rPr>
          <w:rFonts w:ascii="Century Gothic" w:hAnsi="Century Gothic" w:cs="Calibri"/>
          <w:b/>
          <w:sz w:val="19"/>
          <w:szCs w:val="19"/>
        </w:rPr>
      </w:pPr>
      <w:r w:rsidRPr="006A6044">
        <w:rPr>
          <w:rFonts w:ascii="Century Gothic" w:hAnsi="Century Gothic" w:cs="Calibri"/>
          <w:b/>
          <w:sz w:val="19"/>
          <w:szCs w:val="19"/>
        </w:rPr>
        <w:t xml:space="preserve">Jul’06 - Dec’06: </w:t>
      </w:r>
      <w:r w:rsidRPr="006A6044">
        <w:rPr>
          <w:rFonts w:ascii="Century Gothic" w:hAnsi="Century Gothic" w:cs="Calibri"/>
          <w:b/>
          <w:sz w:val="19"/>
          <w:szCs w:val="19"/>
        </w:rPr>
        <w:tab/>
        <w:t>Recruiter- BPO Vertical with K10 Technologies</w:t>
      </w:r>
    </w:p>
    <w:p w:rsidR="00C55E66" w:rsidRPr="009F575E" w:rsidRDefault="00C55E66" w:rsidP="00C55E66">
      <w:pPr>
        <w:pStyle w:val="NoSpacing"/>
        <w:jc w:val="both"/>
        <w:rPr>
          <w:rFonts w:ascii="Century Gothic" w:hAnsi="Century Gothic" w:cs="Calibri"/>
          <w:sz w:val="19"/>
          <w:szCs w:val="19"/>
        </w:rPr>
      </w:pPr>
    </w:p>
    <w:p w:rsidR="00C62579" w:rsidRPr="009F575E" w:rsidRDefault="00886B84" w:rsidP="006A6044">
      <w:pPr>
        <w:pBdr>
          <w:bottom w:val="single" w:sz="8" w:space="3" w:color="943634"/>
        </w:pBd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  <w:r w:rsidRPr="009F575E">
        <w:rPr>
          <w:rFonts w:ascii="Century Gothic" w:hAnsi="Century Gothic" w:cs="Calibri"/>
          <w:b/>
          <w:bCs/>
          <w:color w:val="365F91"/>
          <w:sz w:val="19"/>
          <w:szCs w:val="19"/>
        </w:rPr>
        <w:t xml:space="preserve">CREDENTIALS </w:t>
      </w:r>
    </w:p>
    <w:p w:rsidR="00F326F3" w:rsidRDefault="00F61506" w:rsidP="00F326F3">
      <w:pPr>
        <w:pStyle w:val="NoSpacing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 xml:space="preserve"> </w:t>
      </w:r>
    </w:p>
    <w:p w:rsidR="00C30370" w:rsidRPr="00C30370" w:rsidRDefault="00C30370" w:rsidP="00C30370">
      <w:pPr>
        <w:pStyle w:val="NoSpacing"/>
        <w:jc w:val="both"/>
        <w:rPr>
          <w:rFonts w:ascii="Century Gothic" w:hAnsi="Century Gothic"/>
          <w:sz w:val="19"/>
          <w:szCs w:val="19"/>
        </w:rPr>
      </w:pPr>
      <w:r w:rsidRPr="00C30370">
        <w:rPr>
          <w:rFonts w:ascii="Century Gothic" w:hAnsi="Century Gothic"/>
          <w:b/>
          <w:sz w:val="19"/>
          <w:szCs w:val="19"/>
        </w:rPr>
        <w:t>2006:</w:t>
      </w:r>
      <w:r>
        <w:rPr>
          <w:rFonts w:ascii="Century Gothic" w:hAnsi="Century Gothic"/>
          <w:sz w:val="19"/>
          <w:szCs w:val="19"/>
        </w:rPr>
        <w:tab/>
      </w:r>
      <w:r>
        <w:rPr>
          <w:rFonts w:ascii="Century Gothic" w:hAnsi="Century Gothic"/>
          <w:sz w:val="19"/>
          <w:szCs w:val="19"/>
        </w:rPr>
        <w:tab/>
        <w:t xml:space="preserve">MBA </w:t>
      </w:r>
      <w:r w:rsidR="00F30779">
        <w:rPr>
          <w:rFonts w:ascii="Century Gothic" w:hAnsi="Century Gothic"/>
          <w:sz w:val="19"/>
          <w:szCs w:val="19"/>
        </w:rPr>
        <w:t>(HR</w:t>
      </w:r>
      <w:r w:rsidRPr="00F30779">
        <w:rPr>
          <w:rFonts w:ascii="Century Gothic" w:hAnsi="Century Gothic"/>
          <w:sz w:val="19"/>
          <w:szCs w:val="19"/>
        </w:rPr>
        <w:t>)</w:t>
      </w:r>
      <w:r>
        <w:rPr>
          <w:rFonts w:ascii="Century Gothic" w:hAnsi="Century Gothic"/>
          <w:sz w:val="19"/>
          <w:szCs w:val="19"/>
        </w:rPr>
        <w:t xml:space="preserve"> from Osmania University</w:t>
      </w:r>
    </w:p>
    <w:p w:rsidR="00C30370" w:rsidRPr="00C30370" w:rsidRDefault="00C30370" w:rsidP="00C30370">
      <w:pPr>
        <w:pStyle w:val="NoSpacing"/>
        <w:jc w:val="both"/>
        <w:rPr>
          <w:rFonts w:ascii="Century Gothic" w:hAnsi="Century Gothic"/>
          <w:sz w:val="19"/>
          <w:szCs w:val="19"/>
        </w:rPr>
      </w:pPr>
      <w:r w:rsidRPr="00C30370">
        <w:rPr>
          <w:rFonts w:ascii="Century Gothic" w:hAnsi="Century Gothic"/>
          <w:b/>
          <w:sz w:val="19"/>
          <w:szCs w:val="19"/>
        </w:rPr>
        <w:t>2004:</w:t>
      </w:r>
      <w:r>
        <w:rPr>
          <w:rFonts w:ascii="Century Gothic" w:hAnsi="Century Gothic"/>
          <w:sz w:val="19"/>
          <w:szCs w:val="19"/>
        </w:rPr>
        <w:tab/>
      </w:r>
      <w:r>
        <w:rPr>
          <w:rFonts w:ascii="Century Gothic" w:hAnsi="Century Gothic"/>
          <w:sz w:val="19"/>
          <w:szCs w:val="19"/>
        </w:rPr>
        <w:tab/>
      </w:r>
      <w:r w:rsidRPr="00C30370">
        <w:rPr>
          <w:rFonts w:ascii="Century Gothic" w:hAnsi="Century Gothic"/>
          <w:sz w:val="19"/>
          <w:szCs w:val="19"/>
        </w:rPr>
        <w:t>B</w:t>
      </w:r>
      <w:r>
        <w:rPr>
          <w:rFonts w:ascii="Century Gothic" w:hAnsi="Century Gothic"/>
          <w:sz w:val="19"/>
          <w:szCs w:val="19"/>
        </w:rPr>
        <w:t>.</w:t>
      </w:r>
      <w:r w:rsidRPr="00C30370">
        <w:rPr>
          <w:rFonts w:ascii="Century Gothic" w:hAnsi="Century Gothic"/>
          <w:sz w:val="19"/>
          <w:szCs w:val="19"/>
        </w:rPr>
        <w:t>Com</w:t>
      </w:r>
      <w:bookmarkStart w:id="0" w:name="_GoBack"/>
      <w:bookmarkEnd w:id="0"/>
      <w:r w:rsidR="00F30779">
        <w:rPr>
          <w:rFonts w:ascii="Century Gothic" w:hAnsi="Century Gothic"/>
          <w:sz w:val="19"/>
          <w:szCs w:val="19"/>
        </w:rPr>
        <w:t xml:space="preserve"> (Comp</w:t>
      </w:r>
      <w:r>
        <w:rPr>
          <w:rFonts w:ascii="Century Gothic" w:hAnsi="Century Gothic"/>
          <w:sz w:val="19"/>
          <w:szCs w:val="19"/>
        </w:rPr>
        <w:t>) from Osmania University</w:t>
      </w:r>
    </w:p>
    <w:p w:rsidR="00C30370" w:rsidRPr="009F575E" w:rsidRDefault="00C30370" w:rsidP="00F326F3">
      <w:pPr>
        <w:pStyle w:val="NoSpacing"/>
        <w:rPr>
          <w:rFonts w:ascii="Century Gothic" w:hAnsi="Century Gothic"/>
          <w:sz w:val="19"/>
          <w:szCs w:val="19"/>
        </w:rPr>
      </w:pPr>
    </w:p>
    <w:p w:rsidR="0081113F" w:rsidRPr="009F575E" w:rsidRDefault="00886B84" w:rsidP="0081113F">
      <w:pPr>
        <w:pBdr>
          <w:bottom w:val="single" w:sz="8" w:space="1" w:color="943634"/>
        </w:pBd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  <w:r w:rsidRPr="009F575E">
        <w:rPr>
          <w:rFonts w:ascii="Century Gothic" w:hAnsi="Century Gothic" w:cs="Calibri"/>
          <w:b/>
          <w:bCs/>
          <w:color w:val="365F91"/>
          <w:sz w:val="19"/>
          <w:szCs w:val="19"/>
        </w:rPr>
        <w:t>TECHNICAL SKILLS</w:t>
      </w:r>
    </w:p>
    <w:p w:rsidR="00444B11" w:rsidRDefault="00444B11" w:rsidP="00444B11">
      <w:pPr>
        <w:pStyle w:val="NoSpacing"/>
        <w:ind w:left="360"/>
        <w:jc w:val="both"/>
        <w:rPr>
          <w:rFonts w:ascii="Century Gothic" w:hAnsi="Century Gothic"/>
          <w:sz w:val="19"/>
          <w:szCs w:val="19"/>
        </w:rPr>
      </w:pPr>
    </w:p>
    <w:p w:rsidR="0081113F" w:rsidRPr="009F575E" w:rsidRDefault="0081113F" w:rsidP="0081113F">
      <w:pPr>
        <w:pStyle w:val="NoSpacing"/>
        <w:numPr>
          <w:ilvl w:val="0"/>
          <w:numId w:val="8"/>
        </w:numPr>
        <w:jc w:val="both"/>
        <w:rPr>
          <w:rFonts w:ascii="Century Gothic" w:hAnsi="Century Gothic"/>
          <w:sz w:val="19"/>
          <w:szCs w:val="19"/>
        </w:rPr>
      </w:pPr>
      <w:r w:rsidRPr="009F575E">
        <w:rPr>
          <w:rFonts w:ascii="Century Gothic" w:hAnsi="Century Gothic"/>
          <w:sz w:val="19"/>
          <w:szCs w:val="19"/>
        </w:rPr>
        <w:t>Micr</w:t>
      </w:r>
      <w:r w:rsidR="00F61506">
        <w:rPr>
          <w:rFonts w:ascii="Century Gothic" w:hAnsi="Century Gothic"/>
          <w:sz w:val="19"/>
          <w:szCs w:val="19"/>
        </w:rPr>
        <w:t>osoft Office (Word, Excel &amp; PowerPoint) and Internet Applications</w:t>
      </w:r>
    </w:p>
    <w:p w:rsidR="00F14FCA" w:rsidRDefault="00F14FCA" w:rsidP="00067B01">
      <w:pPr>
        <w:pBdr>
          <w:bottom w:val="single" w:sz="8" w:space="1" w:color="943634"/>
        </w:pBd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</w:p>
    <w:p w:rsidR="00067B01" w:rsidRPr="009F575E" w:rsidRDefault="00F61506" w:rsidP="00067B01">
      <w:pPr>
        <w:pBdr>
          <w:bottom w:val="single" w:sz="8" w:space="1" w:color="943634"/>
        </w:pBdr>
        <w:jc w:val="center"/>
        <w:rPr>
          <w:rFonts w:ascii="Century Gothic" w:hAnsi="Century Gothic" w:cs="Calibri"/>
          <w:b/>
          <w:bCs/>
          <w:color w:val="365F91"/>
          <w:sz w:val="19"/>
          <w:szCs w:val="19"/>
        </w:rPr>
      </w:pPr>
      <w:r>
        <w:rPr>
          <w:rFonts w:ascii="Century Gothic" w:hAnsi="Century Gothic" w:cs="Calibri"/>
          <w:b/>
          <w:bCs/>
          <w:color w:val="365F91"/>
          <w:sz w:val="19"/>
          <w:szCs w:val="19"/>
        </w:rPr>
        <w:t xml:space="preserve"> PERSONAL DETAILS</w:t>
      </w:r>
    </w:p>
    <w:p w:rsidR="00067B01" w:rsidRDefault="00067B01" w:rsidP="00F61506">
      <w:pPr>
        <w:pStyle w:val="NoSpacing"/>
        <w:jc w:val="both"/>
        <w:rPr>
          <w:rFonts w:ascii="Century Gothic" w:hAnsi="Century Gothic"/>
          <w:sz w:val="19"/>
          <w:szCs w:val="19"/>
        </w:rPr>
      </w:pPr>
    </w:p>
    <w:p w:rsidR="00F61506" w:rsidRPr="00F61506" w:rsidRDefault="00F61506" w:rsidP="00F61506">
      <w:pPr>
        <w:pStyle w:val="NoSpacing"/>
        <w:jc w:val="both"/>
        <w:rPr>
          <w:rFonts w:ascii="Century Gothic" w:hAnsi="Century Gothic"/>
          <w:sz w:val="19"/>
          <w:szCs w:val="19"/>
        </w:rPr>
      </w:pPr>
      <w:r w:rsidRPr="00F61506">
        <w:rPr>
          <w:rFonts w:ascii="Century Gothic" w:hAnsi="Century Gothic"/>
          <w:b/>
          <w:sz w:val="19"/>
          <w:szCs w:val="19"/>
        </w:rPr>
        <w:t>Date of Birth:</w:t>
      </w:r>
      <w:r>
        <w:rPr>
          <w:rFonts w:ascii="Century Gothic" w:hAnsi="Century Gothic"/>
          <w:b/>
          <w:sz w:val="19"/>
          <w:szCs w:val="19"/>
        </w:rPr>
        <w:t xml:space="preserve"> </w:t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 w:rsidRPr="00F61506">
        <w:rPr>
          <w:rFonts w:ascii="Century Gothic" w:hAnsi="Century Gothic"/>
          <w:sz w:val="19"/>
          <w:szCs w:val="19"/>
        </w:rPr>
        <w:t>4</w:t>
      </w:r>
      <w:r w:rsidRPr="00F61506">
        <w:rPr>
          <w:rFonts w:ascii="Century Gothic" w:hAnsi="Century Gothic"/>
          <w:sz w:val="19"/>
          <w:szCs w:val="19"/>
          <w:vertAlign w:val="superscript"/>
        </w:rPr>
        <w:t>th</w:t>
      </w:r>
      <w:r>
        <w:rPr>
          <w:rFonts w:ascii="Century Gothic" w:hAnsi="Century Gothic"/>
          <w:sz w:val="19"/>
          <w:szCs w:val="19"/>
        </w:rPr>
        <w:t xml:space="preserve"> </w:t>
      </w:r>
      <w:r w:rsidRPr="00F61506">
        <w:rPr>
          <w:rFonts w:ascii="Century Gothic" w:hAnsi="Century Gothic"/>
          <w:sz w:val="19"/>
          <w:szCs w:val="19"/>
        </w:rPr>
        <w:t>November 1981</w:t>
      </w:r>
    </w:p>
    <w:p w:rsidR="00F61506" w:rsidRPr="00F61506" w:rsidRDefault="00F61506" w:rsidP="00F61506">
      <w:pPr>
        <w:pStyle w:val="NoSpacing"/>
        <w:jc w:val="both"/>
        <w:rPr>
          <w:rFonts w:ascii="Century Gothic" w:hAnsi="Century Gothic"/>
          <w:sz w:val="19"/>
          <w:szCs w:val="19"/>
        </w:rPr>
      </w:pPr>
      <w:r w:rsidRPr="00F61506">
        <w:rPr>
          <w:rFonts w:ascii="Century Gothic" w:hAnsi="Century Gothic"/>
          <w:b/>
          <w:sz w:val="19"/>
          <w:szCs w:val="19"/>
        </w:rPr>
        <w:t>Languages Known:</w:t>
      </w:r>
      <w:r>
        <w:rPr>
          <w:rFonts w:ascii="Century Gothic" w:hAnsi="Century Gothic"/>
          <w:b/>
          <w:sz w:val="19"/>
          <w:szCs w:val="19"/>
        </w:rPr>
        <w:t xml:space="preserve"> </w:t>
      </w:r>
      <w:r>
        <w:rPr>
          <w:rFonts w:ascii="Century Gothic" w:hAnsi="Century Gothic"/>
          <w:b/>
          <w:sz w:val="19"/>
          <w:szCs w:val="19"/>
        </w:rPr>
        <w:tab/>
      </w:r>
      <w:r w:rsidR="00C30370">
        <w:rPr>
          <w:rFonts w:ascii="Century Gothic" w:hAnsi="Century Gothic"/>
          <w:sz w:val="19"/>
          <w:szCs w:val="19"/>
        </w:rPr>
        <w:t>English, Hindi, Telugu and</w:t>
      </w:r>
      <w:r w:rsidRPr="00F61506">
        <w:rPr>
          <w:rFonts w:ascii="Century Gothic" w:hAnsi="Century Gothic"/>
          <w:sz w:val="19"/>
          <w:szCs w:val="19"/>
        </w:rPr>
        <w:t xml:space="preserve"> Malayalam</w:t>
      </w:r>
    </w:p>
    <w:p w:rsidR="00F61506" w:rsidRPr="00F61506" w:rsidRDefault="00F61506" w:rsidP="00F61506">
      <w:pPr>
        <w:pStyle w:val="NoSpacing"/>
        <w:jc w:val="both"/>
        <w:rPr>
          <w:rFonts w:ascii="Century Gothic" w:hAnsi="Century Gothic"/>
          <w:sz w:val="19"/>
          <w:szCs w:val="19"/>
        </w:rPr>
      </w:pPr>
      <w:r w:rsidRPr="00F61506">
        <w:rPr>
          <w:rFonts w:ascii="Century Gothic" w:hAnsi="Century Gothic"/>
          <w:b/>
          <w:sz w:val="19"/>
          <w:szCs w:val="19"/>
        </w:rPr>
        <w:t>Present Address:</w:t>
      </w:r>
      <w:r>
        <w:rPr>
          <w:rFonts w:ascii="Century Gothic" w:hAnsi="Century Gothic"/>
          <w:sz w:val="19"/>
          <w:szCs w:val="19"/>
        </w:rPr>
        <w:t xml:space="preserve"> </w:t>
      </w:r>
      <w:r w:rsidR="00A63439">
        <w:rPr>
          <w:rFonts w:ascii="Century Gothic" w:hAnsi="Century Gothic"/>
          <w:sz w:val="19"/>
          <w:szCs w:val="19"/>
        </w:rPr>
        <w:tab/>
      </w:r>
      <w:r w:rsidR="00A63439" w:rsidRPr="00A63439">
        <w:rPr>
          <w:rFonts w:ascii="Century Gothic" w:hAnsi="Century Gothic"/>
          <w:sz w:val="19"/>
          <w:szCs w:val="19"/>
        </w:rPr>
        <w:t>Flat No: 004, Ground Floor, C Block, Shanta Sriram Apartments, Satellite Township, S</w:t>
      </w:r>
      <w:r w:rsidR="003D4AA3">
        <w:rPr>
          <w:rFonts w:ascii="Century Gothic" w:hAnsi="Century Gothic"/>
          <w:sz w:val="19"/>
          <w:szCs w:val="19"/>
        </w:rPr>
        <w:t>.</w:t>
      </w:r>
      <w:r w:rsidR="00A63439" w:rsidRPr="00A63439">
        <w:rPr>
          <w:rFonts w:ascii="Century Gothic" w:hAnsi="Century Gothic"/>
          <w:sz w:val="19"/>
          <w:szCs w:val="19"/>
        </w:rPr>
        <w:t xml:space="preserve"> N</w:t>
      </w:r>
      <w:r w:rsidR="003D4AA3">
        <w:rPr>
          <w:rFonts w:ascii="Century Gothic" w:hAnsi="Century Gothic"/>
          <w:sz w:val="19"/>
          <w:szCs w:val="19"/>
        </w:rPr>
        <w:t>o.</w:t>
      </w:r>
      <w:r w:rsidR="00A63439" w:rsidRPr="00A63439">
        <w:rPr>
          <w:rFonts w:ascii="Century Gothic" w:hAnsi="Century Gothic"/>
          <w:sz w:val="19"/>
          <w:szCs w:val="19"/>
        </w:rPr>
        <w:t xml:space="preserve"> 78 to </w:t>
      </w:r>
      <w:r w:rsidR="00A63439">
        <w:rPr>
          <w:rFonts w:ascii="Century Gothic" w:hAnsi="Century Gothic"/>
          <w:sz w:val="19"/>
          <w:szCs w:val="19"/>
        </w:rPr>
        <w:tab/>
      </w:r>
      <w:r w:rsidR="00A63439">
        <w:rPr>
          <w:rFonts w:ascii="Century Gothic" w:hAnsi="Century Gothic"/>
          <w:sz w:val="19"/>
          <w:szCs w:val="19"/>
        </w:rPr>
        <w:tab/>
      </w:r>
      <w:r w:rsidR="00A63439">
        <w:rPr>
          <w:rFonts w:ascii="Century Gothic" w:hAnsi="Century Gothic"/>
          <w:sz w:val="19"/>
          <w:szCs w:val="19"/>
        </w:rPr>
        <w:tab/>
      </w:r>
      <w:r w:rsidR="00A63439">
        <w:rPr>
          <w:rFonts w:ascii="Century Gothic" w:hAnsi="Century Gothic"/>
          <w:sz w:val="19"/>
          <w:szCs w:val="19"/>
        </w:rPr>
        <w:tab/>
      </w:r>
      <w:r w:rsidR="00A63439" w:rsidRPr="00A63439">
        <w:rPr>
          <w:rFonts w:ascii="Century Gothic" w:hAnsi="Century Gothic"/>
          <w:sz w:val="19"/>
          <w:szCs w:val="19"/>
        </w:rPr>
        <w:t>85, Pet Basheerbad, Qutubullapur Mandal, Medchal, RR District, Hyderabad-500055</w:t>
      </w:r>
    </w:p>
    <w:sectPr w:rsidR="00F61506" w:rsidRPr="00F61506" w:rsidSect="001A6C5D">
      <w:headerReference w:type="default" r:id="rId7"/>
      <w:footerReference w:type="default" r:id="rId8"/>
      <w:pgSz w:w="12240" w:h="15840"/>
      <w:pgMar w:top="720" w:right="720" w:bottom="720" w:left="720" w:header="155" w:footer="155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75" w:rsidRDefault="00BF1675" w:rsidP="00C62579">
      <w:r>
        <w:separator/>
      </w:r>
    </w:p>
  </w:endnote>
  <w:endnote w:type="continuationSeparator" w:id="0">
    <w:p w:rsidR="00BF1675" w:rsidRDefault="00BF1675" w:rsidP="00C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79" w:rsidRDefault="00C62579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75" w:rsidRDefault="00BF1675" w:rsidP="00C62579">
      <w:r>
        <w:separator/>
      </w:r>
    </w:p>
  </w:footnote>
  <w:footnote w:type="continuationSeparator" w:id="0">
    <w:p w:rsidR="00BF1675" w:rsidRDefault="00BF1675" w:rsidP="00C6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79" w:rsidRDefault="00C62579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.5pt;height:7.5pt" o:bullet="t">
        <v:imagedata r:id="rId1" o:title="bullet-grey"/>
      </v:shape>
    </w:pict>
  </w:numPicBullet>
  <w:abstractNum w:abstractNumId="0">
    <w:nsid w:val="03CF475E"/>
    <w:multiLevelType w:val="hybridMultilevel"/>
    <w:tmpl w:val="3948C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8D58B8"/>
    <w:multiLevelType w:val="hybridMultilevel"/>
    <w:tmpl w:val="8272E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1EAE"/>
    <w:multiLevelType w:val="hybridMultilevel"/>
    <w:tmpl w:val="5CD23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A35CD"/>
    <w:multiLevelType w:val="hybridMultilevel"/>
    <w:tmpl w:val="5E045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306BD8"/>
    <w:multiLevelType w:val="hybridMultilevel"/>
    <w:tmpl w:val="27A2D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526CD"/>
    <w:multiLevelType w:val="hybridMultilevel"/>
    <w:tmpl w:val="A694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A72B6"/>
    <w:multiLevelType w:val="hybridMultilevel"/>
    <w:tmpl w:val="DBD03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15B30"/>
    <w:multiLevelType w:val="hybridMultilevel"/>
    <w:tmpl w:val="FF2E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26F72"/>
    <w:multiLevelType w:val="hybridMultilevel"/>
    <w:tmpl w:val="5838B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686391"/>
    <w:multiLevelType w:val="hybridMultilevel"/>
    <w:tmpl w:val="EDF44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CF68F5"/>
    <w:multiLevelType w:val="hybridMultilevel"/>
    <w:tmpl w:val="B3EE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F60AD"/>
    <w:multiLevelType w:val="hybridMultilevel"/>
    <w:tmpl w:val="2E8C3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F048B8"/>
    <w:multiLevelType w:val="hybridMultilevel"/>
    <w:tmpl w:val="FF00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63D6C"/>
    <w:multiLevelType w:val="hybridMultilevel"/>
    <w:tmpl w:val="2DA46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05AAF"/>
    <w:multiLevelType w:val="hybridMultilevel"/>
    <w:tmpl w:val="4D9CF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30478"/>
    <w:multiLevelType w:val="hybridMultilevel"/>
    <w:tmpl w:val="E7BEE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1C1244"/>
    <w:multiLevelType w:val="hybridMultilevel"/>
    <w:tmpl w:val="415E3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4026C3"/>
    <w:multiLevelType w:val="hybridMultilevel"/>
    <w:tmpl w:val="EF3A2804"/>
    <w:lvl w:ilvl="0" w:tplc="8CD07122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9436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716F9"/>
    <w:multiLevelType w:val="hybridMultilevel"/>
    <w:tmpl w:val="2922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3"/>
  </w:num>
  <w:num w:numId="11">
    <w:abstractNumId w:val="15"/>
  </w:num>
  <w:num w:numId="12">
    <w:abstractNumId w:val="1"/>
  </w:num>
  <w:num w:numId="13">
    <w:abstractNumId w:val="4"/>
  </w:num>
  <w:num w:numId="14">
    <w:abstractNumId w:val="12"/>
  </w:num>
  <w:num w:numId="15">
    <w:abstractNumId w:val="14"/>
  </w:num>
  <w:num w:numId="16">
    <w:abstractNumId w:val="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62579"/>
    <w:rsid w:val="00003F74"/>
    <w:rsid w:val="000542F9"/>
    <w:rsid w:val="000570EE"/>
    <w:rsid w:val="00067B01"/>
    <w:rsid w:val="00076042"/>
    <w:rsid w:val="000A4544"/>
    <w:rsid w:val="000C38C0"/>
    <w:rsid w:val="000F5EA1"/>
    <w:rsid w:val="00145F18"/>
    <w:rsid w:val="0015764F"/>
    <w:rsid w:val="00170915"/>
    <w:rsid w:val="00191581"/>
    <w:rsid w:val="001A6C5D"/>
    <w:rsid w:val="001B1C0B"/>
    <w:rsid w:val="001D69EB"/>
    <w:rsid w:val="002053E9"/>
    <w:rsid w:val="00214D1D"/>
    <w:rsid w:val="00281AAD"/>
    <w:rsid w:val="002A16DD"/>
    <w:rsid w:val="002A7518"/>
    <w:rsid w:val="00380244"/>
    <w:rsid w:val="003B1FDA"/>
    <w:rsid w:val="003D4AA3"/>
    <w:rsid w:val="00444B11"/>
    <w:rsid w:val="004604D9"/>
    <w:rsid w:val="004C324B"/>
    <w:rsid w:val="004F531A"/>
    <w:rsid w:val="004F7786"/>
    <w:rsid w:val="005269D5"/>
    <w:rsid w:val="005807C3"/>
    <w:rsid w:val="005A7FBE"/>
    <w:rsid w:val="005C24FA"/>
    <w:rsid w:val="005D3641"/>
    <w:rsid w:val="005E3F9F"/>
    <w:rsid w:val="005F288A"/>
    <w:rsid w:val="00630014"/>
    <w:rsid w:val="00636EF2"/>
    <w:rsid w:val="00667AA6"/>
    <w:rsid w:val="00692199"/>
    <w:rsid w:val="00694E6E"/>
    <w:rsid w:val="006A6044"/>
    <w:rsid w:val="006B2A18"/>
    <w:rsid w:val="006D5F85"/>
    <w:rsid w:val="007613C5"/>
    <w:rsid w:val="00776C7B"/>
    <w:rsid w:val="007877D6"/>
    <w:rsid w:val="007A7743"/>
    <w:rsid w:val="007B54B3"/>
    <w:rsid w:val="008012EB"/>
    <w:rsid w:val="00802D9B"/>
    <w:rsid w:val="0081113F"/>
    <w:rsid w:val="00886B84"/>
    <w:rsid w:val="008C65A8"/>
    <w:rsid w:val="00900234"/>
    <w:rsid w:val="009462CC"/>
    <w:rsid w:val="00947800"/>
    <w:rsid w:val="00954437"/>
    <w:rsid w:val="0096702F"/>
    <w:rsid w:val="009743D7"/>
    <w:rsid w:val="00991CC8"/>
    <w:rsid w:val="009D4B65"/>
    <w:rsid w:val="009F575E"/>
    <w:rsid w:val="00A42650"/>
    <w:rsid w:val="00A447CB"/>
    <w:rsid w:val="00A52258"/>
    <w:rsid w:val="00A63439"/>
    <w:rsid w:val="00A81100"/>
    <w:rsid w:val="00A93A3A"/>
    <w:rsid w:val="00A95F73"/>
    <w:rsid w:val="00B21B57"/>
    <w:rsid w:val="00B72366"/>
    <w:rsid w:val="00B938C0"/>
    <w:rsid w:val="00BB42D6"/>
    <w:rsid w:val="00BB615F"/>
    <w:rsid w:val="00BD3F9B"/>
    <w:rsid w:val="00BE4A1D"/>
    <w:rsid w:val="00BF1675"/>
    <w:rsid w:val="00BF65F6"/>
    <w:rsid w:val="00C30370"/>
    <w:rsid w:val="00C55E66"/>
    <w:rsid w:val="00C62579"/>
    <w:rsid w:val="00D22005"/>
    <w:rsid w:val="00D85C2F"/>
    <w:rsid w:val="00D91D45"/>
    <w:rsid w:val="00E22974"/>
    <w:rsid w:val="00E67906"/>
    <w:rsid w:val="00E960D5"/>
    <w:rsid w:val="00EA7068"/>
    <w:rsid w:val="00EC3A59"/>
    <w:rsid w:val="00ED0972"/>
    <w:rsid w:val="00F14FCA"/>
    <w:rsid w:val="00F30779"/>
    <w:rsid w:val="00F326F3"/>
    <w:rsid w:val="00F4336F"/>
    <w:rsid w:val="00F61506"/>
    <w:rsid w:val="00F67DBD"/>
    <w:rsid w:val="00F85972"/>
    <w:rsid w:val="00F96214"/>
    <w:rsid w:val="00F9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AE8E04-F7F7-4A19-A19F-377EA796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13F"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62CC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9462CC"/>
    <w:rPr>
      <w:rFonts w:eastAsia="Calibri"/>
      <w:sz w:val="22"/>
      <w:szCs w:val="22"/>
      <w:lang w:bidi="ar-SA"/>
    </w:rPr>
  </w:style>
  <w:style w:type="character" w:styleId="Hyperlink">
    <w:name w:val="Hyperlink"/>
    <w:uiPriority w:val="99"/>
    <w:unhideWhenUsed/>
    <w:rsid w:val="00991CC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F5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EA1"/>
  </w:style>
  <w:style w:type="character" w:customStyle="1" w:styleId="CommentTextChar">
    <w:name w:val="Comment Text Char"/>
    <w:link w:val="CommentText"/>
    <w:uiPriority w:val="99"/>
    <w:semiHidden/>
    <w:rsid w:val="000F5EA1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E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5EA1"/>
    <w:rPr>
      <w:rFonts w:ascii="Times New Roman" w:hAnsi="Times New Roman"/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E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5EA1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Leslee Remsburg</dc:creator>
  <cp:keywords/>
  <cp:lastModifiedBy>Matt</cp:lastModifiedBy>
  <cp:revision>2</cp:revision>
  <dcterms:created xsi:type="dcterms:W3CDTF">2020-02-25T05:11:00Z</dcterms:created>
  <dcterms:modified xsi:type="dcterms:W3CDTF">2020-02-25T05:11:00Z</dcterms:modified>
</cp:coreProperties>
</file>