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48" w:rsidRDefault="00375CD7" w:rsidP="008C7348">
      <w:bookmarkStart w:id="0" w:name="_GoBack"/>
      <w:bookmarkEnd w:id="0"/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3.65pt;margin-top:10.05pt;width:572.65pt;height:752.2pt;z-index:251660288;mso-width-relative:margin;mso-height-relative:margin">
            <v:textbox>
              <w:txbxContent>
                <w:p w:rsidR="008C7348" w:rsidRPr="00134B39" w:rsidRDefault="008C7348" w:rsidP="00134B39">
                  <w:pPr>
                    <w:jc w:val="center"/>
                    <w:rPr>
                      <w:rFonts w:ascii="Cambria Math" w:hAnsi="Cambria Math" w:cs="Calibri"/>
                      <w:b/>
                      <w:sz w:val="40"/>
                      <w:szCs w:val="40"/>
                    </w:rPr>
                  </w:pPr>
                  <w:r w:rsidRPr="00134B39">
                    <w:rPr>
                      <w:rFonts w:ascii="Cambria Math" w:hAnsi="Cambria Math" w:cs="Calibri"/>
                      <w:b/>
                      <w:sz w:val="40"/>
                      <w:szCs w:val="40"/>
                    </w:rPr>
                    <w:t>Remya Balasubramanian</w:t>
                  </w:r>
                </w:p>
                <w:p w:rsidR="008C7348" w:rsidRPr="005A0B95" w:rsidRDefault="008C7348" w:rsidP="008C7348">
                  <w:pPr>
                    <w:jc w:val="center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5A0B95">
                    <w:rPr>
                      <w:rFonts w:asciiTheme="majorHAnsi" w:hAnsiTheme="majorHAnsi" w:cstheme="minorHAnsi"/>
                      <w:b/>
                      <w:sz w:val="22"/>
                      <w:szCs w:val="22"/>
                    </w:rPr>
                    <w:t>Nashville, Tennessee |</w:t>
                  </w:r>
                  <w:r w:rsidRPr="005A0B95">
                    <w:rPr>
                      <w:rFonts w:asciiTheme="majorHAnsi" w:hAnsiTheme="majorHAnsi" w:cstheme="minorHAnsi"/>
                      <w:b/>
                      <w:sz w:val="22"/>
                      <w:szCs w:val="22"/>
                    </w:rPr>
                    <w:sym w:font="Wingdings" w:char="F028"/>
                  </w:r>
                  <w:r w:rsidRPr="005A0B95">
                    <w:rPr>
                      <w:rFonts w:asciiTheme="majorHAnsi" w:hAnsiTheme="maj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5A0B95">
                    <w:rPr>
                      <w:rFonts w:asciiTheme="majorHAnsi" w:hAnsiTheme="majorHAnsi" w:cstheme="minorHAnsi"/>
                      <w:sz w:val="22"/>
                      <w:szCs w:val="22"/>
                    </w:rPr>
                    <w:t xml:space="preserve">: 615-918-3786 </w:t>
                  </w:r>
                  <w:r w:rsidRPr="005A0B95">
                    <w:rPr>
                      <w:rFonts w:asciiTheme="majorHAnsi" w:hAnsiTheme="majorHAnsi" w:cstheme="minorHAnsi"/>
                      <w:b/>
                      <w:sz w:val="22"/>
                      <w:szCs w:val="22"/>
                    </w:rPr>
                    <w:t xml:space="preserve">| </w:t>
                  </w:r>
                  <w:r w:rsidRPr="005A0B95">
                    <w:rPr>
                      <w:rFonts w:asciiTheme="majorHAnsi" w:hAnsiTheme="majorHAnsi" w:cstheme="minorHAnsi"/>
                      <w:b/>
                      <w:sz w:val="22"/>
                      <w:szCs w:val="22"/>
                    </w:rPr>
                    <w:sym w:font="Wingdings" w:char="F02A"/>
                  </w:r>
                  <w:r w:rsidRPr="005A0B95">
                    <w:rPr>
                      <w:rFonts w:asciiTheme="majorHAnsi" w:hAnsiTheme="maj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5A0B95">
                    <w:rPr>
                      <w:rFonts w:asciiTheme="majorHAnsi" w:hAnsiTheme="majorHAnsi" w:cstheme="minorHAnsi"/>
                      <w:sz w:val="22"/>
                      <w:szCs w:val="22"/>
                    </w:rPr>
                    <w:t>:</w:t>
                  </w:r>
                  <w:r w:rsidRPr="005A0B95">
                    <w:rPr>
                      <w:rFonts w:asciiTheme="majorHAnsi" w:hAnsiTheme="majorHAnsi" w:cstheme="minorHAnsi"/>
                      <w:b/>
                      <w:sz w:val="22"/>
                      <w:szCs w:val="22"/>
                    </w:rPr>
                    <w:t xml:space="preserve"> </w:t>
                  </w:r>
                  <w:hyperlink r:id="rId7" w:history="1">
                    <w:r w:rsidRPr="005A0B95">
                      <w:rPr>
                        <w:rStyle w:val="Hyperlink"/>
                        <w:rFonts w:asciiTheme="majorHAnsi" w:hAnsiTheme="majorHAnsi" w:cstheme="minorHAnsi"/>
                        <w:sz w:val="22"/>
                        <w:szCs w:val="22"/>
                      </w:rPr>
                      <w:t>Balasubramanian.remya@gmail.com</w:t>
                    </w:r>
                  </w:hyperlink>
                  <w:r w:rsidRPr="005A0B95">
                    <w:rPr>
                      <w:rFonts w:asciiTheme="majorHAnsi" w:hAnsiTheme="maj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8C7348" w:rsidRDefault="00375CD7" w:rsidP="008C7348">
                  <w:pPr>
                    <w:jc w:val="both"/>
                    <w:rPr>
                      <w:rFonts w:ascii="Cambria" w:hAnsi="Cambria" w:cs="Calibri"/>
                    </w:rPr>
                  </w:pPr>
                  <w:r w:rsidRPr="00375CD7">
                    <w:rPr>
                      <w:rFonts w:ascii="Cambria" w:hAnsi="Cambria" w:cs="Calibri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67pt;height:7.5pt" o:hrpct="0" o:hralign="center" o:hr="t">
                        <v:imagedata r:id="rId8" o:title="BD14539_"/>
                      </v:shape>
                    </w:pict>
                  </w:r>
                </w:p>
                <w:p w:rsidR="008C7348" w:rsidRPr="00134B39" w:rsidRDefault="008C7348" w:rsidP="008C7348">
                  <w:pPr>
                    <w:jc w:val="center"/>
                    <w:rPr>
                      <w:rFonts w:ascii="Cambria Math" w:hAnsi="Cambria Math" w:cs="Calibri"/>
                      <w:b/>
                      <w:sz w:val="24"/>
                      <w:szCs w:val="24"/>
                    </w:rPr>
                  </w:pPr>
                  <w:r w:rsidRPr="00134B39">
                    <w:rPr>
                      <w:rFonts w:ascii="Cambria Math" w:hAnsi="Cambria Math" w:cs="Calibri"/>
                      <w:b/>
                      <w:sz w:val="24"/>
                      <w:szCs w:val="24"/>
                    </w:rPr>
                    <w:t>PROFESSIONAL SYNOPSIS</w:t>
                  </w:r>
                </w:p>
                <w:p w:rsidR="008C7348" w:rsidRPr="00134B39" w:rsidRDefault="008C7348" w:rsidP="008C734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34B39">
                    <w:rPr>
                      <w:rFonts w:asciiTheme="minorHAnsi" w:hAnsiTheme="minorHAnsi" w:cstheme="minorHAnsi"/>
                      <w:b/>
                      <w:bCs/>
                    </w:rPr>
                    <w:t>(Authorized to work for any employer In the United States)</w:t>
                  </w:r>
                </w:p>
                <w:p w:rsidR="008C7348" w:rsidRPr="00144B81" w:rsidRDefault="008C7348" w:rsidP="008C7348">
                  <w:pPr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</w:rPr>
                  </w:pPr>
                </w:p>
                <w:p w:rsidR="008C7348" w:rsidRPr="004B5C74" w:rsidRDefault="008C7348" w:rsidP="008C734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line="253" w:lineRule="atLeast"/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</w:pPr>
                  <w:r w:rsidRPr="004B5C74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>Business analyst/Product owner</w:t>
                  </w:r>
                  <w:r w:rsidRPr="00134B39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 with 15 years of experience in the IT industry, with experience </w:t>
                  </w:r>
                  <w:r w:rsidR="00DD565A" w:rsidRPr="00134B39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of working in </w:t>
                  </w:r>
                  <w:r w:rsidR="00DD565A" w:rsidRPr="004B5C74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>agile environments, Scaled Agile ( SAFe)</w:t>
                  </w:r>
                  <w:r w:rsidRPr="004B5C74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 xml:space="preserve"> and managing teams </w:t>
                  </w:r>
                </w:p>
                <w:p w:rsidR="00CF48A2" w:rsidRPr="00134B39" w:rsidRDefault="00CF48A2" w:rsidP="00CF48A2">
                  <w:pPr>
                    <w:shd w:val="clear" w:color="auto" w:fill="FFFFFF"/>
                    <w:spacing w:line="253" w:lineRule="atLeast"/>
                    <w:ind w:left="720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</w:p>
                <w:p w:rsidR="008C7348" w:rsidRPr="00134B39" w:rsidRDefault="003230BC" w:rsidP="008C734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line="253" w:lineRule="atLeast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4B5C74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>I</w:t>
                  </w:r>
                  <w:r w:rsidR="008C7348" w:rsidRPr="004B5C74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 xml:space="preserve">nternational </w:t>
                  </w:r>
                  <w:r w:rsidRPr="004B5C74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 xml:space="preserve">work </w:t>
                  </w:r>
                  <w:r w:rsidR="008C7348" w:rsidRPr="004B5C74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>exposure</w:t>
                  </w:r>
                  <w:r w:rsidR="008C7348" w:rsidRPr="00134B39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 spread across </w:t>
                  </w:r>
                  <w:r w:rsidR="008C7348" w:rsidRPr="00EA0311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>US, Europe and Asia</w:t>
                  </w:r>
                </w:p>
                <w:p w:rsidR="00CF48A2" w:rsidRPr="00134B39" w:rsidRDefault="00CF48A2" w:rsidP="00CF48A2">
                  <w:pPr>
                    <w:pStyle w:val="ListParagraph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</w:p>
                <w:p w:rsidR="008C7348" w:rsidRPr="00134B39" w:rsidRDefault="008C7348" w:rsidP="008C734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line="253" w:lineRule="atLeast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134B39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1+ year working as </w:t>
                  </w:r>
                  <w:r w:rsidRPr="004B5C74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>Manager, Business System Analysis</w:t>
                  </w:r>
                  <w:r w:rsidRPr="00134B39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 at a </w:t>
                  </w:r>
                  <w:r w:rsidRPr="004B5C74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>big 4 consulting firm (Deloitte)</w:t>
                  </w:r>
                </w:p>
                <w:p w:rsidR="00CF48A2" w:rsidRPr="00134B39" w:rsidRDefault="00CF48A2" w:rsidP="00CF48A2">
                  <w:pPr>
                    <w:shd w:val="clear" w:color="auto" w:fill="FFFFFF"/>
                    <w:spacing w:line="253" w:lineRule="atLeast"/>
                    <w:ind w:left="720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</w:p>
                <w:p w:rsidR="008C7348" w:rsidRPr="004B5C74" w:rsidRDefault="008C7348" w:rsidP="008C734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line="253" w:lineRule="atLeast"/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</w:pPr>
                  <w:r w:rsidRPr="004B5C74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 xml:space="preserve">Retail </w:t>
                  </w:r>
                  <w:r w:rsidR="00662048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 xml:space="preserve">domain </w:t>
                  </w:r>
                  <w:r w:rsidRPr="004B5C74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>exposure</w:t>
                  </w:r>
                  <w:r w:rsidRPr="00134B39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 gained through working for the German multinational corporation, </w:t>
                  </w:r>
                  <w:r w:rsidRPr="004B5C74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>adidas, at their global headquarters in Germany</w:t>
                  </w:r>
                </w:p>
                <w:p w:rsidR="00CF48A2" w:rsidRPr="00134B39" w:rsidRDefault="00CF48A2" w:rsidP="00CF48A2">
                  <w:pPr>
                    <w:shd w:val="clear" w:color="auto" w:fill="FFFFFF"/>
                    <w:spacing w:line="253" w:lineRule="atLeast"/>
                    <w:ind w:left="720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</w:p>
                <w:p w:rsidR="008C7348" w:rsidRPr="00134B39" w:rsidRDefault="008C7348" w:rsidP="008C734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line="253" w:lineRule="atLeast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134B39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3+ years of experience working for prestigious </w:t>
                  </w:r>
                  <w:r w:rsidRPr="004B5C74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>banking clients</w:t>
                  </w:r>
                  <w:r w:rsidRPr="00134B39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 as a business analyst - </w:t>
                  </w:r>
                  <w:r w:rsidRPr="004B5C74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>World Bank</w:t>
                  </w:r>
                  <w:r w:rsidR="00560745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 (Washington DC</w:t>
                  </w:r>
                  <w:r w:rsidRPr="00134B39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) and </w:t>
                  </w:r>
                  <w:proofErr w:type="spellStart"/>
                  <w:r w:rsidRPr="004B5C74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>Citi</w:t>
                  </w:r>
                  <w:proofErr w:type="spellEnd"/>
                  <w:r w:rsidRPr="004B5C74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 xml:space="preserve"> Cards</w:t>
                  </w:r>
                  <w:r w:rsidRPr="00134B39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 (Irving, </w:t>
                  </w:r>
                  <w:r w:rsidR="00560745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TX</w:t>
                  </w:r>
                  <w:r w:rsidRPr="00134B39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)</w:t>
                  </w:r>
                </w:p>
                <w:p w:rsidR="00CF48A2" w:rsidRPr="00134B39" w:rsidRDefault="00CF48A2" w:rsidP="00CF48A2">
                  <w:pPr>
                    <w:shd w:val="clear" w:color="auto" w:fill="FFFFFF"/>
                    <w:spacing w:line="253" w:lineRule="atLeast"/>
                    <w:ind w:left="720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</w:p>
                <w:p w:rsidR="008C7348" w:rsidRPr="00134B39" w:rsidRDefault="008C7348" w:rsidP="008C734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line="253" w:lineRule="atLeast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134B39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Experience working in </w:t>
                  </w:r>
                  <w:r w:rsidRPr="004B5C74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>multicultural environments</w:t>
                  </w:r>
                  <w:r w:rsidRPr="00134B39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, </w:t>
                  </w:r>
                  <w:r w:rsidR="00662048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executing projects in a </w:t>
                  </w:r>
                  <w:r w:rsidR="00662048" w:rsidRPr="00662048">
                    <w:rPr>
                      <w:rFonts w:asciiTheme="minorHAnsi" w:hAnsiTheme="minorHAnsi" w:cstheme="minorHAnsi"/>
                      <w:b/>
                      <w:bCs/>
                      <w:color w:val="222222"/>
                      <w:sz w:val="22"/>
                      <w:szCs w:val="22"/>
                    </w:rPr>
                    <w:t>global delivery model</w:t>
                  </w:r>
                </w:p>
                <w:p w:rsidR="00CF48A2" w:rsidRPr="00134B39" w:rsidRDefault="00CF48A2" w:rsidP="00CF48A2">
                  <w:pPr>
                    <w:shd w:val="clear" w:color="auto" w:fill="FFFFFF"/>
                    <w:spacing w:line="253" w:lineRule="atLeast"/>
                    <w:ind w:left="720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</w:p>
                <w:p w:rsidR="008C7348" w:rsidRPr="00134B39" w:rsidRDefault="008C7348" w:rsidP="008C7348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line="253" w:lineRule="atLeast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134B39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Skilled </w:t>
                  </w:r>
                  <w:r w:rsidRPr="004B5C74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>in interacting with customers and SMEs</w:t>
                  </w:r>
                  <w:r w:rsidRPr="00134B39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 to gather and document requirements</w:t>
                  </w:r>
                </w:p>
                <w:p w:rsidR="00CF48A2" w:rsidRPr="00134B39" w:rsidRDefault="00CF48A2" w:rsidP="00CF48A2">
                  <w:pPr>
                    <w:shd w:val="clear" w:color="auto" w:fill="FFFFFF"/>
                    <w:spacing w:line="253" w:lineRule="atLeast"/>
                    <w:ind w:left="720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</w:p>
                <w:p w:rsidR="008C7348" w:rsidRPr="00134B39" w:rsidRDefault="008C7348" w:rsidP="008C7348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line="253" w:lineRule="atLeast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134B39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Part of </w:t>
                  </w:r>
                  <w:r w:rsidRPr="004B5C74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>global delivery teams</w:t>
                  </w:r>
                  <w:r w:rsidRPr="00134B39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, representing teams in US, Germany and India</w:t>
                  </w:r>
                </w:p>
                <w:p w:rsidR="00CF48A2" w:rsidRPr="00134B39" w:rsidRDefault="00CF48A2" w:rsidP="00CF48A2">
                  <w:pPr>
                    <w:shd w:val="clear" w:color="auto" w:fill="FFFFFF"/>
                    <w:spacing w:line="253" w:lineRule="atLeast"/>
                    <w:ind w:left="720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</w:p>
                <w:p w:rsidR="008C7348" w:rsidRPr="004B5C74" w:rsidRDefault="008C7348" w:rsidP="008C7348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line="253" w:lineRule="atLeast"/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</w:pPr>
                  <w:r w:rsidRPr="00134B39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Extremely </w:t>
                  </w:r>
                  <w:r w:rsidRPr="004B5C74"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  <w:t>strong written and verbal communication skills</w:t>
                  </w:r>
                </w:p>
                <w:p w:rsidR="00C50D9F" w:rsidRPr="004B5C74" w:rsidRDefault="00C50D9F" w:rsidP="00C50D9F">
                  <w:pPr>
                    <w:shd w:val="clear" w:color="auto" w:fill="FFFFFF"/>
                    <w:spacing w:line="253" w:lineRule="atLeast"/>
                    <w:ind w:left="720"/>
                    <w:rPr>
                      <w:rFonts w:asciiTheme="minorHAnsi" w:hAnsiTheme="minorHAnsi" w:cstheme="minorHAnsi"/>
                      <w:b/>
                      <w:color w:val="222222"/>
                      <w:sz w:val="22"/>
                      <w:szCs w:val="22"/>
                    </w:rPr>
                  </w:pPr>
                </w:p>
                <w:p w:rsidR="008C7348" w:rsidRPr="00063766" w:rsidRDefault="008C7348" w:rsidP="008C7348">
                  <w:pPr>
                    <w:shd w:val="clear" w:color="auto" w:fill="FFFFFF"/>
                    <w:spacing w:line="253" w:lineRule="atLeast"/>
                    <w:ind w:left="720"/>
                    <w:jc w:val="center"/>
                    <w:rPr>
                      <w:color w:val="222222"/>
                    </w:rPr>
                  </w:pPr>
                  <w:r w:rsidRPr="00063766">
                    <w:rPr>
                      <w:rFonts w:ascii="Cambria Math" w:hAnsi="Cambria Math"/>
                      <w:color w:val="222222"/>
                    </w:rPr>
                    <w:t> </w:t>
                  </w:r>
                </w:p>
                <w:tbl>
                  <w:tblPr>
                    <w:tblW w:w="10931" w:type="dxa"/>
                    <w:tblInd w:w="198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70"/>
                    <w:gridCol w:w="3642"/>
                    <w:gridCol w:w="3419"/>
                  </w:tblGrid>
                  <w:tr w:rsidR="008C7348" w:rsidRPr="00063766" w:rsidTr="00134B39">
                    <w:trPr>
                      <w:trHeight w:val="194"/>
                    </w:trPr>
                    <w:tc>
                      <w:tcPr>
                        <w:tcW w:w="387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3766" w:rsidRPr="00134B39" w:rsidRDefault="008C7348" w:rsidP="000F34B2">
                        <w:pPr>
                          <w:spacing w:line="253" w:lineRule="atLeast"/>
                          <w:jc w:val="center"/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</w:pPr>
                        <w:r w:rsidRPr="00134B39">
                          <w:rPr>
                            <w:rFonts w:asciiTheme="minorHAnsi" w:hAnsiTheme="minorHAnsi" w:cstheme="minorHAnsi"/>
                            <w:b/>
                            <w:bCs/>
                            <w:color w:val="222222"/>
                            <w:sz w:val="22"/>
                            <w:szCs w:val="22"/>
                          </w:rPr>
                          <w:t>Tools</w:t>
                        </w:r>
                      </w:p>
                    </w:tc>
                    <w:tc>
                      <w:tcPr>
                        <w:tcW w:w="364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3766" w:rsidRPr="00134B39" w:rsidRDefault="008C7348" w:rsidP="000F34B2">
                        <w:pPr>
                          <w:spacing w:line="253" w:lineRule="atLeast"/>
                          <w:jc w:val="center"/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</w:pPr>
                        <w:r w:rsidRPr="00134B39">
                          <w:rPr>
                            <w:rFonts w:asciiTheme="minorHAnsi" w:hAnsiTheme="minorHAnsi" w:cstheme="minorHAnsi"/>
                            <w:b/>
                            <w:bCs/>
                            <w:color w:val="222222"/>
                            <w:sz w:val="22"/>
                            <w:szCs w:val="22"/>
                          </w:rPr>
                          <w:t>Methodologies</w:t>
                        </w:r>
                      </w:p>
                    </w:tc>
                    <w:tc>
                      <w:tcPr>
                        <w:tcW w:w="341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3766" w:rsidRPr="00134B39" w:rsidRDefault="008C7348" w:rsidP="000F34B2">
                        <w:pPr>
                          <w:spacing w:line="253" w:lineRule="atLeast"/>
                          <w:jc w:val="center"/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</w:pPr>
                        <w:r w:rsidRPr="00134B39">
                          <w:rPr>
                            <w:rFonts w:asciiTheme="minorHAnsi" w:hAnsiTheme="minorHAnsi" w:cstheme="minorHAnsi"/>
                            <w:b/>
                            <w:bCs/>
                            <w:color w:val="222222"/>
                            <w:sz w:val="22"/>
                            <w:szCs w:val="22"/>
                          </w:rPr>
                          <w:t>Skills</w:t>
                        </w:r>
                      </w:p>
                    </w:tc>
                  </w:tr>
                  <w:tr w:rsidR="008C7348" w:rsidRPr="00063766" w:rsidTr="00134B39">
                    <w:trPr>
                      <w:trHeight w:val="1165"/>
                    </w:trPr>
                    <w:tc>
                      <w:tcPr>
                        <w:tcW w:w="387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7348" w:rsidRPr="004666BD" w:rsidRDefault="008C7348" w:rsidP="006222DE">
                        <w:pPr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</w:pPr>
                        <w:r w:rsidRPr="004666BD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  <w:lang w:val="en-IN"/>
                          </w:rPr>
                          <w:t>Microsoft Office Suite, Azure DevOps,</w:t>
                        </w:r>
                        <w:r w:rsidR="00EA0311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  <w:lang w:val="en-IN"/>
                          </w:rPr>
                          <w:t xml:space="preserve"> Balsamiq ( for wire framing), </w:t>
                        </w:r>
                        <w:r w:rsidRPr="004666BD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  <w:lang w:val="en-IN"/>
                          </w:rPr>
                          <w:t xml:space="preserve"> Microsoft  </w:t>
                        </w:r>
                        <w:r w:rsidR="006222DE" w:rsidRPr="004666BD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  <w:lang w:val="en-IN"/>
                          </w:rPr>
                          <w:t>SharePoint</w:t>
                        </w:r>
                        <w:r w:rsidR="00EA0311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  <w:lang w:val="en-IN"/>
                          </w:rPr>
                          <w:t>, ClearQuest</w:t>
                        </w:r>
                      </w:p>
                    </w:tc>
                    <w:tc>
                      <w:tcPr>
                        <w:tcW w:w="36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3766" w:rsidRPr="004666BD" w:rsidRDefault="006222DE" w:rsidP="006222DE">
                        <w:pPr>
                          <w:spacing w:line="253" w:lineRule="atLeast"/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</w:pPr>
                        <w:r w:rsidRPr="004666BD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  <w:t xml:space="preserve">Agile, Scaled Agile ( </w:t>
                        </w:r>
                        <w:proofErr w:type="spellStart"/>
                        <w:r w:rsidRPr="004666BD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  <w:t>SAFe</w:t>
                        </w:r>
                        <w:proofErr w:type="spellEnd"/>
                        <w:r w:rsidRPr="004666BD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  <w:t>), Waterfall Development,</w:t>
                        </w:r>
                        <w:r w:rsidR="00662048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  <w:t xml:space="preserve"> </w:t>
                        </w:r>
                        <w:r w:rsidR="008C7348" w:rsidRPr="004666BD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  <w:t>UM</w:t>
                        </w:r>
                        <w:r w:rsidR="00C50D9F" w:rsidRPr="004666BD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  <w:t>L ( Unified Modeling Language),</w:t>
                        </w:r>
                        <w:r w:rsidR="008C7348" w:rsidRPr="004666BD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  <w:t xml:space="preserve"> Joint Application Design (JAD), Conducting workshops, Global Delivery Model ( Onsite</w:t>
                        </w:r>
                        <w:r w:rsidRPr="004666BD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  <w:t xml:space="preserve">-Offshore development ) </w:t>
                        </w:r>
                      </w:p>
                    </w:tc>
                    <w:tc>
                      <w:tcPr>
                        <w:tcW w:w="34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3766" w:rsidRPr="004666BD" w:rsidRDefault="008841CD" w:rsidP="00B901FC">
                        <w:pPr>
                          <w:spacing w:line="253" w:lineRule="atLeast"/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</w:pPr>
                        <w:r w:rsidRPr="004666BD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  <w:t xml:space="preserve">Requirements Gathering, Product Backlog Management, </w:t>
                        </w:r>
                        <w:r w:rsidR="00486F20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  <w:t xml:space="preserve"> Product Roadm</w:t>
                        </w:r>
                        <w:r w:rsidR="00B901FC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  <w:t xml:space="preserve">ap creation, </w:t>
                        </w:r>
                        <w:r w:rsidR="00486F20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  <w:t xml:space="preserve">Product Delivery, </w:t>
                        </w:r>
                        <w:r w:rsidR="00B901FC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  <w:t>T</w:t>
                        </w:r>
                        <w:r w:rsidR="00B901FC" w:rsidRPr="004666BD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  <w:t>raining/Mentoring, Vendor Management</w:t>
                        </w:r>
                        <w:r w:rsidR="000C69DE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  <w:t>, Defin</w:t>
                        </w:r>
                        <w:r w:rsidR="00662048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  <w:t>ing</w:t>
                        </w:r>
                        <w:r w:rsidR="000C69DE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  <w:t xml:space="preserve"> Process</w:t>
                        </w:r>
                        <w:r w:rsidR="00662048">
                          <w:rPr>
                            <w:rFonts w:asciiTheme="minorHAnsi" w:hAnsiTheme="minorHAnsi" w:cstheme="minorHAnsi"/>
                            <w:color w:val="222222"/>
                            <w:sz w:val="22"/>
                            <w:szCs w:val="22"/>
                          </w:rPr>
                          <w:t>es</w:t>
                        </w:r>
                      </w:p>
                    </w:tc>
                  </w:tr>
                </w:tbl>
                <w:p w:rsidR="008C7348" w:rsidRDefault="008C7348" w:rsidP="008C7348">
                  <w:pPr>
                    <w:jc w:val="both"/>
                    <w:rPr>
                      <w:rFonts w:ascii="Cambria Math" w:hAnsi="Cambria Math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  <w:p w:rsidR="00C50D9F" w:rsidRDefault="00375CD7" w:rsidP="008C7348">
                  <w:pPr>
                    <w:jc w:val="center"/>
                    <w:rPr>
                      <w:rFonts w:ascii="Cambria Math" w:hAnsi="Cambria Math" w:cs="Calibri"/>
                      <w:b/>
                      <w:sz w:val="24"/>
                      <w:szCs w:val="24"/>
                    </w:rPr>
                  </w:pPr>
                  <w:r w:rsidRPr="00375CD7">
                    <w:rPr>
                      <w:rFonts w:ascii="Cambria" w:hAnsi="Cambria" w:cs="Calibri"/>
                    </w:rPr>
                    <w:pict>
                      <v:shape id="_x0000_i1026" type="#_x0000_t75" style="width:567.35pt;height:7.5pt" o:hrpct="0" o:hralign="center" o:hr="t">
                        <v:imagedata r:id="rId8" o:title="BD14539_"/>
                      </v:shape>
                    </w:pict>
                  </w:r>
                </w:p>
                <w:p w:rsidR="008C7348" w:rsidRDefault="008C7348" w:rsidP="008C7348">
                  <w:pPr>
                    <w:jc w:val="center"/>
                    <w:rPr>
                      <w:rFonts w:ascii="Cambria Math" w:hAnsi="Cambria Math" w:cs="Calibri"/>
                      <w:b/>
                      <w:sz w:val="24"/>
                      <w:szCs w:val="24"/>
                    </w:rPr>
                  </w:pPr>
                  <w:r w:rsidRPr="00825230">
                    <w:rPr>
                      <w:rFonts w:ascii="Cambria Math" w:hAnsi="Cambria Math" w:cs="Calibri"/>
                      <w:b/>
                      <w:sz w:val="24"/>
                      <w:szCs w:val="24"/>
                    </w:rPr>
                    <w:t>CAREER SUMMARY</w:t>
                  </w:r>
                </w:p>
                <w:p w:rsidR="008C7348" w:rsidRPr="006222DE" w:rsidRDefault="008C7348" w:rsidP="008C7348">
                  <w:pPr>
                    <w:ind w:left="7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222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Deloitte </w:t>
                  </w:r>
                  <w:r w:rsidRPr="00C50D9F">
                    <w:rPr>
                      <w:rFonts w:asciiTheme="minorHAnsi" w:hAnsiTheme="minorHAnsi" w:cstheme="minorHAnsi"/>
                    </w:rPr>
                    <w:t>USA</w:t>
                  </w:r>
                  <w:r w:rsidRPr="006222DE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  <w:t xml:space="preserve">             </w:t>
                  </w:r>
                  <w:r w:rsidRPr="006222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</w:t>
                  </w:r>
                  <w:r w:rsidRPr="007F456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May’19 – Present</w:t>
                  </w:r>
                </w:p>
                <w:p w:rsidR="008C7348" w:rsidRPr="00C50D9F" w:rsidRDefault="008C7348" w:rsidP="008C7348">
                  <w:pPr>
                    <w:ind w:left="72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  <w:r w:rsidRPr="00C50D9F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>Manager – Business Systems Analysis</w:t>
                  </w:r>
                </w:p>
                <w:p w:rsidR="008C7348" w:rsidRPr="005C29B7" w:rsidRDefault="00375CD7" w:rsidP="008C7348">
                  <w:pPr>
                    <w:rPr>
                      <w:rFonts w:ascii="Cambria Math" w:hAnsi="Cambria Math"/>
                      <w:b/>
                      <w:sz w:val="16"/>
                      <w:szCs w:val="16"/>
                    </w:rPr>
                  </w:pPr>
                  <w:r w:rsidRPr="00375CD7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pict>
                      <v:rect id="_x0000_i1027" style="width:0;height:1.5pt" o:hralign="center" o:hrstd="t" o:hr="t" fillcolor="#9f6070" stroked="f"/>
                    </w:pict>
                  </w:r>
                </w:p>
                <w:p w:rsidR="008C7348" w:rsidRPr="006222DE" w:rsidRDefault="008C7348" w:rsidP="008C7348">
                  <w:pPr>
                    <w:ind w:left="7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222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Aegis Sciences </w:t>
                  </w:r>
                  <w:r w:rsidRPr="00C50D9F">
                    <w:rPr>
                      <w:rFonts w:asciiTheme="minorHAnsi" w:hAnsiTheme="minorHAnsi" w:cstheme="minorHAnsi"/>
                    </w:rPr>
                    <w:t>USA</w:t>
                  </w:r>
                  <w:r w:rsidRPr="006222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ab/>
                    <w:t xml:space="preserve">                                                                                                                                 Jul’17 – May’19</w:t>
                  </w:r>
                </w:p>
                <w:p w:rsidR="008C7348" w:rsidRPr="00C50D9F" w:rsidRDefault="008C7348" w:rsidP="008C7348">
                  <w:pPr>
                    <w:ind w:left="72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  <w:r w:rsidRPr="00C50D9F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 xml:space="preserve">Enterprise Business Analyst </w:t>
                  </w:r>
                </w:p>
                <w:p w:rsidR="008C7348" w:rsidRPr="00FC397B" w:rsidRDefault="00375CD7" w:rsidP="008C7348">
                  <w:pPr>
                    <w:jc w:val="center"/>
                    <w:rPr>
                      <w:rFonts w:ascii="Cambria Math" w:hAnsi="Cambria Math" w:cs="Calibri"/>
                      <w:b/>
                      <w:sz w:val="24"/>
                      <w:szCs w:val="24"/>
                    </w:rPr>
                  </w:pPr>
                  <w:r w:rsidRPr="00375CD7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pict>
                      <v:rect id="_x0000_i1028" style="width:0;height:1.5pt" o:hralign="center" o:hrstd="t" o:hr="t" fillcolor="#9f6070" stroked="f"/>
                    </w:pict>
                  </w:r>
                </w:p>
                <w:p w:rsidR="008C7348" w:rsidRPr="006222DE" w:rsidRDefault="008C7348" w:rsidP="008C7348">
                  <w:pPr>
                    <w:ind w:left="7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222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COITOR  </w:t>
                  </w:r>
                  <w:r w:rsidRPr="00C50D9F">
                    <w:rPr>
                      <w:rFonts w:asciiTheme="minorHAnsi" w:hAnsiTheme="minorHAnsi" w:cstheme="minorHAnsi"/>
                    </w:rPr>
                    <w:t>India</w:t>
                  </w:r>
                  <w:r w:rsidRPr="006222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ab/>
                    <w:t xml:space="preserve">                                                                                                                                               Oct’15 – Aug’16</w:t>
                  </w:r>
                </w:p>
                <w:p w:rsidR="008C7348" w:rsidRPr="00C50D9F" w:rsidRDefault="008C7348" w:rsidP="008C7348">
                  <w:pPr>
                    <w:ind w:left="72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  <w:r w:rsidRPr="00C50D9F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>Senior Consultant (Part time)</w:t>
                  </w:r>
                </w:p>
                <w:p w:rsidR="008C7348" w:rsidRPr="005C29B7" w:rsidRDefault="00375CD7" w:rsidP="008C7348">
                  <w:pPr>
                    <w:rPr>
                      <w:rFonts w:ascii="Cambria Math" w:hAnsi="Cambria Math"/>
                      <w:b/>
                      <w:sz w:val="16"/>
                      <w:szCs w:val="16"/>
                    </w:rPr>
                  </w:pPr>
                  <w:r w:rsidRPr="00375CD7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pict>
                      <v:rect id="_x0000_i1029" style="width:0;height:1.5pt" o:hralign="center" o:hrstd="t" o:hr="t" fillcolor="#9f6070" stroked="f"/>
                    </w:pict>
                  </w:r>
                </w:p>
                <w:p w:rsidR="008C7348" w:rsidRPr="006222DE" w:rsidRDefault="008C7348" w:rsidP="008C7348">
                  <w:pPr>
                    <w:ind w:left="7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222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adidas, </w:t>
                  </w:r>
                  <w:r w:rsidRPr="00C50D9F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Germany  </w:t>
                  </w:r>
                  <w:r w:rsidRPr="006222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</w:t>
                  </w:r>
                  <w:r w:rsidR="00C50D9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</w:t>
                  </w:r>
                  <w:r w:rsidRPr="006222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Dec’13 - Oct’14</w:t>
                  </w:r>
                </w:p>
                <w:p w:rsidR="008C7348" w:rsidRPr="00C50D9F" w:rsidRDefault="008C7348" w:rsidP="008C7348">
                  <w:pPr>
                    <w:ind w:left="72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  <w:r w:rsidRPr="00C50D9F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 xml:space="preserve">Business Consultant </w:t>
                  </w:r>
                </w:p>
                <w:p w:rsidR="008C7348" w:rsidRPr="000A2EB4" w:rsidRDefault="00375CD7" w:rsidP="008C7348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375CD7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pict>
                      <v:rect id="_x0000_i1030" style="width:0;height:1.5pt" o:hralign="center" o:hrstd="t" o:hr="t" fillcolor="#9f6070" stroked="f"/>
                    </w:pict>
                  </w:r>
                </w:p>
                <w:p w:rsidR="008C7348" w:rsidRDefault="008C7348" w:rsidP="008C7348">
                  <w:pPr>
                    <w:ind w:left="720"/>
                    <w:rPr>
                      <w:rFonts w:ascii="Cambria Math" w:hAnsi="Cambria Math"/>
                    </w:rPr>
                  </w:pPr>
                  <w:r w:rsidRPr="00333CC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Tata Consultancy Services</w:t>
                  </w:r>
                  <w:r w:rsidRPr="00333CC3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333CC3">
                    <w:rPr>
                      <w:rFonts w:asciiTheme="minorHAnsi" w:hAnsiTheme="minorHAnsi" w:cstheme="minorHAnsi"/>
                      <w:i/>
                    </w:rPr>
                    <w:t>India, USA</w:t>
                  </w:r>
                  <w:r w:rsidRPr="00333CC3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 xml:space="preserve">                                                                                                </w:t>
                  </w:r>
                  <w:r w:rsidR="00C70998" w:rsidRPr="00333CC3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333CC3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7F456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Dec’05 – Aug’13</w:t>
                  </w:r>
                </w:p>
                <w:p w:rsidR="008C7348" w:rsidRPr="00333CC3" w:rsidRDefault="008C7348" w:rsidP="008C7348">
                  <w:pPr>
                    <w:ind w:left="72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  <w:r w:rsidRPr="00333CC3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>Business Analyst</w:t>
                  </w:r>
                </w:p>
                <w:p w:rsidR="008C7348" w:rsidRPr="00FC397B" w:rsidRDefault="00375CD7" w:rsidP="008C7348">
                  <w:pPr>
                    <w:spacing w:line="276" w:lineRule="auto"/>
                    <w:jc w:val="both"/>
                    <w:rPr>
                      <w:rFonts w:ascii="Cambria" w:hAnsi="Cambria" w:cs="Calibri"/>
                      <w:b/>
                      <w:sz w:val="10"/>
                      <w:szCs w:val="10"/>
                    </w:rPr>
                  </w:pPr>
                  <w:r w:rsidRPr="00375CD7">
                    <w:rPr>
                      <w:rFonts w:ascii="Cambria" w:hAnsi="Cambria" w:cs="Calibri"/>
                    </w:rPr>
                    <w:pict>
                      <v:shape id="_x0000_i1031" type="#_x0000_t75" style="width:567.35pt;height:7.5pt" o:hrpct="0" o:hralign="center" o:hr="t">
                        <v:imagedata r:id="rId8" o:title="BD14539_"/>
                      </v:shape>
                    </w:pict>
                  </w:r>
                </w:p>
                <w:p w:rsidR="008C7348" w:rsidRDefault="008C7348" w:rsidP="008C7348">
                  <w:pPr>
                    <w:rPr>
                      <w:rFonts w:ascii="Cambria Math" w:hAnsi="Cambria Math"/>
                      <w:b/>
                    </w:rPr>
                  </w:pPr>
                </w:p>
                <w:p w:rsidR="008C7348" w:rsidRDefault="008C7348" w:rsidP="008C7348">
                  <w:pPr>
                    <w:rPr>
                      <w:rFonts w:ascii="Cambria Math" w:hAnsi="Cambria Math"/>
                      <w:b/>
                    </w:rPr>
                  </w:pPr>
                </w:p>
                <w:p w:rsidR="008C7348" w:rsidRDefault="008C7348" w:rsidP="008C7348">
                  <w:pPr>
                    <w:rPr>
                      <w:rFonts w:ascii="Cambria Math" w:hAnsi="Cambria Math"/>
                      <w:b/>
                    </w:rPr>
                  </w:pPr>
                </w:p>
                <w:p w:rsidR="008C7348" w:rsidRDefault="008C7348" w:rsidP="008C7348">
                  <w:pPr>
                    <w:rPr>
                      <w:rFonts w:ascii="Cambria Math" w:hAnsi="Cambria Math"/>
                      <w:b/>
                    </w:rPr>
                  </w:pPr>
                </w:p>
                <w:p w:rsidR="008C7348" w:rsidRDefault="008C7348" w:rsidP="008C7348">
                  <w:pPr>
                    <w:rPr>
                      <w:rFonts w:ascii="Cambria Math" w:hAnsi="Cambria Math"/>
                      <w:b/>
                    </w:rPr>
                  </w:pPr>
                </w:p>
                <w:p w:rsidR="008C7348" w:rsidRDefault="008C7348" w:rsidP="008C7348">
                  <w:pPr>
                    <w:rPr>
                      <w:rFonts w:ascii="Cambria Math" w:hAnsi="Cambria Math"/>
                      <w:b/>
                    </w:rPr>
                  </w:pPr>
                </w:p>
                <w:p w:rsidR="008C7348" w:rsidRDefault="008C7348" w:rsidP="008C7348">
                  <w:pPr>
                    <w:rPr>
                      <w:rFonts w:ascii="Cambria Math" w:hAnsi="Cambria Math"/>
                      <w:b/>
                    </w:rPr>
                  </w:pPr>
                </w:p>
                <w:p w:rsidR="008C7348" w:rsidRDefault="008C7348" w:rsidP="008C7348">
                  <w:pPr>
                    <w:rPr>
                      <w:rFonts w:ascii="Cambria Math" w:hAnsi="Cambria Math"/>
                      <w:b/>
                    </w:rPr>
                  </w:pPr>
                </w:p>
                <w:p w:rsidR="008C7348" w:rsidRDefault="008C7348" w:rsidP="008C7348">
                  <w:pPr>
                    <w:rPr>
                      <w:rFonts w:ascii="Cambria Math" w:hAnsi="Cambria Math"/>
                      <w:b/>
                    </w:rPr>
                  </w:pPr>
                </w:p>
                <w:p w:rsidR="008C7348" w:rsidRDefault="008C7348" w:rsidP="008C7348">
                  <w:pPr>
                    <w:rPr>
                      <w:rFonts w:ascii="Cambria Math" w:hAnsi="Cambria Math"/>
                      <w:b/>
                    </w:rPr>
                  </w:pPr>
                </w:p>
                <w:p w:rsidR="008C7348" w:rsidRDefault="008C7348" w:rsidP="008C7348">
                  <w:pPr>
                    <w:rPr>
                      <w:rFonts w:ascii="Cambria Math" w:hAnsi="Cambria Math"/>
                      <w:b/>
                    </w:rPr>
                  </w:pPr>
                </w:p>
                <w:p w:rsidR="008C7348" w:rsidRDefault="008C7348" w:rsidP="008C7348">
                  <w:pPr>
                    <w:rPr>
                      <w:rFonts w:ascii="Cambria Math" w:hAnsi="Cambria Math"/>
                      <w:b/>
                    </w:rPr>
                  </w:pPr>
                </w:p>
                <w:p w:rsidR="008C7348" w:rsidRDefault="008C7348" w:rsidP="008C7348">
                  <w:pPr>
                    <w:rPr>
                      <w:rFonts w:ascii="Cambria Math" w:hAnsi="Cambria Math"/>
                      <w:b/>
                    </w:rPr>
                  </w:pPr>
                </w:p>
                <w:p w:rsidR="008C7348" w:rsidRDefault="008C7348" w:rsidP="008C7348">
                  <w:pPr>
                    <w:rPr>
                      <w:rFonts w:ascii="Cambria Math" w:hAnsi="Cambria Math"/>
                      <w:b/>
                    </w:rPr>
                  </w:pPr>
                </w:p>
                <w:p w:rsidR="008C7348" w:rsidRDefault="008C7348" w:rsidP="008C7348">
                  <w:pPr>
                    <w:rPr>
                      <w:rFonts w:ascii="Cambria Math" w:hAnsi="Cambria Math"/>
                      <w:b/>
                    </w:rPr>
                  </w:pPr>
                </w:p>
                <w:p w:rsidR="008C7348" w:rsidRDefault="008C7348" w:rsidP="008C7348">
                  <w:pPr>
                    <w:rPr>
                      <w:rFonts w:ascii="Cambria Math" w:hAnsi="Cambria Math"/>
                      <w:b/>
                    </w:rPr>
                  </w:pPr>
                </w:p>
                <w:p w:rsidR="008C7348" w:rsidRDefault="008C7348" w:rsidP="008C7348">
                  <w:pPr>
                    <w:rPr>
                      <w:rFonts w:ascii="Cambria Math" w:hAnsi="Cambria Math"/>
                      <w:b/>
                    </w:rPr>
                  </w:pPr>
                </w:p>
                <w:p w:rsidR="008C7348" w:rsidRDefault="008C7348" w:rsidP="008C7348">
                  <w:pPr>
                    <w:rPr>
                      <w:rFonts w:ascii="Cambria Math" w:hAnsi="Cambria Math"/>
                      <w:b/>
                    </w:rPr>
                  </w:pPr>
                </w:p>
                <w:p w:rsidR="008C7348" w:rsidRDefault="008C7348" w:rsidP="008C7348">
                  <w:pPr>
                    <w:rPr>
                      <w:rFonts w:ascii="Cambria Math" w:hAnsi="Cambria Math"/>
                      <w:b/>
                    </w:rPr>
                  </w:pPr>
                </w:p>
                <w:p w:rsidR="008C7348" w:rsidRPr="006C680E" w:rsidRDefault="008C7348" w:rsidP="008C7348">
                  <w:pPr>
                    <w:rPr>
                      <w:rFonts w:ascii="Cambria Math" w:hAnsi="Cambria Math"/>
                      <w:b/>
                    </w:rPr>
                  </w:pPr>
                </w:p>
                <w:p w:rsidR="008C7348" w:rsidRDefault="008C7348"/>
                <w:p w:rsidR="008C7348" w:rsidRDefault="008C7348"/>
                <w:p w:rsidR="008C7348" w:rsidRDefault="008C7348"/>
                <w:p w:rsidR="008C7348" w:rsidRDefault="008C7348"/>
                <w:p w:rsidR="008C7348" w:rsidRDefault="008C7348"/>
                <w:p w:rsidR="008C7348" w:rsidRDefault="008C7348"/>
                <w:p w:rsidR="008C7348" w:rsidRDefault="008C7348"/>
                <w:p w:rsidR="008C7348" w:rsidRDefault="008C7348"/>
                <w:p w:rsidR="008C7348" w:rsidRDefault="008C7348"/>
                <w:p w:rsidR="008C7348" w:rsidRDefault="008C7348"/>
                <w:p w:rsidR="008C7348" w:rsidRDefault="008C7348"/>
                <w:p w:rsidR="008C7348" w:rsidRDefault="008C7348"/>
                <w:p w:rsidR="008C7348" w:rsidRDefault="008C7348"/>
                <w:p w:rsidR="008C7348" w:rsidRDefault="008C7348"/>
                <w:p w:rsidR="008C7348" w:rsidRDefault="008C7348"/>
              </w:txbxContent>
            </v:textbox>
          </v:shape>
        </w:pict>
      </w:r>
    </w:p>
    <w:p w:rsidR="008C7348" w:rsidRDefault="008C7348">
      <w:pPr>
        <w:spacing w:after="200" w:line="276" w:lineRule="auto"/>
      </w:pPr>
      <w:r>
        <w:br w:type="page"/>
      </w:r>
    </w:p>
    <w:p w:rsidR="008C7348" w:rsidRDefault="00375CD7" w:rsidP="008C7348">
      <w:r>
        <w:rPr>
          <w:noProof/>
        </w:rPr>
        <w:lastRenderedPageBreak/>
        <w:pict>
          <v:shape id="_x0000_s1028" type="#_x0000_t202" style="position:absolute;margin-left:-28.9pt;margin-top:7.05pt;width:583.45pt;height:757.45pt;z-index:251661312;mso-width-relative:margin;mso-height-relative:margin">
            <v:textbox>
              <w:txbxContent>
                <w:p w:rsidR="004C6AD1" w:rsidRPr="007842F6" w:rsidRDefault="004C6AD1" w:rsidP="004C6AD1">
                  <w:pPr>
                    <w:jc w:val="center"/>
                    <w:rPr>
                      <w:rFonts w:ascii="Cambria Math" w:hAnsi="Cambria Math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mbria Math" w:hAnsi="Cambria Math" w:cs="Calibri"/>
                      <w:b/>
                      <w:sz w:val="24"/>
                      <w:szCs w:val="24"/>
                    </w:rPr>
                    <w:t>Skills/Responsibilities</w:t>
                  </w:r>
                </w:p>
                <w:p w:rsidR="00864369" w:rsidRDefault="00864369" w:rsidP="00864369">
                  <w:pPr>
                    <w:rPr>
                      <w:rFonts w:ascii="Cambria Math" w:hAnsi="Cambria Math"/>
                      <w:i/>
                      <w:u w:val="single"/>
                    </w:rPr>
                  </w:pPr>
                </w:p>
                <w:p w:rsidR="004C6AD1" w:rsidRDefault="004C6AD1" w:rsidP="00864369">
                  <w:pPr>
                    <w:rPr>
                      <w:rFonts w:ascii="Cambria Math" w:hAnsi="Cambria Math"/>
                      <w:i/>
                      <w:u w:val="single"/>
                    </w:rPr>
                  </w:pPr>
                </w:p>
                <w:p w:rsidR="008243AF" w:rsidRPr="000D3423" w:rsidRDefault="008243AF" w:rsidP="008243AF">
                  <w:pPr>
                    <w:pStyle w:val="ListParagraph"/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Creation of product r</w:t>
                  </w:r>
                  <w:r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oadmap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, </w:t>
                  </w:r>
                  <w:r w:rsidRPr="008243A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and </w:t>
                  </w: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lead</w:t>
                  </w:r>
                  <w:r w:rsidR="0056074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ing</w:t>
                  </w: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the journey of </w:t>
                  </w:r>
                  <w:r w:rsidRPr="008243A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bringing the</w:t>
                  </w: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product </w:t>
                  </w:r>
                  <w:r w:rsidRPr="008243A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vision to life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8243AF" w:rsidRPr="000D3423" w:rsidRDefault="008243AF" w:rsidP="008243AF">
                  <w:pPr>
                    <w:pStyle w:val="ListParagraph"/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64A3E" w:rsidRPr="000D3423" w:rsidRDefault="00F64A3E" w:rsidP="00F64A3E">
                  <w:pPr>
                    <w:pStyle w:val="ListParagraph"/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Conduct Design Thinking sessions</w:t>
                  </w:r>
                  <w:r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to gain insights into end user and customer needs</w:t>
                  </w:r>
                </w:p>
                <w:p w:rsidR="0060669A" w:rsidRPr="000D3423" w:rsidRDefault="0060669A" w:rsidP="0060669A">
                  <w:pPr>
                    <w:pStyle w:val="ListParagraph"/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4C6AD1" w:rsidRPr="000D3423" w:rsidRDefault="00864369" w:rsidP="00864369">
                  <w:pPr>
                    <w:pStyle w:val="ListParagraph"/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Interface with clients </w:t>
                  </w:r>
                  <w:r w:rsidR="00F9263F"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to define the</w:t>
                  </w:r>
                  <w:r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requirements</w:t>
                  </w:r>
                  <w:r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for custom develo</w:t>
                  </w:r>
                  <w:r w:rsidR="0056074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ped or vendor software products</w:t>
                  </w:r>
                </w:p>
                <w:p w:rsidR="007C0566" w:rsidRPr="000D3423" w:rsidRDefault="007C0566" w:rsidP="007C0566">
                  <w:pPr>
                    <w:pStyle w:val="ListParagrap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7C0566" w:rsidRPr="000D3423" w:rsidRDefault="007C0566" w:rsidP="007C0566">
                  <w:pPr>
                    <w:pStyle w:val="ListParagraph"/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Create and Manage documentation,</w:t>
                  </w:r>
                  <w:r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including user stories, acceptance criteria, feature description, PowerPoint decks, user guides, process flows and  wireframes</w:t>
                  </w:r>
                </w:p>
                <w:p w:rsidR="007C0566" w:rsidRPr="000D3423" w:rsidRDefault="007C0566" w:rsidP="007C0566">
                  <w:pPr>
                    <w:pStyle w:val="ListParagraph"/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64A3E" w:rsidRPr="008243AF" w:rsidRDefault="00CF48A2" w:rsidP="008243AF">
                  <w:pPr>
                    <w:pStyle w:val="ListParagraph"/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243A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Complete o</w:t>
                  </w:r>
                  <w:r w:rsidR="00F9263F" w:rsidRPr="008243A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wner</w:t>
                  </w:r>
                  <w:r w:rsidRPr="008243A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ship</w:t>
                  </w:r>
                  <w:r w:rsidR="00F9263F" w:rsidRPr="008243A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of the Product backlog</w:t>
                  </w:r>
                  <w:r w:rsidR="007C0566" w:rsidRPr="008243A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="008243AF" w:rsidRPr="008243A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- </w:t>
                  </w:r>
                  <w:r w:rsidR="00F64A3E" w:rsidRPr="008243A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Prioritize requirements,</w:t>
                  </w:r>
                  <w:r w:rsidR="00F64A3E" w:rsidRPr="008243A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define and manage</w:t>
                  </w:r>
                  <w:r w:rsidR="00EC0053" w:rsidRPr="008243A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the</w:t>
                  </w:r>
                  <w:r w:rsidR="00F64A3E" w:rsidRPr="008243A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scope </w:t>
                  </w:r>
                  <w:r w:rsidR="003C1678" w:rsidRPr="008243AF">
                    <w:rPr>
                      <w:rFonts w:asciiTheme="minorHAnsi" w:hAnsiTheme="minorHAnsi" w:cstheme="minorHAnsi"/>
                      <w:sz w:val="22"/>
                      <w:szCs w:val="22"/>
                    </w:rPr>
                    <w:t>and sprints for a project</w:t>
                  </w:r>
                </w:p>
                <w:p w:rsidR="007C0566" w:rsidRPr="000D3423" w:rsidRDefault="007C0566" w:rsidP="007C0566">
                  <w:pPr>
                    <w:pStyle w:val="ListParagrap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7C0566" w:rsidRPr="000D3423" w:rsidRDefault="007C0566" w:rsidP="00F64A3E">
                  <w:pPr>
                    <w:pStyle w:val="ListParagraph"/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Colla</w:t>
                  </w:r>
                  <w:r w:rsidR="003C1678"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borate</w:t>
                  </w:r>
                  <w:r w:rsidR="0060669A"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with/guide</w:t>
                  </w:r>
                  <w:r w:rsidR="003C1678"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="003C1678"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teams to </w:t>
                  </w:r>
                  <w:r w:rsidR="0060669A"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bring the product to life</w:t>
                  </w:r>
                  <w:r w:rsidR="00EC0053">
                    <w:rPr>
                      <w:rFonts w:asciiTheme="minorHAnsi" w:hAnsiTheme="minorHAnsi" w:cstheme="minorHAnsi"/>
                      <w:sz w:val="22"/>
                      <w:szCs w:val="22"/>
                    </w:rPr>
                    <w:t>,</w:t>
                  </w:r>
                  <w:r w:rsidR="0060669A"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from Inception to Go-Live</w:t>
                  </w:r>
                </w:p>
                <w:p w:rsidR="00F9263F" w:rsidRPr="000D3423" w:rsidRDefault="00F9263F" w:rsidP="00F9263F">
                  <w:pPr>
                    <w:pStyle w:val="ListParagrap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60669A" w:rsidRPr="000D3423" w:rsidRDefault="008243AF" w:rsidP="005535AA">
                  <w:pPr>
                    <w:pStyle w:val="ListParagraph"/>
                    <w:numPr>
                      <w:ilvl w:val="1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Groom </w:t>
                  </w:r>
                  <w:r w:rsidR="005607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development and QA teams, </w:t>
                  </w:r>
                  <w:r w:rsidRPr="008243A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and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8243A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l</w:t>
                  </w:r>
                  <w:r w:rsidR="00F9263F" w:rsidRPr="008243A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ead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testing </w:t>
                  </w:r>
                  <w:r w:rsidR="00F9263F"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activities</w:t>
                  </w:r>
                  <w:r w:rsidR="00F64A3E"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within the project lifecycle</w:t>
                  </w:r>
                </w:p>
                <w:p w:rsidR="0060669A" w:rsidRPr="000D3423" w:rsidRDefault="0060669A" w:rsidP="005535AA">
                  <w:pPr>
                    <w:pStyle w:val="ListParagraph"/>
                    <w:overflowPunct w:val="0"/>
                    <w:autoSpaceDE w:val="0"/>
                    <w:autoSpaceDN w:val="0"/>
                    <w:adjustRightInd w:val="0"/>
                    <w:ind w:left="1440"/>
                    <w:contextualSpacing w:val="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F7FA7" w:rsidRPr="000D3423" w:rsidRDefault="00ED54E0" w:rsidP="005535AA">
                  <w:pPr>
                    <w:pStyle w:val="ListParagraph"/>
                    <w:numPr>
                      <w:ilvl w:val="1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Overall responsibility of Product Quality, </w:t>
                  </w:r>
                  <w:r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Project Timelines and Customer satisfaction</w:t>
                  </w:r>
                  <w:r w:rsidR="005820A2"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FF7FA7"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60669A"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 Product</w:t>
                  </w:r>
                  <w:r w:rsidR="00FF7FA7"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owner, had to track progress and p</w:t>
                  </w:r>
                  <w:r w:rsidR="005820A2"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rovide </w:t>
                  </w:r>
                  <w:r w:rsidR="00FF7FA7"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sign off on documents/</w:t>
                  </w:r>
                  <w:r w:rsidR="005820A2"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application to be delivered to the end user/customer </w:t>
                  </w:r>
                </w:p>
                <w:p w:rsidR="00ED54E0" w:rsidRPr="000D3423" w:rsidRDefault="00ED54E0" w:rsidP="005535AA">
                  <w:pPr>
                    <w:pStyle w:val="ListParagraph"/>
                    <w:overflowPunct w:val="0"/>
                    <w:autoSpaceDE w:val="0"/>
                    <w:autoSpaceDN w:val="0"/>
                    <w:adjustRightInd w:val="0"/>
                    <w:ind w:left="1440"/>
                    <w:contextualSpacing w:val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ED54E0" w:rsidRPr="000D3423" w:rsidRDefault="00F64A3E" w:rsidP="005535AA">
                  <w:pPr>
                    <w:pStyle w:val="ListParagraph"/>
                    <w:numPr>
                      <w:ilvl w:val="1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Conduct client demos and trainings. </w:t>
                  </w:r>
                  <w:r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Overall responsibility for receiving UAT signoff.</w:t>
                  </w:r>
                </w:p>
                <w:p w:rsidR="00F9263F" w:rsidRPr="000D3423" w:rsidRDefault="00F9263F" w:rsidP="00F9263F">
                  <w:pPr>
                    <w:pStyle w:val="ListParagrap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9263F" w:rsidRPr="000D3423" w:rsidRDefault="00F9263F" w:rsidP="00F9263F">
                  <w:pPr>
                    <w:pStyle w:val="ListParagraph"/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Manage and mentor</w:t>
                  </w:r>
                  <w:r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243AF">
                    <w:rPr>
                      <w:rFonts w:asciiTheme="minorHAnsi" w:hAnsiTheme="minorHAnsi" w:cstheme="minorHAnsi"/>
                      <w:sz w:val="22"/>
                      <w:szCs w:val="22"/>
                    </w:rPr>
                    <w:t>my team</w:t>
                  </w:r>
                  <w:r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F64A3E" w:rsidRPr="000D3423" w:rsidRDefault="00F64A3E" w:rsidP="00F64A3E">
                  <w:pPr>
                    <w:pStyle w:val="ListParagrap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D62BD" w:rsidRPr="000D3423" w:rsidRDefault="00F64A3E" w:rsidP="007F4961">
                  <w:pPr>
                    <w:pStyle w:val="ListParagraph"/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Experienced in working with the C-suite </w:t>
                  </w:r>
                  <w:r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to create business proposals for a transformation program to be presented to the board </w:t>
                  </w:r>
                </w:p>
                <w:p w:rsidR="007F4961" w:rsidRPr="000D3423" w:rsidRDefault="007F4961" w:rsidP="007F4961">
                  <w:pPr>
                    <w:pStyle w:val="ListParagrap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ED54E0" w:rsidRPr="000D3423" w:rsidRDefault="00ED54E0" w:rsidP="007F4961">
                  <w:pPr>
                    <w:pStyle w:val="ListParagraph"/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Vendor management: </w:t>
                  </w:r>
                  <w:r w:rsidR="008243AF" w:rsidRPr="006829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Management of vendors</w:t>
                  </w:r>
                  <w:r w:rsidR="0056074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,</w:t>
                  </w:r>
                  <w:r w:rsidR="008243AF" w:rsidRPr="006829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and</w:t>
                  </w:r>
                  <w:r w:rsidR="008243A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0D342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Influencer in vendor selection </w:t>
                  </w:r>
                </w:p>
                <w:p w:rsidR="00FF7FA7" w:rsidRPr="000D3423" w:rsidRDefault="00FF7FA7" w:rsidP="005820A2">
                  <w:pPr>
                    <w:pStyle w:val="ListParagraph"/>
                    <w:overflowPunct w:val="0"/>
                    <w:autoSpaceDE w:val="0"/>
                    <w:autoSpaceDN w:val="0"/>
                    <w:adjustRightInd w:val="0"/>
                    <w:ind w:left="1440"/>
                    <w:contextualSpacing w:val="0"/>
                    <w:textAlignment w:val="baseline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:rsidR="005820A2" w:rsidRPr="000D3423" w:rsidRDefault="005820A2" w:rsidP="005820A2">
                  <w:pPr>
                    <w:pStyle w:val="ListParagraph"/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0D342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Release management:</w:t>
                  </w:r>
                  <w:r w:rsidRPr="000D342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5820A2" w:rsidRPr="000D3423" w:rsidRDefault="005820A2" w:rsidP="005820A2">
                  <w:pPr>
                    <w:pStyle w:val="ListParagrap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:rsidR="001C2F48" w:rsidRDefault="00ED54E0" w:rsidP="00ED54E0">
                  <w:pPr>
                    <w:pStyle w:val="ListParagraph"/>
                    <w:numPr>
                      <w:ilvl w:val="1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1C2F48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As the product owner, finalize the release calendar </w:t>
                  </w:r>
                  <w:r w:rsidR="00682941" w:rsidRPr="001C2F48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after working through </w:t>
                  </w:r>
                  <w:r w:rsidRPr="001C2F48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dependency meetings with </w:t>
                  </w:r>
                  <w:r w:rsidR="00682941" w:rsidRPr="001C2F48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multiple stakeholders/</w:t>
                  </w:r>
                  <w:r w:rsidRPr="001C2F48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other applications involved</w:t>
                  </w:r>
                  <w:r w:rsidR="00EC0053" w:rsidRPr="001C2F48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in creation to shelf process</w:t>
                  </w:r>
                </w:p>
                <w:p w:rsidR="001C2F48" w:rsidRDefault="001C2F48" w:rsidP="001C2F48">
                  <w:pPr>
                    <w:pStyle w:val="ListParagraph"/>
                    <w:overflowPunct w:val="0"/>
                    <w:autoSpaceDE w:val="0"/>
                    <w:autoSpaceDN w:val="0"/>
                    <w:adjustRightInd w:val="0"/>
                    <w:ind w:left="1440"/>
                    <w:contextualSpacing w:val="0"/>
                    <w:textAlignment w:val="baseline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:rsidR="001C2F48" w:rsidRDefault="001C2F48" w:rsidP="001C2F48">
                  <w:pPr>
                    <w:pStyle w:val="ListParagraph"/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1C2F4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Transformation :</w:t>
                  </w:r>
                </w:p>
                <w:p w:rsidR="001C2F48" w:rsidRPr="001C2F48" w:rsidRDefault="001C2F48" w:rsidP="001C2F48">
                  <w:pPr>
                    <w:pStyle w:val="ListParagraph"/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5820A2" w:rsidRDefault="00560745" w:rsidP="00560745">
                  <w:pPr>
                    <w:pStyle w:val="ListParagraph"/>
                    <w:numPr>
                      <w:ilvl w:val="1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As an Enterprise Business Analyst, led an org-</w:t>
                  </w:r>
                  <w:r w:rsidR="001C2F48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wide transformation </w:t>
                  </w: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from Waterfall to Agile methodology of product execution</w:t>
                  </w:r>
                </w:p>
                <w:p w:rsidR="001C2F48" w:rsidRPr="000D3423" w:rsidRDefault="001C2F48" w:rsidP="005820A2">
                  <w:pPr>
                    <w:pStyle w:val="ListParagraph"/>
                    <w:overflowPunct w:val="0"/>
                    <w:autoSpaceDE w:val="0"/>
                    <w:autoSpaceDN w:val="0"/>
                    <w:adjustRightInd w:val="0"/>
                    <w:ind w:left="1440"/>
                    <w:contextualSpacing w:val="0"/>
                    <w:textAlignment w:val="baseline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:rsidR="00FF7FA7" w:rsidRPr="000D3423" w:rsidRDefault="005820A2" w:rsidP="005820A2">
                  <w:pPr>
                    <w:pStyle w:val="ListParagraph"/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D342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Product Startup</w:t>
                  </w:r>
                  <w:r w:rsidR="000C69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8243A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experience</w:t>
                  </w:r>
                </w:p>
                <w:p w:rsidR="005820A2" w:rsidRPr="000D3423" w:rsidRDefault="005820A2" w:rsidP="005820A2">
                  <w:pPr>
                    <w:pStyle w:val="ListParagraph"/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5820A2" w:rsidRPr="000D3423" w:rsidRDefault="005820A2" w:rsidP="005820A2">
                  <w:pPr>
                    <w:pStyle w:val="ListParagraph"/>
                    <w:numPr>
                      <w:ilvl w:val="1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D342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Experience working for a product start up in the Augmented Reality space </w:t>
                  </w:r>
                </w:p>
                <w:p w:rsidR="00361E27" w:rsidRPr="000D3423" w:rsidRDefault="00361E27" w:rsidP="00361E27">
                  <w:pPr>
                    <w:pStyle w:val="ListParagraph"/>
                    <w:overflowPunct w:val="0"/>
                    <w:autoSpaceDE w:val="0"/>
                    <w:autoSpaceDN w:val="0"/>
                    <w:adjustRightInd w:val="0"/>
                    <w:ind w:left="1440"/>
                    <w:contextualSpacing w:val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F2755E" w:rsidRPr="000D3423" w:rsidRDefault="00F2755E" w:rsidP="00F2755E">
                  <w:pPr>
                    <w:pStyle w:val="ListParagraph"/>
                    <w:numPr>
                      <w:ilvl w:val="1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0D342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Complete ownership of product rollout to costumers, </w:t>
                  </w:r>
                  <w:r w:rsidRPr="000D342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starting from inception to physically placing the kiosk (Virtual Dressing Room set up) in stores. </w:t>
                  </w:r>
                </w:p>
                <w:p w:rsidR="00774A22" w:rsidRPr="00560745" w:rsidRDefault="00774A22" w:rsidP="00560745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F2755E" w:rsidRPr="000D3423" w:rsidRDefault="00F2755E" w:rsidP="003F0B75">
                  <w:pPr>
                    <w:pStyle w:val="ListParagraph"/>
                    <w:numPr>
                      <w:ilvl w:val="1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 w:val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D342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Conducting sales pitches, </w:t>
                  </w:r>
                  <w:r w:rsidRPr="000D342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creating investor presentations and presenting these at various forums</w:t>
                  </w:r>
                  <w:r w:rsidRPr="000D342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761873" w:rsidRPr="00761873" w:rsidRDefault="00761873" w:rsidP="00761873">
                  <w:pPr>
                    <w:pStyle w:val="ListParagraph"/>
                    <w:rPr>
                      <w:rFonts w:ascii="Cambria Math" w:hAnsi="Cambria Math"/>
                      <w:b/>
                      <w:bCs/>
                    </w:rPr>
                  </w:pPr>
                </w:p>
                <w:p w:rsidR="00761873" w:rsidRPr="00FC397B" w:rsidRDefault="00761873" w:rsidP="00761873">
                  <w:pPr>
                    <w:spacing w:line="276" w:lineRule="auto"/>
                    <w:jc w:val="both"/>
                    <w:rPr>
                      <w:rFonts w:ascii="Cambria" w:hAnsi="Cambria" w:cs="Calibri"/>
                      <w:b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8C7348" w:rsidRDefault="008C7348" w:rsidP="0086436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br w:type="page"/>
      </w:r>
    </w:p>
    <w:p w:rsidR="00A64771" w:rsidRPr="008C7348" w:rsidRDefault="00375CD7" w:rsidP="008C7348">
      <w:r>
        <w:rPr>
          <w:noProof/>
        </w:rPr>
        <w:lastRenderedPageBreak/>
        <w:pict>
          <v:shape id="_x0000_s1048" type="#_x0000_t202" style="position:absolute;margin-left:-31.9pt;margin-top:7.05pt;width:583.45pt;height:757.45pt;z-index:251662336;mso-width-relative:margin;mso-height-relative:margin">
            <v:textbox>
              <w:txbxContent>
                <w:p w:rsidR="006222DE" w:rsidRDefault="006222DE" w:rsidP="006222DE">
                  <w:pPr>
                    <w:pStyle w:val="ListParagraph"/>
                    <w:rPr>
                      <w:rFonts w:ascii="Cambria" w:hAnsi="Cambria" w:cs="Calibri"/>
                    </w:rPr>
                  </w:pPr>
                </w:p>
                <w:p w:rsidR="006222DE" w:rsidRPr="00FC397B" w:rsidRDefault="00375CD7" w:rsidP="006222DE">
                  <w:pPr>
                    <w:spacing w:line="276" w:lineRule="auto"/>
                    <w:jc w:val="both"/>
                    <w:rPr>
                      <w:rFonts w:ascii="Cambria" w:hAnsi="Cambria" w:cs="Calibri"/>
                      <w:b/>
                      <w:sz w:val="10"/>
                      <w:szCs w:val="10"/>
                    </w:rPr>
                  </w:pPr>
                  <w:r w:rsidRPr="00375CD7">
                    <w:rPr>
                      <w:rFonts w:ascii="Cambria" w:hAnsi="Cambria" w:cs="Calibri"/>
                    </w:rPr>
                    <w:pict>
                      <v:shape id="_x0000_i1032" type="#_x0000_t75" style="width:567.35pt;height:7.5pt" o:hrpct="0" o:hralign="center" o:hr="t">
                        <v:imagedata r:id="rId8" o:title="BD14539_"/>
                      </v:shape>
                    </w:pict>
                  </w:r>
                </w:p>
                <w:p w:rsidR="006222DE" w:rsidRPr="007842F6" w:rsidRDefault="006222DE" w:rsidP="006222DE">
                  <w:pPr>
                    <w:jc w:val="center"/>
                    <w:rPr>
                      <w:rFonts w:ascii="Cambria Math" w:hAnsi="Cambria Math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mbria Math" w:hAnsi="Cambria Math" w:cs="Calibri"/>
                      <w:b/>
                      <w:sz w:val="24"/>
                      <w:szCs w:val="24"/>
                    </w:rPr>
                    <w:t>AWARDS/TRAININGS</w:t>
                  </w:r>
                </w:p>
                <w:p w:rsidR="006222DE" w:rsidRPr="007842F6" w:rsidRDefault="006222DE" w:rsidP="006222DE">
                  <w:pPr>
                    <w:rPr>
                      <w:rFonts w:ascii="Cambria Math" w:hAnsi="Cambria Math"/>
                      <w:b/>
                    </w:rPr>
                  </w:pPr>
                </w:p>
                <w:p w:rsidR="006222DE" w:rsidRPr="000D3423" w:rsidRDefault="006222DE" w:rsidP="006222DE">
                  <w:pPr>
                    <w:numPr>
                      <w:ilvl w:val="0"/>
                      <w:numId w:val="1"/>
                    </w:numPr>
                    <w:ind w:left="7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Completed SAFE ( Scaled Agile PO/PM) </w:t>
                  </w:r>
                  <w:r w:rsidRPr="00D15B1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training </w:t>
                  </w:r>
                </w:p>
                <w:p w:rsidR="006222DE" w:rsidRPr="000D3423" w:rsidRDefault="006222DE" w:rsidP="006222DE">
                  <w:pPr>
                    <w:ind w:left="7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6222DE" w:rsidRPr="000D3423" w:rsidRDefault="006222DE" w:rsidP="006222DE">
                  <w:pPr>
                    <w:numPr>
                      <w:ilvl w:val="0"/>
                      <w:numId w:val="1"/>
                    </w:numPr>
                    <w:ind w:left="7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Certified for Business Analysis, </w:t>
                  </w:r>
                  <w:r w:rsidRPr="00D15B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based on training by</w:t>
                  </w:r>
                  <w:r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George Washington University</w:t>
                  </w:r>
                </w:p>
                <w:p w:rsidR="006222DE" w:rsidRPr="000D3423" w:rsidRDefault="006222DE" w:rsidP="006222DE">
                  <w:pPr>
                    <w:ind w:left="7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6222DE" w:rsidRPr="000D3423" w:rsidRDefault="006222DE" w:rsidP="006222DE">
                  <w:pPr>
                    <w:numPr>
                      <w:ilvl w:val="0"/>
                      <w:numId w:val="1"/>
                    </w:numPr>
                    <w:ind w:left="7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Performance recognition certificate </w:t>
                  </w:r>
                  <w:r w:rsidRPr="00D15B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from</w:t>
                  </w:r>
                  <w:r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D15B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International Finance Corporation (IFC)</w:t>
                  </w:r>
                  <w:r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The World Bank Group</w:t>
                  </w:r>
                </w:p>
                <w:p w:rsidR="000D3423" w:rsidRPr="000D3423" w:rsidRDefault="000D3423" w:rsidP="000D3423">
                  <w:pPr>
                    <w:pStyle w:val="ListParagrap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D3423" w:rsidRDefault="000D3423" w:rsidP="006222DE">
                  <w:pPr>
                    <w:numPr>
                      <w:ilvl w:val="0"/>
                      <w:numId w:val="1"/>
                    </w:numPr>
                    <w:ind w:left="7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Performance Appreciation </w:t>
                  </w:r>
                  <w:r w:rsidR="0068294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reference </w:t>
                  </w:r>
                  <w:r w:rsidRPr="00D15B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letter from</w:t>
                  </w:r>
                  <w:r w:rsidRPr="000D342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adidas, Germany</w:t>
                  </w:r>
                </w:p>
                <w:p w:rsidR="00C50D9F" w:rsidRDefault="00C50D9F" w:rsidP="00C50D9F">
                  <w:pPr>
                    <w:pStyle w:val="ListParagrap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50D9F" w:rsidRDefault="00C50D9F" w:rsidP="00C50D9F">
                  <w:pPr>
                    <w:shd w:val="clear" w:color="auto" w:fill="FFFFFF"/>
                    <w:rPr>
                      <w:color w:val="222222"/>
                      <w:sz w:val="24"/>
                      <w:szCs w:val="24"/>
                    </w:rPr>
                  </w:pPr>
                  <w:r w:rsidRPr="00063766">
                    <w:rPr>
                      <w:color w:val="222222"/>
                      <w:sz w:val="24"/>
                      <w:szCs w:val="24"/>
                    </w:rPr>
                    <w:t> </w:t>
                  </w:r>
                </w:p>
                <w:p w:rsidR="00C50D9F" w:rsidRPr="00825230" w:rsidRDefault="00375CD7" w:rsidP="00C50D9F">
                  <w:pPr>
                    <w:spacing w:line="276" w:lineRule="auto"/>
                    <w:jc w:val="both"/>
                    <w:rPr>
                      <w:rFonts w:ascii="Cambria" w:hAnsi="Cambria" w:cs="Calibri"/>
                      <w:b/>
                      <w:sz w:val="10"/>
                      <w:szCs w:val="10"/>
                    </w:rPr>
                  </w:pPr>
                  <w:r w:rsidRPr="00375CD7">
                    <w:rPr>
                      <w:rFonts w:ascii="Cambria" w:hAnsi="Cambria" w:cs="Calibri"/>
                    </w:rPr>
                    <w:pict>
                      <v:shape id="_x0000_i1033" type="#_x0000_t75" style="width:567.35pt;height:7.5pt" o:hrpct="0" o:hralign="center" o:hr="t">
                        <v:imagedata r:id="rId8" o:title="BD14539_"/>
                      </v:shape>
                    </w:pict>
                  </w:r>
                </w:p>
                <w:p w:rsidR="00C50D9F" w:rsidRPr="00FC397B" w:rsidRDefault="00C50D9F" w:rsidP="00C50D9F">
                  <w:pPr>
                    <w:jc w:val="center"/>
                    <w:rPr>
                      <w:rFonts w:ascii="Cambria" w:hAnsi="Cambria" w:cs="Calibri"/>
                      <w:b/>
                      <w:sz w:val="24"/>
                      <w:szCs w:val="24"/>
                    </w:rPr>
                  </w:pPr>
                  <w:r w:rsidRPr="00825230">
                    <w:rPr>
                      <w:rFonts w:ascii="Cambria Math" w:hAnsi="Cambria Math" w:cs="Calibri"/>
                      <w:b/>
                      <w:sz w:val="24"/>
                      <w:szCs w:val="24"/>
                    </w:rPr>
                    <w:t>ACADEMIC CREDENTIALS</w:t>
                  </w:r>
                </w:p>
                <w:p w:rsidR="00C50D9F" w:rsidRPr="002016EE" w:rsidRDefault="00C50D9F" w:rsidP="00C50D9F">
                  <w:pPr>
                    <w:ind w:left="1080"/>
                    <w:rPr>
                      <w:rFonts w:ascii="Cambria Math" w:hAnsi="Cambria Math"/>
                      <w:sz w:val="16"/>
                      <w:szCs w:val="16"/>
                    </w:rPr>
                  </w:pPr>
                </w:p>
                <w:p w:rsidR="00C50D9F" w:rsidRPr="006222DE" w:rsidRDefault="00C50D9F" w:rsidP="00C50D9F">
                  <w:pPr>
                    <w:numPr>
                      <w:ilvl w:val="0"/>
                      <w:numId w:val="1"/>
                    </w:numPr>
                    <w:ind w:left="7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222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Bachelor of Engineering (B.E) </w:t>
                  </w:r>
                  <w:r w:rsidRPr="006222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specializing in</w:t>
                  </w:r>
                  <w:r w:rsidRPr="006222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Mechatronics  Engineering</w:t>
                  </w:r>
                  <w:r w:rsidRPr="006222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,</w:t>
                  </w:r>
                  <w:r w:rsidRPr="006222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C50D9F" w:rsidRPr="006222DE" w:rsidRDefault="00C50D9F" w:rsidP="00C50D9F">
                  <w:pPr>
                    <w:ind w:left="360" w:firstLine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222D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Anna University</w:t>
                  </w:r>
                  <w:r w:rsidRPr="006222D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Chennai, India. 2001 - 2005</w:t>
                  </w:r>
                </w:p>
                <w:p w:rsidR="00C50D9F" w:rsidRPr="000D3423" w:rsidRDefault="00375CD7" w:rsidP="00C50D9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5CD7">
                    <w:rPr>
                      <w:rFonts w:ascii="Cambria" w:hAnsi="Cambria" w:cs="Calibri"/>
                    </w:rPr>
                    <w:pict>
                      <v:shape id="_x0000_i1034" type="#_x0000_t75" style="width:567.35pt;height:7.5pt" o:hrpct="0" o:hralign="center" o:hr="t">
                        <v:imagedata r:id="rId8" o:title="BD14539_"/>
                      </v:shape>
                    </w:pict>
                  </w:r>
                </w:p>
              </w:txbxContent>
            </v:textbox>
          </v:shape>
        </w:pict>
      </w:r>
    </w:p>
    <w:sectPr w:rsidR="00A64771" w:rsidRPr="008C7348" w:rsidSect="008C7348">
      <w:pgSz w:w="12240" w:h="15840"/>
      <w:pgMar w:top="144" w:right="1440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49F" w:rsidRDefault="00B6049F" w:rsidP="008C7348">
      <w:r>
        <w:separator/>
      </w:r>
    </w:p>
  </w:endnote>
  <w:endnote w:type="continuationSeparator" w:id="0">
    <w:p w:rsidR="00B6049F" w:rsidRDefault="00B6049F" w:rsidP="008C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49F" w:rsidRDefault="00B6049F" w:rsidP="008C7348">
      <w:r>
        <w:separator/>
      </w:r>
    </w:p>
  </w:footnote>
  <w:footnote w:type="continuationSeparator" w:id="0">
    <w:p w:rsidR="00B6049F" w:rsidRDefault="00B6049F" w:rsidP="008C7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C34"/>
    <w:multiLevelType w:val="hybridMultilevel"/>
    <w:tmpl w:val="3716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E7D82"/>
    <w:multiLevelType w:val="hybridMultilevel"/>
    <w:tmpl w:val="75DE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7020C"/>
    <w:multiLevelType w:val="hybridMultilevel"/>
    <w:tmpl w:val="83AAA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27CA9"/>
    <w:multiLevelType w:val="multilevel"/>
    <w:tmpl w:val="50A4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061B32"/>
    <w:multiLevelType w:val="hybridMultilevel"/>
    <w:tmpl w:val="A88CB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414CC"/>
    <w:multiLevelType w:val="hybridMultilevel"/>
    <w:tmpl w:val="F8F69E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427BD"/>
    <w:multiLevelType w:val="multilevel"/>
    <w:tmpl w:val="93DC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696C6D"/>
    <w:multiLevelType w:val="hybridMultilevel"/>
    <w:tmpl w:val="FA48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25418"/>
    <w:multiLevelType w:val="multilevel"/>
    <w:tmpl w:val="BA28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543B91"/>
    <w:multiLevelType w:val="hybridMultilevel"/>
    <w:tmpl w:val="46E2E3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734D82"/>
    <w:multiLevelType w:val="hybridMultilevel"/>
    <w:tmpl w:val="60C6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348"/>
    <w:rsid w:val="0002200A"/>
    <w:rsid w:val="000C69DE"/>
    <w:rsid w:val="000D3423"/>
    <w:rsid w:val="00104747"/>
    <w:rsid w:val="001216BE"/>
    <w:rsid w:val="00131466"/>
    <w:rsid w:val="00134B39"/>
    <w:rsid w:val="0014227C"/>
    <w:rsid w:val="00142C52"/>
    <w:rsid w:val="00144B81"/>
    <w:rsid w:val="001C2F48"/>
    <w:rsid w:val="00203BE0"/>
    <w:rsid w:val="002A01A4"/>
    <w:rsid w:val="002A5C48"/>
    <w:rsid w:val="002C476C"/>
    <w:rsid w:val="002D0BFD"/>
    <w:rsid w:val="002D0DBC"/>
    <w:rsid w:val="003230BC"/>
    <w:rsid w:val="00333CC3"/>
    <w:rsid w:val="00361E27"/>
    <w:rsid w:val="00375CD7"/>
    <w:rsid w:val="003C1678"/>
    <w:rsid w:val="003D7992"/>
    <w:rsid w:val="003F0B75"/>
    <w:rsid w:val="003F6E66"/>
    <w:rsid w:val="00417A8B"/>
    <w:rsid w:val="004666BD"/>
    <w:rsid w:val="00486F20"/>
    <w:rsid w:val="004B5C74"/>
    <w:rsid w:val="004C6AD1"/>
    <w:rsid w:val="005535AA"/>
    <w:rsid w:val="00560745"/>
    <w:rsid w:val="005820A2"/>
    <w:rsid w:val="005A0B95"/>
    <w:rsid w:val="005F75D8"/>
    <w:rsid w:val="0060669A"/>
    <w:rsid w:val="006222DE"/>
    <w:rsid w:val="0065432D"/>
    <w:rsid w:val="00662048"/>
    <w:rsid w:val="00682941"/>
    <w:rsid w:val="00761873"/>
    <w:rsid w:val="00774A22"/>
    <w:rsid w:val="007B561B"/>
    <w:rsid w:val="007C0566"/>
    <w:rsid w:val="007F456E"/>
    <w:rsid w:val="007F4961"/>
    <w:rsid w:val="007F7EBC"/>
    <w:rsid w:val="008243AF"/>
    <w:rsid w:val="008408B6"/>
    <w:rsid w:val="00864369"/>
    <w:rsid w:val="008841CD"/>
    <w:rsid w:val="008C7348"/>
    <w:rsid w:val="009839A7"/>
    <w:rsid w:val="009C4960"/>
    <w:rsid w:val="009E48A4"/>
    <w:rsid w:val="00A00275"/>
    <w:rsid w:val="00A3369C"/>
    <w:rsid w:val="00A64771"/>
    <w:rsid w:val="00AA1702"/>
    <w:rsid w:val="00B47D34"/>
    <w:rsid w:val="00B6049F"/>
    <w:rsid w:val="00B678EB"/>
    <w:rsid w:val="00B901FC"/>
    <w:rsid w:val="00BB6F9D"/>
    <w:rsid w:val="00C50D9F"/>
    <w:rsid w:val="00C70998"/>
    <w:rsid w:val="00C83269"/>
    <w:rsid w:val="00CF48A2"/>
    <w:rsid w:val="00D15B17"/>
    <w:rsid w:val="00D564AA"/>
    <w:rsid w:val="00D616D3"/>
    <w:rsid w:val="00D81ACB"/>
    <w:rsid w:val="00DD565A"/>
    <w:rsid w:val="00EA0311"/>
    <w:rsid w:val="00EC0053"/>
    <w:rsid w:val="00ED54E0"/>
    <w:rsid w:val="00F2755E"/>
    <w:rsid w:val="00F40BCC"/>
    <w:rsid w:val="00F64A3E"/>
    <w:rsid w:val="00F9263F"/>
    <w:rsid w:val="00FD3CBC"/>
    <w:rsid w:val="00FD62BD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34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7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348"/>
  </w:style>
  <w:style w:type="paragraph" w:styleId="Footer">
    <w:name w:val="footer"/>
    <w:basedOn w:val="Normal"/>
    <w:link w:val="FooterChar"/>
    <w:uiPriority w:val="99"/>
    <w:semiHidden/>
    <w:unhideWhenUsed/>
    <w:rsid w:val="008C7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348"/>
  </w:style>
  <w:style w:type="character" w:styleId="Hyperlink">
    <w:name w:val="Hyperlink"/>
    <w:rsid w:val="008C734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C734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C7348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8C73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alasubramanian.rem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2020-06-29T00:16:00Z</dcterms:created>
  <dcterms:modified xsi:type="dcterms:W3CDTF">2020-07-10T17:59:00Z</dcterms:modified>
</cp:coreProperties>
</file>