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B54E" w14:textId="5A52F6CA" w:rsidR="0049411E" w:rsidRPr="00D86D3B" w:rsidRDefault="0049411E" w:rsidP="00617D0B">
      <w:pPr>
        <w:pStyle w:val="Heading1"/>
        <w:pBdr>
          <w:bottom w:val="single" w:sz="4" w:space="1" w:color="auto"/>
        </w:pBdr>
        <w:spacing w:line="264" w:lineRule="auto"/>
        <w:contextualSpacing/>
        <w:jc w:val="left"/>
      </w:pPr>
      <w:bookmarkStart w:id="0" w:name="_Hlk64040303"/>
      <w:r w:rsidRPr="00D86D3B">
        <w:t>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2523"/>
      </w:tblGrid>
      <w:tr w:rsidR="0049411E" w14:paraId="05F8BAB3" w14:textId="77777777" w:rsidTr="003902C9">
        <w:tc>
          <w:tcPr>
            <w:tcW w:w="7933" w:type="dxa"/>
          </w:tcPr>
          <w:p w14:paraId="5B80CE9E" w14:textId="21398CDF" w:rsidR="0049411E" w:rsidRDefault="0049411E" w:rsidP="00400A90">
            <w:pPr>
              <w:spacing w:before="60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INTERNSHIP</w:t>
            </w:r>
          </w:p>
        </w:tc>
        <w:tc>
          <w:tcPr>
            <w:tcW w:w="2523" w:type="dxa"/>
          </w:tcPr>
          <w:p w14:paraId="77835FA2" w14:textId="77777777" w:rsidR="0049411E" w:rsidRDefault="0049411E" w:rsidP="00400A90">
            <w:pPr>
              <w:spacing w:before="60"/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49411E" w14:paraId="3BDEB817" w14:textId="77777777" w:rsidTr="003902C9">
        <w:tc>
          <w:tcPr>
            <w:tcW w:w="7933" w:type="dxa"/>
          </w:tcPr>
          <w:p w14:paraId="321F076C" w14:textId="2781171B" w:rsidR="0049411E" w:rsidRPr="0042745F" w:rsidRDefault="0049411E" w:rsidP="00400A90">
            <w:pPr>
              <w:spacing w:before="60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/>
              </w:rPr>
            </w:pPr>
            <w:proofErr w:type="spellStart"/>
            <w:r w:rsidRPr="0042745F">
              <w:rPr>
                <w:i/>
                <w:iCs/>
                <w:sz w:val="20"/>
                <w:szCs w:val="20"/>
              </w:rPr>
              <w:t>FarEye</w:t>
            </w:r>
            <w:proofErr w:type="spellEnd"/>
            <w:r w:rsidRPr="0042745F">
              <w:rPr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42745F">
              <w:rPr>
                <w:i/>
                <w:iCs/>
                <w:sz w:val="20"/>
                <w:szCs w:val="20"/>
              </w:rPr>
              <w:t>Roboticswares</w:t>
            </w:r>
            <w:proofErr w:type="spellEnd"/>
            <w:r w:rsidRPr="0042745F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2745F">
              <w:rPr>
                <w:i/>
                <w:iCs/>
                <w:sz w:val="20"/>
                <w:szCs w:val="20"/>
              </w:rPr>
              <w:t>Pvt.</w:t>
            </w:r>
            <w:proofErr w:type="spellEnd"/>
            <w:r w:rsidRPr="0042745F">
              <w:rPr>
                <w:i/>
                <w:iCs/>
                <w:sz w:val="20"/>
                <w:szCs w:val="20"/>
              </w:rPr>
              <w:t xml:space="preserve"> Ltd.) - </w:t>
            </w:r>
            <w:r w:rsidRPr="004274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/>
              </w:rPr>
              <w:t>Product Management Intern</w:t>
            </w:r>
          </w:p>
        </w:tc>
        <w:tc>
          <w:tcPr>
            <w:tcW w:w="2523" w:type="dxa"/>
          </w:tcPr>
          <w:p w14:paraId="6B6C7C05" w14:textId="6AA64576" w:rsidR="0049411E" w:rsidRPr="00617D0B" w:rsidRDefault="00CD3C33" w:rsidP="00400A90">
            <w:pPr>
              <w:spacing w:before="60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/>
              </w:rPr>
              <w:t>Sept</w:t>
            </w:r>
            <w:r w:rsidR="004941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/>
              </w:rPr>
              <w:t xml:space="preserve">’ </w:t>
            </w:r>
            <w:r w:rsidR="0049411E" w:rsidRPr="00617D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/>
              </w:rPr>
              <w:t>20</w:t>
            </w:r>
            <w:r w:rsidR="004941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/>
              </w:rPr>
              <w:t>20</w:t>
            </w:r>
            <w:r w:rsidR="0049411E" w:rsidRPr="00617D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/>
              </w:rPr>
              <w:t xml:space="preserve"> </w:t>
            </w:r>
            <w:r w:rsidR="004941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/>
              </w:rPr>
              <w:t>–</w:t>
            </w:r>
            <w:r w:rsidR="0049411E" w:rsidRPr="00617D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/>
              </w:rPr>
              <w:t xml:space="preserve"> </w:t>
            </w:r>
            <w:r w:rsidR="004941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/>
              </w:rPr>
              <w:t xml:space="preserve">Dec’ </w:t>
            </w:r>
            <w:r w:rsidR="0049411E" w:rsidRPr="00617D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/>
              </w:rPr>
              <w:t>202</w:t>
            </w:r>
            <w:r w:rsidR="004941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/>
              </w:rPr>
              <w:t>0</w:t>
            </w:r>
          </w:p>
        </w:tc>
      </w:tr>
      <w:tr w:rsidR="0049411E" w14:paraId="2D045B35" w14:textId="77777777" w:rsidTr="003902C9">
        <w:tc>
          <w:tcPr>
            <w:tcW w:w="10456" w:type="dxa"/>
            <w:gridSpan w:val="2"/>
          </w:tcPr>
          <w:p w14:paraId="2DB942E0" w14:textId="137A1589" w:rsidR="00864709" w:rsidRDefault="00864709" w:rsidP="00992434">
            <w:pPr>
              <w:pStyle w:val="ListParagraph"/>
              <w:numPr>
                <w:ilvl w:val="0"/>
                <w:numId w:val="2"/>
              </w:numPr>
              <w:ind w:left="318" w:right="-134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Evaluation of more than 5 different vendors in the EU region for making the footprints in real time visibility segment</w:t>
            </w:r>
            <w:r w:rsidR="00897F36">
              <w:rPr>
                <w:sz w:val="20"/>
                <w:szCs w:val="20"/>
              </w:rPr>
              <w:t>.</w:t>
            </w:r>
          </w:p>
          <w:p w14:paraId="155C51D4" w14:textId="6D81467D" w:rsidR="00864709" w:rsidRDefault="00864709" w:rsidP="00992434">
            <w:pPr>
              <w:pStyle w:val="ListParagraph"/>
              <w:numPr>
                <w:ilvl w:val="0"/>
                <w:numId w:val="2"/>
              </w:numPr>
              <w:ind w:left="318" w:right="-134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Analysis of major vendors of dispatch management system so as to solve the pinpoints of the future / existing clients</w:t>
            </w:r>
            <w:r w:rsidR="00897F36">
              <w:rPr>
                <w:sz w:val="20"/>
                <w:szCs w:val="20"/>
              </w:rPr>
              <w:t>.</w:t>
            </w:r>
          </w:p>
          <w:p w14:paraId="17A05EC1" w14:textId="256DCA7D" w:rsidR="00864709" w:rsidRDefault="00864709" w:rsidP="00992434">
            <w:pPr>
              <w:pStyle w:val="ListParagraph"/>
              <w:numPr>
                <w:ilvl w:val="0"/>
                <w:numId w:val="2"/>
              </w:numPr>
              <w:ind w:left="318" w:right="-134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Development of the </w:t>
            </w:r>
            <w:r w:rsidR="0042745F">
              <w:rPr>
                <w:sz w:val="20"/>
                <w:szCs w:val="20"/>
              </w:rPr>
              <w:t>end-to-end</w:t>
            </w:r>
            <w:r>
              <w:rPr>
                <w:sz w:val="20"/>
                <w:szCs w:val="20"/>
              </w:rPr>
              <w:t xml:space="preserve"> process for integration of low and medium tech carriers in the </w:t>
            </w:r>
            <w:proofErr w:type="spellStart"/>
            <w:r>
              <w:rPr>
                <w:sz w:val="20"/>
                <w:szCs w:val="20"/>
              </w:rPr>
              <w:t>FarEye</w:t>
            </w:r>
            <w:proofErr w:type="spellEnd"/>
            <w:r>
              <w:rPr>
                <w:sz w:val="20"/>
                <w:szCs w:val="20"/>
              </w:rPr>
              <w:t xml:space="preserve"> ecosystem.</w:t>
            </w:r>
          </w:p>
          <w:p w14:paraId="69CE5E4B" w14:textId="009427D2" w:rsidR="00864709" w:rsidRPr="00864709" w:rsidRDefault="0049411E" w:rsidP="00992434">
            <w:pPr>
              <w:pStyle w:val="ListParagraph"/>
              <w:numPr>
                <w:ilvl w:val="0"/>
                <w:numId w:val="2"/>
              </w:numPr>
              <w:ind w:left="318" w:right="-134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Co-ordination with </w:t>
            </w:r>
            <w:r w:rsidR="00261359">
              <w:rPr>
                <w:sz w:val="20"/>
                <w:szCs w:val="20"/>
              </w:rPr>
              <w:t>tech team</w:t>
            </w:r>
            <w:r>
              <w:rPr>
                <w:sz w:val="20"/>
                <w:szCs w:val="20"/>
              </w:rPr>
              <w:t xml:space="preserve"> for integration of 3PL’s, telematics providers</w:t>
            </w:r>
            <w:r w:rsidR="00864709">
              <w:rPr>
                <w:sz w:val="20"/>
                <w:szCs w:val="20"/>
              </w:rPr>
              <w:t xml:space="preserve"> &amp;</w:t>
            </w:r>
            <w:r>
              <w:rPr>
                <w:sz w:val="20"/>
                <w:szCs w:val="20"/>
              </w:rPr>
              <w:t xml:space="preserve"> dispatch management system in the ecosystem</w:t>
            </w:r>
            <w:r w:rsidR="00897F36">
              <w:rPr>
                <w:sz w:val="20"/>
                <w:szCs w:val="20"/>
              </w:rPr>
              <w:t>.</w:t>
            </w:r>
          </w:p>
        </w:tc>
      </w:tr>
      <w:tr w:rsidR="0049411E" w14:paraId="3B35686E" w14:textId="77777777" w:rsidTr="003902C9">
        <w:tc>
          <w:tcPr>
            <w:tcW w:w="7933" w:type="dxa"/>
          </w:tcPr>
          <w:p w14:paraId="4044E22B" w14:textId="77777777" w:rsidR="0049411E" w:rsidRPr="00736C7E" w:rsidRDefault="0049411E" w:rsidP="00992434">
            <w:pPr>
              <w:spacing w:before="60"/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2523" w:type="dxa"/>
          </w:tcPr>
          <w:p w14:paraId="2DA55833" w14:textId="77777777" w:rsidR="0049411E" w:rsidRPr="00DE1B2D" w:rsidRDefault="0049411E" w:rsidP="00992434">
            <w:pPr>
              <w:spacing w:before="60"/>
              <w:contextualSpacing/>
              <w:jc w:val="both"/>
              <w:rPr>
                <w:sz w:val="2"/>
                <w:szCs w:val="2"/>
              </w:rPr>
            </w:pPr>
          </w:p>
        </w:tc>
      </w:tr>
      <w:tr w:rsidR="0049411E" w14:paraId="54B9B5B8" w14:textId="77777777" w:rsidTr="003902C9">
        <w:tc>
          <w:tcPr>
            <w:tcW w:w="7933" w:type="dxa"/>
          </w:tcPr>
          <w:p w14:paraId="0AF41DE1" w14:textId="4A6C3B57" w:rsidR="0049411E" w:rsidRPr="00DE1B2D" w:rsidRDefault="00BF79BB" w:rsidP="00992434">
            <w:pPr>
              <w:spacing w:before="60"/>
              <w:contextual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LIVE PROJECT</w:t>
            </w:r>
          </w:p>
        </w:tc>
        <w:tc>
          <w:tcPr>
            <w:tcW w:w="2523" w:type="dxa"/>
          </w:tcPr>
          <w:p w14:paraId="522AF304" w14:textId="77777777" w:rsidR="0049411E" w:rsidRPr="00617D0B" w:rsidRDefault="0049411E" w:rsidP="00992434">
            <w:pPr>
              <w:spacing w:before="6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49411E" w14:paraId="5DFA5AB2" w14:textId="77777777" w:rsidTr="003902C9">
        <w:tc>
          <w:tcPr>
            <w:tcW w:w="7933" w:type="dxa"/>
          </w:tcPr>
          <w:p w14:paraId="737D48CE" w14:textId="380CD229" w:rsidR="0049411E" w:rsidRPr="00DE1B2D" w:rsidRDefault="00BF79BB" w:rsidP="00992434">
            <w:pPr>
              <w:spacing w:before="60"/>
              <w:contextualSpacing/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Forevision</w:t>
            </w:r>
            <w:proofErr w:type="spellEnd"/>
          </w:p>
        </w:tc>
        <w:tc>
          <w:tcPr>
            <w:tcW w:w="2523" w:type="dxa"/>
          </w:tcPr>
          <w:p w14:paraId="285EF56F" w14:textId="5991B3B6" w:rsidR="0049411E" w:rsidRPr="00DE1B2D" w:rsidRDefault="0049411E" w:rsidP="00992434">
            <w:pPr>
              <w:spacing w:before="60"/>
              <w:contextualSpacing/>
              <w:jc w:val="both"/>
              <w:rPr>
                <w:i/>
                <w:sz w:val="20"/>
                <w:szCs w:val="20"/>
              </w:rPr>
            </w:pPr>
          </w:p>
        </w:tc>
      </w:tr>
      <w:tr w:rsidR="00BF79BB" w14:paraId="12586027" w14:textId="77777777" w:rsidTr="003902C9">
        <w:tc>
          <w:tcPr>
            <w:tcW w:w="10456" w:type="dxa"/>
            <w:gridSpan w:val="2"/>
          </w:tcPr>
          <w:p w14:paraId="6D0029EB" w14:textId="776AFD2D" w:rsidR="00242C96" w:rsidRPr="00242C96" w:rsidRDefault="00242C96" w:rsidP="00992434">
            <w:pPr>
              <w:pStyle w:val="ListParagraph"/>
              <w:numPr>
                <w:ilvl w:val="0"/>
                <w:numId w:val="5"/>
              </w:numPr>
              <w:spacing w:before="60"/>
              <w:ind w:left="318" w:hanging="142"/>
              <w:jc w:val="both"/>
              <w:rPr>
                <w:sz w:val="20"/>
                <w:szCs w:val="20"/>
              </w:rPr>
            </w:pPr>
            <w:r w:rsidRPr="00242C96">
              <w:rPr>
                <w:sz w:val="20"/>
                <w:szCs w:val="20"/>
              </w:rPr>
              <w:t>Working with the founder for understanding dynamics of the industry, market segments and the pain</w:t>
            </w:r>
            <w:r>
              <w:rPr>
                <w:sz w:val="20"/>
                <w:szCs w:val="20"/>
              </w:rPr>
              <w:t xml:space="preserve"> </w:t>
            </w:r>
            <w:r w:rsidRPr="00242C96">
              <w:rPr>
                <w:sz w:val="20"/>
                <w:szCs w:val="20"/>
              </w:rPr>
              <w:t>points of client.</w:t>
            </w:r>
          </w:p>
          <w:p w14:paraId="1BB88F26" w14:textId="37F28266" w:rsidR="00242C96" w:rsidRPr="00242C96" w:rsidRDefault="00BF79BB" w:rsidP="00992434">
            <w:pPr>
              <w:pStyle w:val="ListParagraph"/>
              <w:numPr>
                <w:ilvl w:val="0"/>
                <w:numId w:val="5"/>
              </w:numPr>
              <w:spacing w:before="60"/>
              <w:ind w:left="318" w:hanging="142"/>
              <w:jc w:val="both"/>
              <w:rPr>
                <w:sz w:val="20"/>
                <w:szCs w:val="20"/>
              </w:rPr>
            </w:pPr>
            <w:r w:rsidRPr="00242C96">
              <w:rPr>
                <w:sz w:val="20"/>
                <w:szCs w:val="20"/>
              </w:rPr>
              <w:t>Develop</w:t>
            </w:r>
            <w:r w:rsidR="00336E83" w:rsidRPr="00242C96">
              <w:rPr>
                <w:sz w:val="20"/>
                <w:szCs w:val="20"/>
              </w:rPr>
              <w:t>ed</w:t>
            </w:r>
            <w:r w:rsidRPr="00242C96">
              <w:rPr>
                <w:sz w:val="20"/>
                <w:szCs w:val="20"/>
              </w:rPr>
              <w:t xml:space="preserve"> </w:t>
            </w:r>
            <w:r w:rsidR="00242C96" w:rsidRPr="00242C96">
              <w:rPr>
                <w:sz w:val="20"/>
                <w:szCs w:val="20"/>
              </w:rPr>
              <w:t xml:space="preserve">a course on </w:t>
            </w:r>
            <w:r w:rsidRPr="00242C96">
              <w:rPr>
                <w:sz w:val="20"/>
                <w:szCs w:val="20"/>
              </w:rPr>
              <w:t>Python for Finance</w:t>
            </w:r>
            <w:r w:rsidR="00242C96" w:rsidRPr="00242C96">
              <w:rPr>
                <w:sz w:val="20"/>
                <w:szCs w:val="20"/>
              </w:rPr>
              <w:t xml:space="preserve"> </w:t>
            </w:r>
            <w:r w:rsidRPr="00242C96">
              <w:rPr>
                <w:sz w:val="20"/>
                <w:szCs w:val="20"/>
              </w:rPr>
              <w:t xml:space="preserve">for Edu-Tech company covering the </w:t>
            </w:r>
            <w:r w:rsidR="00336E83" w:rsidRPr="00242C96">
              <w:rPr>
                <w:sz w:val="20"/>
                <w:szCs w:val="20"/>
              </w:rPr>
              <w:t>basic financial concepts and coding skills</w:t>
            </w:r>
            <w:r w:rsidR="00897F36">
              <w:rPr>
                <w:sz w:val="20"/>
                <w:szCs w:val="20"/>
              </w:rPr>
              <w:t>.</w:t>
            </w:r>
          </w:p>
        </w:tc>
      </w:tr>
      <w:tr w:rsidR="0049411E" w14:paraId="34841A4C" w14:textId="77777777" w:rsidTr="003902C9">
        <w:tc>
          <w:tcPr>
            <w:tcW w:w="7933" w:type="dxa"/>
          </w:tcPr>
          <w:p w14:paraId="636D663F" w14:textId="7D2DEB2E" w:rsidR="0049411E" w:rsidRPr="00736C7E" w:rsidRDefault="0049411E" w:rsidP="00992434">
            <w:pPr>
              <w:spacing w:before="60"/>
              <w:contextualSpacing/>
              <w:jc w:val="both"/>
              <w:rPr>
                <w:iCs/>
                <w:sz w:val="8"/>
                <w:szCs w:val="8"/>
              </w:rPr>
            </w:pPr>
          </w:p>
        </w:tc>
        <w:tc>
          <w:tcPr>
            <w:tcW w:w="2523" w:type="dxa"/>
          </w:tcPr>
          <w:p w14:paraId="76F873EC" w14:textId="65A43706" w:rsidR="0049411E" w:rsidRPr="00242C96" w:rsidRDefault="0049411E" w:rsidP="00992434">
            <w:pPr>
              <w:spacing w:before="60"/>
              <w:contextualSpacing/>
              <w:jc w:val="both"/>
              <w:rPr>
                <w:iCs/>
                <w:sz w:val="10"/>
                <w:szCs w:val="10"/>
              </w:rPr>
            </w:pPr>
          </w:p>
        </w:tc>
      </w:tr>
      <w:tr w:rsidR="00242C96" w14:paraId="655F6162" w14:textId="77777777" w:rsidTr="003902C9">
        <w:tc>
          <w:tcPr>
            <w:tcW w:w="7933" w:type="dxa"/>
          </w:tcPr>
          <w:p w14:paraId="4AF1AF4C" w14:textId="163306F4" w:rsidR="00242C96" w:rsidRPr="00242C96" w:rsidRDefault="00242C96" w:rsidP="00992434">
            <w:pPr>
              <w:spacing w:before="60"/>
              <w:contextual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WORK EXPERIENCE</w:t>
            </w:r>
          </w:p>
        </w:tc>
        <w:tc>
          <w:tcPr>
            <w:tcW w:w="2523" w:type="dxa"/>
          </w:tcPr>
          <w:p w14:paraId="34DEE0B5" w14:textId="77777777" w:rsidR="00242C96" w:rsidRDefault="00242C96" w:rsidP="00992434">
            <w:pPr>
              <w:spacing w:before="6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42C96" w:rsidRPr="00242C96" w14:paraId="52829C61" w14:textId="77777777" w:rsidTr="003902C9">
        <w:tc>
          <w:tcPr>
            <w:tcW w:w="7933" w:type="dxa"/>
          </w:tcPr>
          <w:p w14:paraId="289B284C" w14:textId="293D74D6" w:rsidR="00242C96" w:rsidRPr="0033556D" w:rsidRDefault="00242C96" w:rsidP="00992434">
            <w:pPr>
              <w:spacing w:before="60"/>
              <w:contextualSpacing/>
              <w:jc w:val="both"/>
              <w:rPr>
                <w:i/>
                <w:sz w:val="20"/>
                <w:szCs w:val="20"/>
              </w:rPr>
            </w:pPr>
            <w:r w:rsidRPr="0033556D">
              <w:rPr>
                <w:i/>
                <w:sz w:val="20"/>
                <w:szCs w:val="20"/>
              </w:rPr>
              <w:t xml:space="preserve">Accenture Technologies </w:t>
            </w:r>
            <w:proofErr w:type="spellStart"/>
            <w:r w:rsidRPr="0033556D">
              <w:rPr>
                <w:i/>
                <w:sz w:val="20"/>
                <w:szCs w:val="20"/>
              </w:rPr>
              <w:t>Pvt.</w:t>
            </w:r>
            <w:proofErr w:type="spellEnd"/>
            <w:r w:rsidRPr="0033556D">
              <w:rPr>
                <w:i/>
                <w:sz w:val="20"/>
                <w:szCs w:val="20"/>
              </w:rPr>
              <w:t xml:space="preserve"> Ltd.</w:t>
            </w:r>
          </w:p>
        </w:tc>
        <w:tc>
          <w:tcPr>
            <w:tcW w:w="2523" w:type="dxa"/>
          </w:tcPr>
          <w:p w14:paraId="6365C6A5" w14:textId="4770DB4F" w:rsidR="00242C96" w:rsidRPr="0033556D" w:rsidRDefault="00242C96" w:rsidP="00992434">
            <w:pPr>
              <w:spacing w:before="60"/>
              <w:contextualSpacing/>
              <w:jc w:val="right"/>
              <w:rPr>
                <w:i/>
                <w:sz w:val="20"/>
                <w:szCs w:val="20"/>
              </w:rPr>
            </w:pPr>
            <w:r w:rsidRPr="0033556D">
              <w:rPr>
                <w:i/>
                <w:sz w:val="20"/>
                <w:szCs w:val="20"/>
              </w:rPr>
              <w:t>Jul’ 2017 – Jun’ 2018</w:t>
            </w:r>
          </w:p>
        </w:tc>
      </w:tr>
      <w:tr w:rsidR="0033556D" w:rsidRPr="00242C96" w14:paraId="04DDDE04" w14:textId="77777777" w:rsidTr="003902C9">
        <w:tc>
          <w:tcPr>
            <w:tcW w:w="10456" w:type="dxa"/>
            <w:gridSpan w:val="2"/>
          </w:tcPr>
          <w:p w14:paraId="713D2B18" w14:textId="1B2F3C73" w:rsidR="0033556D" w:rsidRDefault="0033556D" w:rsidP="00992434">
            <w:pPr>
              <w:pStyle w:val="Default"/>
              <w:numPr>
                <w:ilvl w:val="0"/>
                <w:numId w:val="7"/>
              </w:numPr>
              <w:ind w:left="318" w:right="-134" w:hanging="176"/>
              <w:jc w:val="both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Working as SAP Security consultant for Major Agro-Industrial client, ensuring access level’s as per sock team deployments.</w:t>
            </w:r>
          </w:p>
          <w:p w14:paraId="52D15115" w14:textId="08359D1C" w:rsidR="0033556D" w:rsidRDefault="0033556D" w:rsidP="00992434">
            <w:pPr>
              <w:pStyle w:val="Default"/>
              <w:numPr>
                <w:ilvl w:val="0"/>
                <w:numId w:val="7"/>
              </w:numPr>
              <w:ind w:left="318" w:hanging="176"/>
              <w:jc w:val="both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897F36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Weekly reporting team performance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and</w:t>
            </w:r>
            <w:r w:rsidRPr="00897F36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business developments of the APAC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region along with the built environment.</w:t>
            </w:r>
          </w:p>
          <w:p w14:paraId="52DD0A38" w14:textId="7026BB39" w:rsidR="0033556D" w:rsidRPr="0033556D" w:rsidRDefault="0033556D" w:rsidP="00992434">
            <w:pPr>
              <w:pStyle w:val="Default"/>
              <w:numPr>
                <w:ilvl w:val="0"/>
                <w:numId w:val="7"/>
              </w:numPr>
              <w:ind w:left="318" w:hanging="176"/>
              <w:jc w:val="both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During this time frame efficiently of team increased by </w:t>
            </w:r>
            <w:r w:rsidR="005C0BFF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8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% due to reduction in suggested compliance policies for users</w:t>
            </w:r>
            <w:r w:rsidRPr="0033556D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.</w:t>
            </w:r>
          </w:p>
        </w:tc>
      </w:tr>
    </w:tbl>
    <w:p w14:paraId="3451F776" w14:textId="77777777" w:rsidR="003902C9" w:rsidRPr="00736C7E" w:rsidRDefault="003902C9" w:rsidP="0042253B">
      <w:pPr>
        <w:rPr>
          <w:sz w:val="12"/>
          <w:szCs w:val="12"/>
          <w:lang w:val="en-CA"/>
        </w:rPr>
      </w:pPr>
    </w:p>
    <w:p w14:paraId="18356B52" w14:textId="47708D76" w:rsidR="0049411E" w:rsidRPr="00D86D3B" w:rsidRDefault="003902C9" w:rsidP="00617D0B">
      <w:pPr>
        <w:pStyle w:val="Heading1"/>
        <w:pBdr>
          <w:bottom w:val="single" w:sz="4" w:space="1" w:color="auto"/>
        </w:pBdr>
        <w:spacing w:line="264" w:lineRule="auto"/>
        <w:contextualSpacing/>
        <w:jc w:val="left"/>
      </w:pPr>
      <w:r w:rsidRPr="00D86D3B">
        <w:t>CERTIFICATION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902C9" w14:paraId="3607FD64" w14:textId="77777777" w:rsidTr="00042637">
        <w:tc>
          <w:tcPr>
            <w:tcW w:w="10456" w:type="dxa"/>
          </w:tcPr>
          <w:p w14:paraId="116D8E53" w14:textId="324DB12E" w:rsidR="00CD3C33" w:rsidRDefault="00CD3C33" w:rsidP="0042253B">
            <w:pPr>
              <w:pStyle w:val="ListParagraph"/>
              <w:numPr>
                <w:ilvl w:val="0"/>
                <w:numId w:val="8"/>
              </w:numPr>
              <w:spacing w:before="60"/>
              <w:ind w:left="318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 BI Business Intelligence by Udemy – Making BI Dashboards for use cases like HR, Financial reports, IT analysis etc.</w:t>
            </w:r>
          </w:p>
          <w:p w14:paraId="2EC5EDDB" w14:textId="7F5A4A1B" w:rsidR="004B7F35" w:rsidRDefault="004B7F35" w:rsidP="0042253B">
            <w:pPr>
              <w:pStyle w:val="ListParagraph"/>
              <w:numPr>
                <w:ilvl w:val="0"/>
                <w:numId w:val="8"/>
              </w:numPr>
              <w:spacing w:before="60"/>
              <w:ind w:left="318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Data Science by John Hopkins University– Hands on experience in assembling and leading a data science team.</w:t>
            </w:r>
          </w:p>
          <w:p w14:paraId="615203B0" w14:textId="3F9EB36E" w:rsidR="004B7F35" w:rsidRPr="004B7F35" w:rsidRDefault="004B7F35" w:rsidP="004B7F35">
            <w:pPr>
              <w:pStyle w:val="ListParagraph"/>
              <w:numPr>
                <w:ilvl w:val="0"/>
                <w:numId w:val="8"/>
              </w:numPr>
              <w:spacing w:before="60"/>
              <w:ind w:left="318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Language Processing by Deeplearning.ai (Andrew Ng) – Deep learning and ML techniques to build NLP systems.</w:t>
            </w:r>
          </w:p>
          <w:p w14:paraId="19256953" w14:textId="4949C98C" w:rsidR="0042253B" w:rsidRPr="00042637" w:rsidRDefault="0042253B" w:rsidP="0042253B">
            <w:pPr>
              <w:pStyle w:val="ListParagraph"/>
              <w:numPr>
                <w:ilvl w:val="0"/>
                <w:numId w:val="8"/>
              </w:numPr>
              <w:spacing w:before="60"/>
              <w:ind w:left="318" w:hanging="142"/>
              <w:jc w:val="both"/>
              <w:rPr>
                <w:sz w:val="20"/>
                <w:szCs w:val="20"/>
              </w:rPr>
            </w:pPr>
            <w:r w:rsidRPr="00042637">
              <w:rPr>
                <w:sz w:val="20"/>
                <w:szCs w:val="20"/>
              </w:rPr>
              <w:t>Investment Management</w:t>
            </w:r>
            <w:r w:rsidR="008D5223" w:rsidRPr="00042637">
              <w:rPr>
                <w:sz w:val="20"/>
                <w:szCs w:val="20"/>
              </w:rPr>
              <w:t xml:space="preserve"> </w:t>
            </w:r>
            <w:r w:rsidRPr="00042637">
              <w:rPr>
                <w:sz w:val="20"/>
                <w:szCs w:val="20"/>
              </w:rPr>
              <w:t>by EDHEC Business School –</w:t>
            </w:r>
            <w:r w:rsidR="008D5223" w:rsidRPr="00042637">
              <w:rPr>
                <w:sz w:val="20"/>
                <w:szCs w:val="20"/>
              </w:rPr>
              <w:t xml:space="preserve"> Use of</w:t>
            </w:r>
            <w:r w:rsidRPr="00042637">
              <w:rPr>
                <w:sz w:val="20"/>
                <w:szCs w:val="20"/>
              </w:rPr>
              <w:t xml:space="preserve"> ML </w:t>
            </w:r>
            <w:r w:rsidR="008D5223" w:rsidRPr="00042637">
              <w:rPr>
                <w:sz w:val="20"/>
                <w:szCs w:val="20"/>
              </w:rPr>
              <w:t xml:space="preserve">techniques </w:t>
            </w:r>
            <w:r w:rsidRPr="00042637">
              <w:rPr>
                <w:sz w:val="20"/>
                <w:szCs w:val="20"/>
              </w:rPr>
              <w:t>for constructi</w:t>
            </w:r>
            <w:r w:rsidR="008D5223" w:rsidRPr="00042637">
              <w:rPr>
                <w:sz w:val="20"/>
                <w:szCs w:val="20"/>
              </w:rPr>
              <w:t xml:space="preserve">ng </w:t>
            </w:r>
            <w:r w:rsidRPr="00042637">
              <w:rPr>
                <w:sz w:val="20"/>
                <w:szCs w:val="20"/>
              </w:rPr>
              <w:t xml:space="preserve">portfolio </w:t>
            </w:r>
            <w:r w:rsidR="008D5223" w:rsidRPr="00042637">
              <w:rPr>
                <w:sz w:val="20"/>
                <w:szCs w:val="20"/>
              </w:rPr>
              <w:t>&amp;</w:t>
            </w:r>
            <w:r w:rsidRPr="00042637">
              <w:rPr>
                <w:sz w:val="20"/>
                <w:szCs w:val="20"/>
              </w:rPr>
              <w:t xml:space="preserve"> asset management</w:t>
            </w:r>
          </w:p>
          <w:p w14:paraId="37DD0B51" w14:textId="2339DE37" w:rsidR="00042637" w:rsidRPr="00CD3C33" w:rsidRDefault="00992434" w:rsidP="00CD3C33">
            <w:pPr>
              <w:pStyle w:val="ListParagraph"/>
              <w:numPr>
                <w:ilvl w:val="0"/>
                <w:numId w:val="8"/>
              </w:numPr>
              <w:spacing w:before="60"/>
              <w:ind w:left="318" w:hanging="142"/>
              <w:jc w:val="both"/>
              <w:rPr>
                <w:sz w:val="20"/>
                <w:szCs w:val="20"/>
              </w:rPr>
            </w:pPr>
            <w:r w:rsidRPr="00042637">
              <w:rPr>
                <w:sz w:val="20"/>
                <w:szCs w:val="20"/>
              </w:rPr>
              <w:t xml:space="preserve">Strategic Business Analytics </w:t>
            </w:r>
            <w:r w:rsidR="0042253B" w:rsidRPr="00042637">
              <w:rPr>
                <w:sz w:val="20"/>
                <w:szCs w:val="20"/>
              </w:rPr>
              <w:t>by</w:t>
            </w:r>
            <w:r w:rsidRPr="00042637">
              <w:rPr>
                <w:sz w:val="20"/>
                <w:szCs w:val="20"/>
              </w:rPr>
              <w:t xml:space="preserve"> ESSEC Business School</w:t>
            </w:r>
            <w:r w:rsidR="008D5223" w:rsidRPr="00042637">
              <w:rPr>
                <w:sz w:val="20"/>
                <w:szCs w:val="20"/>
              </w:rPr>
              <w:t xml:space="preserve"> – </w:t>
            </w:r>
            <w:r w:rsidRPr="00042637">
              <w:rPr>
                <w:sz w:val="20"/>
                <w:szCs w:val="20"/>
              </w:rPr>
              <w:t>Skills for approaching the business issues using analytics</w:t>
            </w:r>
          </w:p>
        </w:tc>
      </w:tr>
    </w:tbl>
    <w:p w14:paraId="412D338E" w14:textId="77777777" w:rsidR="0042253B" w:rsidRPr="00736C7E" w:rsidRDefault="0042253B" w:rsidP="0042253B">
      <w:pPr>
        <w:rPr>
          <w:sz w:val="12"/>
          <w:szCs w:val="12"/>
        </w:rPr>
      </w:pPr>
    </w:p>
    <w:p w14:paraId="64101A07" w14:textId="7911F692" w:rsidR="00617D0B" w:rsidRPr="00DB490A" w:rsidRDefault="00617D0B" w:rsidP="00617D0B">
      <w:pPr>
        <w:pStyle w:val="Heading1"/>
        <w:pBdr>
          <w:bottom w:val="single" w:sz="4" w:space="1" w:color="auto"/>
        </w:pBdr>
        <w:spacing w:line="264" w:lineRule="auto"/>
        <w:contextualSpacing/>
        <w:jc w:val="left"/>
      </w:pPr>
      <w:r w:rsidRPr="00DB490A"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1247"/>
      </w:tblGrid>
      <w:tr w:rsidR="00617D0B" w14:paraId="0313AAD4" w14:textId="77777777" w:rsidTr="00261359">
        <w:tc>
          <w:tcPr>
            <w:tcW w:w="9209" w:type="dxa"/>
          </w:tcPr>
          <w:p w14:paraId="77836314" w14:textId="55EA0CA1" w:rsidR="00617D0B" w:rsidRDefault="00617D0B" w:rsidP="00400A90">
            <w:pPr>
              <w:spacing w:before="60"/>
              <w:contextualSpacing/>
              <w:rPr>
                <w:b/>
                <w:bCs/>
                <w:sz w:val="20"/>
                <w:szCs w:val="20"/>
              </w:rPr>
            </w:pPr>
            <w:bookmarkStart w:id="1" w:name="_Hlk518716246"/>
            <w:r>
              <w:rPr>
                <w:b/>
                <w:bCs/>
                <w:sz w:val="20"/>
                <w:szCs w:val="20"/>
              </w:rPr>
              <w:t>School of Business Management, NMIMS, Mumbai</w:t>
            </w:r>
          </w:p>
        </w:tc>
        <w:tc>
          <w:tcPr>
            <w:tcW w:w="1247" w:type="dxa"/>
          </w:tcPr>
          <w:p w14:paraId="067CF6C6" w14:textId="3944AD72" w:rsidR="00617D0B" w:rsidRDefault="00617D0B" w:rsidP="00400A90">
            <w:pPr>
              <w:spacing w:before="60"/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617D0B" w14:paraId="1C53935A" w14:textId="77777777" w:rsidTr="00261359">
        <w:tc>
          <w:tcPr>
            <w:tcW w:w="9209" w:type="dxa"/>
          </w:tcPr>
          <w:p w14:paraId="248D3087" w14:textId="4FE57ED0" w:rsidR="00617D0B" w:rsidRPr="00617D0B" w:rsidRDefault="00617D0B" w:rsidP="00400A90">
            <w:pPr>
              <w:spacing w:before="60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/>
              </w:rPr>
            </w:pPr>
            <w:r w:rsidRPr="00617D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/>
              </w:rPr>
              <w:t>MBA- Decision Science and Analytics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/>
              </w:rPr>
              <w:t xml:space="preserve"> (Dean’s List)</w:t>
            </w:r>
          </w:p>
        </w:tc>
        <w:tc>
          <w:tcPr>
            <w:tcW w:w="1247" w:type="dxa"/>
          </w:tcPr>
          <w:p w14:paraId="578B76A6" w14:textId="07B80EB1" w:rsidR="00617D0B" w:rsidRPr="00617D0B" w:rsidRDefault="00617D0B" w:rsidP="00400A90">
            <w:pPr>
              <w:spacing w:before="60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/>
              </w:rPr>
            </w:pPr>
            <w:r w:rsidRPr="00617D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/>
              </w:rPr>
              <w:t>2019 - 2021</w:t>
            </w:r>
          </w:p>
        </w:tc>
      </w:tr>
      <w:tr w:rsidR="00617D0B" w14:paraId="02170F5A" w14:textId="77777777" w:rsidTr="00261359">
        <w:tc>
          <w:tcPr>
            <w:tcW w:w="10456" w:type="dxa"/>
            <w:gridSpan w:val="2"/>
          </w:tcPr>
          <w:p w14:paraId="5E17CF3A" w14:textId="003044E5" w:rsidR="00617D0B" w:rsidRDefault="00617D0B" w:rsidP="00992434">
            <w:pPr>
              <w:pStyle w:val="ListParagraph"/>
              <w:numPr>
                <w:ilvl w:val="0"/>
                <w:numId w:val="2"/>
              </w:numPr>
              <w:ind w:left="318" w:right="-134" w:hanging="142"/>
              <w:jc w:val="both"/>
              <w:rPr>
                <w:sz w:val="20"/>
                <w:szCs w:val="20"/>
              </w:rPr>
            </w:pPr>
            <w:r w:rsidRPr="005F15A0">
              <w:rPr>
                <w:i/>
                <w:iCs/>
                <w:sz w:val="20"/>
                <w:szCs w:val="20"/>
              </w:rPr>
              <w:t>Cumulative GPA</w:t>
            </w:r>
            <w:r w:rsidRPr="00617D0B">
              <w:rPr>
                <w:sz w:val="20"/>
                <w:szCs w:val="20"/>
              </w:rPr>
              <w:t xml:space="preserve"> – 3.80 / 4.0</w:t>
            </w:r>
            <w:r w:rsidR="004B7F35">
              <w:rPr>
                <w:sz w:val="20"/>
                <w:szCs w:val="20"/>
              </w:rPr>
              <w:t xml:space="preserve"> (waiting for final results)</w:t>
            </w:r>
          </w:p>
          <w:p w14:paraId="1CA71ED3" w14:textId="0A011344" w:rsidR="00296EDE" w:rsidRPr="0042253B" w:rsidRDefault="00617D0B" w:rsidP="0042253B">
            <w:pPr>
              <w:pStyle w:val="ListParagraph"/>
              <w:numPr>
                <w:ilvl w:val="0"/>
                <w:numId w:val="2"/>
              </w:numPr>
              <w:ind w:left="318" w:right="-134" w:hanging="142"/>
              <w:jc w:val="both"/>
              <w:rPr>
                <w:i/>
                <w:iCs/>
                <w:sz w:val="20"/>
                <w:szCs w:val="20"/>
              </w:rPr>
            </w:pPr>
            <w:r w:rsidRPr="005F15A0">
              <w:rPr>
                <w:i/>
                <w:iCs/>
                <w:sz w:val="20"/>
                <w:szCs w:val="20"/>
              </w:rPr>
              <w:t>Student Placement Co-ordinator</w:t>
            </w:r>
            <w:r w:rsidR="001B6570" w:rsidRPr="005F15A0">
              <w:rPr>
                <w:i/>
                <w:iCs/>
                <w:sz w:val="20"/>
                <w:szCs w:val="20"/>
              </w:rPr>
              <w:t>:</w:t>
            </w:r>
            <w:r w:rsidR="00400A90">
              <w:rPr>
                <w:i/>
                <w:iCs/>
                <w:sz w:val="20"/>
                <w:szCs w:val="20"/>
              </w:rPr>
              <w:t xml:space="preserve"> </w:t>
            </w:r>
            <w:r w:rsidR="00400A90">
              <w:rPr>
                <w:sz w:val="20"/>
                <w:szCs w:val="20"/>
              </w:rPr>
              <w:t>Major tasks involved</w:t>
            </w:r>
            <w:r w:rsidR="0042253B">
              <w:rPr>
                <w:sz w:val="20"/>
                <w:szCs w:val="20"/>
              </w:rPr>
              <w:t>; s</w:t>
            </w:r>
            <w:r w:rsidR="001B6570" w:rsidRPr="0042253B">
              <w:rPr>
                <w:sz w:val="20"/>
                <w:szCs w:val="20"/>
              </w:rPr>
              <w:t xml:space="preserve">trategies </w:t>
            </w:r>
            <w:r w:rsidR="00400A90" w:rsidRPr="0042253B">
              <w:rPr>
                <w:sz w:val="20"/>
                <w:szCs w:val="20"/>
              </w:rPr>
              <w:t xml:space="preserve">formulation </w:t>
            </w:r>
            <w:r w:rsidR="001B6570" w:rsidRPr="0042253B">
              <w:rPr>
                <w:sz w:val="20"/>
                <w:szCs w:val="20"/>
              </w:rPr>
              <w:t>(development of SOP’s</w:t>
            </w:r>
            <w:r w:rsidR="00400A90" w:rsidRPr="0042253B">
              <w:rPr>
                <w:sz w:val="20"/>
                <w:szCs w:val="20"/>
              </w:rPr>
              <w:t xml:space="preserve">, </w:t>
            </w:r>
            <w:r w:rsidR="001B6570" w:rsidRPr="0042253B">
              <w:rPr>
                <w:sz w:val="20"/>
                <w:szCs w:val="20"/>
              </w:rPr>
              <w:t>placement policies</w:t>
            </w:r>
            <w:r w:rsidR="00400A90" w:rsidRPr="0042253B">
              <w:rPr>
                <w:sz w:val="20"/>
                <w:szCs w:val="20"/>
              </w:rPr>
              <w:t xml:space="preserve">, scheduling </w:t>
            </w:r>
            <w:r w:rsidR="00296EDE" w:rsidRPr="0042253B">
              <w:rPr>
                <w:sz w:val="20"/>
                <w:szCs w:val="20"/>
              </w:rPr>
              <w:t>placement drives</w:t>
            </w:r>
            <w:r w:rsidR="001B6570" w:rsidRPr="0042253B">
              <w:rPr>
                <w:sz w:val="20"/>
                <w:szCs w:val="20"/>
              </w:rPr>
              <w:t>)</w:t>
            </w:r>
            <w:r w:rsidR="0042253B">
              <w:rPr>
                <w:sz w:val="20"/>
                <w:szCs w:val="20"/>
              </w:rPr>
              <w:t>; i</w:t>
            </w:r>
            <w:r w:rsidR="001B6570" w:rsidRPr="0042253B">
              <w:rPr>
                <w:sz w:val="20"/>
                <w:szCs w:val="20"/>
              </w:rPr>
              <w:t>mplementation (maintaining corporate relationship</w:t>
            </w:r>
            <w:r w:rsidR="00400A90" w:rsidRPr="0042253B">
              <w:rPr>
                <w:sz w:val="20"/>
                <w:szCs w:val="20"/>
              </w:rPr>
              <w:t>, conducting placement drives</w:t>
            </w:r>
            <w:r w:rsidR="001B6570" w:rsidRPr="0042253B">
              <w:rPr>
                <w:sz w:val="20"/>
                <w:szCs w:val="20"/>
              </w:rPr>
              <w:t>)</w:t>
            </w:r>
            <w:r w:rsidR="0042253B">
              <w:rPr>
                <w:sz w:val="20"/>
                <w:szCs w:val="20"/>
              </w:rPr>
              <w:t xml:space="preserve"> and p</w:t>
            </w:r>
            <w:r w:rsidR="00296EDE" w:rsidRPr="0042253B">
              <w:rPr>
                <w:sz w:val="20"/>
                <w:szCs w:val="20"/>
              </w:rPr>
              <w:t>reparation of the database for the placement office</w:t>
            </w:r>
            <w:r w:rsidR="00736C7E">
              <w:rPr>
                <w:sz w:val="20"/>
                <w:szCs w:val="20"/>
              </w:rPr>
              <w:t>. Placed 15 students out of 27 for the internship in respected brands</w:t>
            </w:r>
          </w:p>
          <w:p w14:paraId="6B785D66" w14:textId="77777777" w:rsidR="00261359" w:rsidRDefault="00617D0B" w:rsidP="00992434">
            <w:pPr>
              <w:pStyle w:val="ListParagraph"/>
              <w:numPr>
                <w:ilvl w:val="0"/>
                <w:numId w:val="2"/>
              </w:numPr>
              <w:ind w:left="318" w:right="-134" w:hanging="142"/>
              <w:jc w:val="both"/>
              <w:rPr>
                <w:sz w:val="20"/>
                <w:szCs w:val="20"/>
              </w:rPr>
            </w:pPr>
            <w:r w:rsidRPr="00400A90">
              <w:rPr>
                <w:i/>
                <w:iCs/>
                <w:sz w:val="20"/>
                <w:szCs w:val="20"/>
              </w:rPr>
              <w:t>Representative of Student Council</w:t>
            </w:r>
            <w:r w:rsidRPr="00617D0B">
              <w:rPr>
                <w:sz w:val="20"/>
                <w:szCs w:val="20"/>
              </w:rPr>
              <w:t xml:space="preserve"> – Planning, organizing and executing students’ activities, cultural and corporate events. </w:t>
            </w:r>
            <w:r>
              <w:rPr>
                <w:sz w:val="20"/>
                <w:szCs w:val="20"/>
              </w:rPr>
              <w:t>Part of creative team in annual Magazine (Landmark), Sports events (NMSL, NMTTL), Paragana</w:t>
            </w:r>
            <w:r w:rsidR="005108FA">
              <w:rPr>
                <w:sz w:val="20"/>
                <w:szCs w:val="20"/>
              </w:rPr>
              <w:t>’19</w:t>
            </w:r>
            <w:r>
              <w:rPr>
                <w:sz w:val="20"/>
                <w:szCs w:val="20"/>
              </w:rPr>
              <w:t xml:space="preserve"> </w:t>
            </w:r>
            <w:r w:rsidR="005108FA">
              <w:rPr>
                <w:sz w:val="20"/>
                <w:szCs w:val="20"/>
              </w:rPr>
              <w:t>(Business Festival) etc.</w:t>
            </w:r>
          </w:p>
          <w:p w14:paraId="32C991D1" w14:textId="26A26D07" w:rsidR="00617D0B" w:rsidRDefault="00261359" w:rsidP="00261359">
            <w:pPr>
              <w:pStyle w:val="ListParagraph"/>
              <w:numPr>
                <w:ilvl w:val="0"/>
                <w:numId w:val="2"/>
              </w:numPr>
              <w:ind w:left="318" w:right="-4" w:hanging="142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Capstone Project</w:t>
            </w:r>
            <w:r w:rsidRPr="0026135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The capstone project was about developing a credit risk model for a banking system. The data had 145 variables and about 22 lakh customer loan data, both quantitative and qualitative. I made the model with about 60% accuracy using Logistics regression classification.</w:t>
            </w:r>
          </w:p>
          <w:p w14:paraId="75CAD9EB" w14:textId="4DA9E54F" w:rsidR="00261359" w:rsidRPr="00617D0B" w:rsidRDefault="00261359" w:rsidP="00261359">
            <w:pPr>
              <w:pStyle w:val="ListParagraph"/>
              <w:numPr>
                <w:ilvl w:val="0"/>
                <w:numId w:val="2"/>
              </w:numPr>
              <w:ind w:left="318" w:right="-4" w:hanging="142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Academic Project</w:t>
            </w:r>
            <w:r w:rsidRPr="0026135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Binary classification for a credit card company in-order to find the potential customers in high payment group for marketing campaign, making interactive power BI dashboard for Brand Factory to get insides from their digital campaigns</w:t>
            </w:r>
            <w:r w:rsidR="004B7F35">
              <w:rPr>
                <w:sz w:val="20"/>
                <w:szCs w:val="20"/>
              </w:rPr>
              <w:t>, Sentiment analysis using scikit-learn</w:t>
            </w:r>
          </w:p>
        </w:tc>
      </w:tr>
      <w:tr w:rsidR="00617D0B" w:rsidRPr="00DE1B2D" w14:paraId="1DA400FB" w14:textId="77777777" w:rsidTr="00261359">
        <w:tc>
          <w:tcPr>
            <w:tcW w:w="9209" w:type="dxa"/>
          </w:tcPr>
          <w:p w14:paraId="49B4904A" w14:textId="5C3C6596" w:rsidR="00617D0B" w:rsidRPr="00736C7E" w:rsidRDefault="00617D0B" w:rsidP="00400A90">
            <w:pPr>
              <w:spacing w:before="60"/>
              <w:contextualSpacing/>
              <w:rPr>
                <w:sz w:val="6"/>
                <w:szCs w:val="6"/>
              </w:rPr>
            </w:pPr>
          </w:p>
        </w:tc>
        <w:tc>
          <w:tcPr>
            <w:tcW w:w="1247" w:type="dxa"/>
          </w:tcPr>
          <w:p w14:paraId="2F104140" w14:textId="77777777" w:rsidR="00617D0B" w:rsidRPr="00DE1B2D" w:rsidRDefault="00617D0B" w:rsidP="00400A90">
            <w:pPr>
              <w:spacing w:before="60"/>
              <w:contextualSpacing/>
              <w:rPr>
                <w:sz w:val="2"/>
                <w:szCs w:val="2"/>
              </w:rPr>
            </w:pPr>
          </w:p>
        </w:tc>
      </w:tr>
      <w:tr w:rsidR="00617D0B" w14:paraId="052DA692" w14:textId="77777777" w:rsidTr="00261359">
        <w:tc>
          <w:tcPr>
            <w:tcW w:w="9209" w:type="dxa"/>
          </w:tcPr>
          <w:p w14:paraId="37C650A9" w14:textId="059C00E7" w:rsidR="00617D0B" w:rsidRPr="00617D0B" w:rsidRDefault="001B6570" w:rsidP="00400A90">
            <w:pPr>
              <w:spacing w:before="60"/>
              <w:contextualSpacing/>
              <w:rPr>
                <w:sz w:val="20"/>
                <w:szCs w:val="20"/>
              </w:rPr>
            </w:pPr>
            <w:r w:rsidRPr="001B6570">
              <w:rPr>
                <w:b/>
                <w:bCs/>
                <w:sz w:val="20"/>
                <w:szCs w:val="20"/>
              </w:rPr>
              <w:t>Veer Surendra Sai University of Technology</w:t>
            </w:r>
          </w:p>
        </w:tc>
        <w:tc>
          <w:tcPr>
            <w:tcW w:w="1247" w:type="dxa"/>
          </w:tcPr>
          <w:p w14:paraId="4E113511" w14:textId="77777777" w:rsidR="00617D0B" w:rsidRPr="00617D0B" w:rsidRDefault="00617D0B" w:rsidP="00400A90">
            <w:pPr>
              <w:spacing w:before="60"/>
              <w:contextualSpacing/>
              <w:rPr>
                <w:sz w:val="20"/>
                <w:szCs w:val="20"/>
              </w:rPr>
            </w:pPr>
          </w:p>
        </w:tc>
      </w:tr>
      <w:tr w:rsidR="00617D0B" w14:paraId="5F0EBD76" w14:textId="77777777" w:rsidTr="00261359">
        <w:tc>
          <w:tcPr>
            <w:tcW w:w="9209" w:type="dxa"/>
          </w:tcPr>
          <w:p w14:paraId="435BD6E7" w14:textId="2AD40805" w:rsidR="00617D0B" w:rsidRPr="001B6570" w:rsidRDefault="001B6570" w:rsidP="00400A90">
            <w:pPr>
              <w:spacing w:before="60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/>
              </w:rPr>
            </w:pPr>
            <w:proofErr w:type="spellStart"/>
            <w:proofErr w:type="gramStart"/>
            <w:r w:rsidRPr="001B6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/>
              </w:rPr>
              <w:t>B.Tech</w:t>
            </w:r>
            <w:proofErr w:type="spellEnd"/>
            <w:proofErr w:type="gramEnd"/>
            <w:r w:rsidRPr="001B6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/>
              </w:rPr>
              <w:t xml:space="preserve"> Mechanical Engineering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/>
              </w:rPr>
              <w:t xml:space="preserve"> (University Gold Medalist</w:t>
            </w:r>
            <w:r w:rsidR="00DE1B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/>
              </w:rPr>
              <w:t xml:space="preserve">, </w:t>
            </w:r>
            <w:proofErr w:type="spellStart"/>
            <w:r w:rsidR="00DE1B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/>
              </w:rPr>
              <w:t>Bepin</w:t>
            </w:r>
            <w:proofErr w:type="spellEnd"/>
            <w:r w:rsidR="00DE1B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/>
              </w:rPr>
              <w:t xml:space="preserve"> Bihari Gold Medal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/>
              </w:rPr>
              <w:t>)</w:t>
            </w:r>
          </w:p>
        </w:tc>
        <w:tc>
          <w:tcPr>
            <w:tcW w:w="1247" w:type="dxa"/>
          </w:tcPr>
          <w:p w14:paraId="355027AC" w14:textId="3F273BA6" w:rsidR="00617D0B" w:rsidRPr="001B6570" w:rsidRDefault="001B6570" w:rsidP="00400A90">
            <w:pPr>
              <w:spacing w:before="60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/>
              </w:rPr>
            </w:pPr>
            <w:r w:rsidRPr="001B6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/>
              </w:rPr>
              <w:t>2013-2017</w:t>
            </w:r>
          </w:p>
        </w:tc>
      </w:tr>
      <w:tr w:rsidR="001B6570" w14:paraId="579316B5" w14:textId="77777777" w:rsidTr="00261359">
        <w:tc>
          <w:tcPr>
            <w:tcW w:w="10456" w:type="dxa"/>
            <w:gridSpan w:val="2"/>
          </w:tcPr>
          <w:p w14:paraId="66FA8060" w14:textId="0CB766E8" w:rsidR="001B6570" w:rsidRDefault="001B6570" w:rsidP="00400A90">
            <w:pPr>
              <w:pStyle w:val="ListParagraph"/>
              <w:numPr>
                <w:ilvl w:val="0"/>
                <w:numId w:val="2"/>
              </w:numPr>
              <w:ind w:left="318" w:hanging="142"/>
              <w:rPr>
                <w:sz w:val="20"/>
                <w:szCs w:val="20"/>
              </w:rPr>
            </w:pPr>
            <w:r w:rsidRPr="005F15A0">
              <w:rPr>
                <w:i/>
                <w:iCs/>
                <w:sz w:val="20"/>
                <w:szCs w:val="20"/>
              </w:rPr>
              <w:t>Cumulative GPA</w:t>
            </w:r>
            <w:r w:rsidRPr="00617D0B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9.74</w:t>
            </w:r>
            <w:r w:rsidRPr="00617D0B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10</w:t>
            </w:r>
            <w:r w:rsidRPr="00617D0B">
              <w:rPr>
                <w:sz w:val="20"/>
                <w:szCs w:val="20"/>
              </w:rPr>
              <w:t>.0</w:t>
            </w:r>
          </w:p>
          <w:p w14:paraId="0598F246" w14:textId="2F9ED147" w:rsidR="00DE1B2D" w:rsidRPr="00DE1B2D" w:rsidRDefault="00DE1B2D" w:rsidP="00400A90">
            <w:pPr>
              <w:pStyle w:val="ListParagraph"/>
              <w:numPr>
                <w:ilvl w:val="0"/>
                <w:numId w:val="2"/>
              </w:numPr>
              <w:ind w:left="318" w:right="-134" w:hanging="142"/>
              <w:rPr>
                <w:sz w:val="20"/>
                <w:szCs w:val="20"/>
              </w:rPr>
            </w:pPr>
            <w:r w:rsidRPr="005F15A0">
              <w:rPr>
                <w:i/>
                <w:iCs/>
                <w:sz w:val="20"/>
                <w:szCs w:val="20"/>
              </w:rPr>
              <w:t>Member of Academic Council:</w:t>
            </w:r>
            <w:r>
              <w:rPr>
                <w:sz w:val="20"/>
                <w:szCs w:val="20"/>
              </w:rPr>
              <w:t xml:space="preserve"> Appointed by the Honourable Vice Chancellor as Student Representative of Academic Affairs</w:t>
            </w:r>
          </w:p>
        </w:tc>
      </w:tr>
      <w:tr w:rsidR="00617D0B" w14:paraId="4D9876C7" w14:textId="77777777" w:rsidTr="00261359">
        <w:tc>
          <w:tcPr>
            <w:tcW w:w="9209" w:type="dxa"/>
          </w:tcPr>
          <w:p w14:paraId="40DB0F32" w14:textId="77777777" w:rsidR="00617D0B" w:rsidRPr="00736C7E" w:rsidRDefault="00617D0B" w:rsidP="00400A90">
            <w:pPr>
              <w:spacing w:before="60"/>
              <w:contextualSpacing/>
              <w:rPr>
                <w:sz w:val="8"/>
                <w:szCs w:val="8"/>
              </w:rPr>
            </w:pPr>
          </w:p>
        </w:tc>
        <w:tc>
          <w:tcPr>
            <w:tcW w:w="1247" w:type="dxa"/>
          </w:tcPr>
          <w:p w14:paraId="2EE2CB28" w14:textId="77777777" w:rsidR="00617D0B" w:rsidRPr="00DE1B2D" w:rsidRDefault="00617D0B" w:rsidP="00400A90">
            <w:pPr>
              <w:spacing w:before="60"/>
              <w:contextualSpacing/>
              <w:rPr>
                <w:sz w:val="2"/>
                <w:szCs w:val="2"/>
              </w:rPr>
            </w:pPr>
          </w:p>
        </w:tc>
      </w:tr>
      <w:tr w:rsidR="00DE1B2D" w14:paraId="42049847" w14:textId="77777777" w:rsidTr="00261359">
        <w:tc>
          <w:tcPr>
            <w:tcW w:w="9209" w:type="dxa"/>
          </w:tcPr>
          <w:p w14:paraId="5E037F65" w14:textId="4B926FE8" w:rsidR="00DE1B2D" w:rsidRPr="00DE1B2D" w:rsidRDefault="00DE1B2D" w:rsidP="00400A90">
            <w:pPr>
              <w:spacing w:before="60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D.A.V. Public School</w:t>
            </w:r>
          </w:p>
        </w:tc>
        <w:tc>
          <w:tcPr>
            <w:tcW w:w="1247" w:type="dxa"/>
          </w:tcPr>
          <w:p w14:paraId="473B1E42" w14:textId="77777777" w:rsidR="00DE1B2D" w:rsidRPr="00617D0B" w:rsidRDefault="00DE1B2D" w:rsidP="00400A90">
            <w:pPr>
              <w:spacing w:before="60"/>
              <w:contextualSpacing/>
              <w:rPr>
                <w:sz w:val="20"/>
                <w:szCs w:val="20"/>
              </w:rPr>
            </w:pPr>
          </w:p>
        </w:tc>
      </w:tr>
      <w:tr w:rsidR="00DE1B2D" w14:paraId="1B16ACCA" w14:textId="77777777" w:rsidTr="00261359">
        <w:tc>
          <w:tcPr>
            <w:tcW w:w="9209" w:type="dxa"/>
          </w:tcPr>
          <w:p w14:paraId="352A5DC2" w14:textId="326779F1" w:rsidR="00DE1B2D" w:rsidRPr="00C72E74" w:rsidRDefault="00387092" w:rsidP="00400A90">
            <w:pPr>
              <w:spacing w:before="60"/>
              <w:contextualSpacing/>
              <w:rPr>
                <w:iCs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XII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th</m:t>
                  </m:r>
                </m:sup>
              </m:sSup>
            </m:oMath>
            <w:r w:rsidR="00C72E74">
              <w:rPr>
                <w:rFonts w:eastAsiaTheme="minorEastAsia"/>
                <w:iCs/>
                <w:sz w:val="20"/>
                <w:szCs w:val="20"/>
              </w:rPr>
              <w:t xml:space="preserve"> : Percentage - 89%</w:t>
            </w:r>
          </w:p>
        </w:tc>
        <w:tc>
          <w:tcPr>
            <w:tcW w:w="1247" w:type="dxa"/>
          </w:tcPr>
          <w:p w14:paraId="355BBAB6" w14:textId="35883576" w:rsidR="00DE1B2D" w:rsidRPr="00DE1B2D" w:rsidRDefault="00DE1B2D" w:rsidP="00400A90">
            <w:pPr>
              <w:spacing w:before="60"/>
              <w:contextualSpacing/>
              <w:rPr>
                <w:i/>
                <w:sz w:val="20"/>
                <w:szCs w:val="20"/>
              </w:rPr>
            </w:pPr>
            <w:r w:rsidRPr="00DE1B2D">
              <w:rPr>
                <w:i/>
                <w:sz w:val="20"/>
                <w:szCs w:val="20"/>
              </w:rPr>
              <w:t>2012-2013</w:t>
            </w:r>
          </w:p>
        </w:tc>
      </w:tr>
      <w:tr w:rsidR="00DE1B2D" w14:paraId="3308815B" w14:textId="77777777" w:rsidTr="00261359">
        <w:tc>
          <w:tcPr>
            <w:tcW w:w="9209" w:type="dxa"/>
          </w:tcPr>
          <w:p w14:paraId="577C7342" w14:textId="3911B57F" w:rsidR="00DE1B2D" w:rsidRPr="00DE1B2D" w:rsidRDefault="00387092" w:rsidP="00400A90">
            <w:pPr>
              <w:spacing w:before="60"/>
              <w:contextualSpacing/>
              <w:rPr>
                <w:i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th</m:t>
                  </m:r>
                </m:sup>
              </m:sSup>
            </m:oMath>
            <w:r w:rsidR="00DE1B2D" w:rsidRPr="00DE1B2D">
              <w:rPr>
                <w:rFonts w:eastAsiaTheme="minorEastAsia"/>
                <w:i/>
                <w:sz w:val="20"/>
                <w:szCs w:val="20"/>
              </w:rPr>
              <w:t xml:space="preserve"> (Certification of appreciation by MHRD, Government of India) </w:t>
            </w:r>
            <w:r w:rsidR="00C72E74">
              <w:rPr>
                <w:rFonts w:eastAsiaTheme="minorEastAsia"/>
                <w:i/>
                <w:sz w:val="20"/>
                <w:szCs w:val="20"/>
              </w:rPr>
              <w:t xml:space="preserve">– </w:t>
            </w:r>
            <w:r w:rsidR="00C72E74" w:rsidRPr="00C72E74">
              <w:rPr>
                <w:rFonts w:eastAsiaTheme="minorEastAsia"/>
                <w:iCs/>
                <w:sz w:val="20"/>
                <w:szCs w:val="20"/>
              </w:rPr>
              <w:t>CGPA 10.0/10.0</w:t>
            </w:r>
          </w:p>
        </w:tc>
        <w:tc>
          <w:tcPr>
            <w:tcW w:w="1247" w:type="dxa"/>
          </w:tcPr>
          <w:p w14:paraId="5C5E91B4" w14:textId="4C4C332E" w:rsidR="00DE1B2D" w:rsidRPr="00DE1B2D" w:rsidRDefault="00DE1B2D" w:rsidP="00400A90">
            <w:pPr>
              <w:spacing w:before="60"/>
              <w:contextualSpacing/>
              <w:rPr>
                <w:i/>
                <w:sz w:val="20"/>
                <w:szCs w:val="20"/>
              </w:rPr>
            </w:pPr>
            <w:r w:rsidRPr="00DE1B2D">
              <w:rPr>
                <w:i/>
                <w:sz w:val="20"/>
                <w:szCs w:val="20"/>
              </w:rPr>
              <w:t>2010-2011</w:t>
            </w:r>
          </w:p>
        </w:tc>
      </w:tr>
    </w:tbl>
    <w:p w14:paraId="0023645B" w14:textId="77777777" w:rsidR="00042637" w:rsidRPr="00042637" w:rsidRDefault="00042637" w:rsidP="00042637">
      <w:pPr>
        <w:rPr>
          <w:sz w:val="12"/>
          <w:szCs w:val="12"/>
        </w:rPr>
      </w:pPr>
    </w:p>
    <w:p w14:paraId="023F0A55" w14:textId="73D4FE94" w:rsidR="00042637" w:rsidRPr="00DB490A" w:rsidRDefault="00042637" w:rsidP="00042637">
      <w:pPr>
        <w:pStyle w:val="Heading1"/>
        <w:pBdr>
          <w:bottom w:val="single" w:sz="4" w:space="1" w:color="auto"/>
        </w:pBdr>
        <w:spacing w:line="264" w:lineRule="auto"/>
        <w:contextualSpacing/>
        <w:jc w:val="left"/>
      </w:pPr>
      <w:r>
        <w:t>ADDITIONAL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42637" w14:paraId="7C5207D2" w14:textId="77777777" w:rsidTr="00D86D3B">
        <w:trPr>
          <w:trHeight w:val="225"/>
        </w:trPr>
        <w:tc>
          <w:tcPr>
            <w:tcW w:w="10456" w:type="dxa"/>
          </w:tcPr>
          <w:p w14:paraId="4539FFED" w14:textId="7A6129ED" w:rsidR="005C0BFF" w:rsidRPr="005C0BFF" w:rsidRDefault="00EE7D17" w:rsidP="005C0BFF">
            <w:pPr>
              <w:pStyle w:val="ListParagraph"/>
              <w:numPr>
                <w:ilvl w:val="0"/>
                <w:numId w:val="9"/>
              </w:numPr>
              <w:spacing w:before="60"/>
              <w:ind w:left="318" w:hanging="142"/>
              <w:rPr>
                <w:rFonts w:eastAsia="Times New Roman" w:cstheme="minorHAnsi"/>
                <w:sz w:val="20"/>
                <w:szCs w:val="20"/>
                <w:lang w:val="en-CA"/>
              </w:rPr>
            </w:pPr>
            <w:r w:rsidRPr="00D86D3B">
              <w:rPr>
                <w:rFonts w:cstheme="minorHAnsi"/>
                <w:i/>
                <w:iCs/>
                <w:sz w:val="20"/>
                <w:szCs w:val="20"/>
              </w:rPr>
              <w:t>Skills</w:t>
            </w:r>
            <w:r w:rsidR="00CD3C3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261359">
              <w:rPr>
                <w:rFonts w:cstheme="minorHAnsi"/>
                <w:sz w:val="20"/>
                <w:szCs w:val="20"/>
              </w:rPr>
              <w:t>–</w:t>
            </w:r>
            <w:r w:rsidR="00CD3C33">
              <w:rPr>
                <w:rFonts w:cstheme="minorHAnsi"/>
                <w:sz w:val="20"/>
                <w:szCs w:val="20"/>
              </w:rPr>
              <w:t xml:space="preserve"> </w:t>
            </w:r>
            <w:r w:rsidR="00261359">
              <w:rPr>
                <w:rFonts w:cstheme="minorHAnsi"/>
                <w:sz w:val="20"/>
                <w:szCs w:val="20"/>
              </w:rPr>
              <w:t xml:space="preserve">Statistics, </w:t>
            </w:r>
            <w:r w:rsidR="00E837C1">
              <w:rPr>
                <w:rFonts w:eastAsia="Times New Roman" w:cstheme="minorHAnsi"/>
                <w:sz w:val="20"/>
                <w:szCs w:val="20"/>
                <w:lang w:val="en-CA"/>
              </w:rPr>
              <w:t>Story telling</w:t>
            </w:r>
            <w:r w:rsidR="008F4807">
              <w:rPr>
                <w:rFonts w:eastAsia="Times New Roman" w:cstheme="minorHAnsi"/>
                <w:sz w:val="20"/>
                <w:szCs w:val="20"/>
                <w:lang w:val="en-CA"/>
              </w:rPr>
              <w:t xml:space="preserve">, </w:t>
            </w:r>
            <w:r w:rsidR="00CD3C33">
              <w:rPr>
                <w:rFonts w:eastAsia="Times New Roman" w:cstheme="minorHAnsi"/>
                <w:sz w:val="20"/>
                <w:szCs w:val="20"/>
                <w:lang w:val="en-CA"/>
              </w:rPr>
              <w:t>Data visualization, Data Analysis</w:t>
            </w:r>
            <w:r w:rsidR="00261359">
              <w:rPr>
                <w:rFonts w:eastAsia="Times New Roman" w:cstheme="minorHAnsi"/>
                <w:sz w:val="20"/>
                <w:szCs w:val="20"/>
                <w:lang w:val="en-CA"/>
              </w:rPr>
              <w:t xml:space="preserve">, </w:t>
            </w:r>
            <w:r w:rsidR="004B7F35">
              <w:rPr>
                <w:rFonts w:eastAsia="Times New Roman" w:cstheme="minorHAnsi"/>
                <w:sz w:val="20"/>
                <w:szCs w:val="20"/>
                <w:lang w:val="en-CA"/>
              </w:rPr>
              <w:t xml:space="preserve">EDA, NLP, </w:t>
            </w:r>
            <w:r w:rsidR="00E837C1">
              <w:rPr>
                <w:rFonts w:eastAsia="Times New Roman" w:cstheme="minorHAnsi"/>
                <w:sz w:val="20"/>
                <w:szCs w:val="20"/>
                <w:lang w:val="en-CA"/>
              </w:rPr>
              <w:t>Negotiation</w:t>
            </w:r>
            <w:r w:rsidR="00CD3C33">
              <w:rPr>
                <w:rFonts w:eastAsia="Times New Roman" w:cstheme="minorHAnsi"/>
                <w:sz w:val="20"/>
                <w:szCs w:val="20"/>
                <w:lang w:val="en-CA"/>
              </w:rPr>
              <w:t xml:space="preserve">, </w:t>
            </w:r>
            <w:r w:rsidR="008F4807">
              <w:rPr>
                <w:rFonts w:eastAsia="Times New Roman" w:cstheme="minorHAnsi"/>
                <w:sz w:val="20"/>
                <w:szCs w:val="20"/>
                <w:lang w:val="en-CA"/>
              </w:rPr>
              <w:t>Excel Modeling</w:t>
            </w:r>
            <w:r w:rsidR="00CD3C33">
              <w:rPr>
                <w:rFonts w:eastAsia="Times New Roman" w:cstheme="minorHAnsi"/>
                <w:sz w:val="20"/>
                <w:szCs w:val="20"/>
                <w:lang w:val="en-CA"/>
              </w:rPr>
              <w:t xml:space="preserve"> and Report making</w:t>
            </w:r>
          </w:p>
          <w:p w14:paraId="5D716CD7" w14:textId="258C079C" w:rsidR="005C0BFF" w:rsidRPr="005C0BFF" w:rsidRDefault="00E837C1" w:rsidP="005C0BFF">
            <w:pPr>
              <w:pStyle w:val="ListParagraph"/>
              <w:numPr>
                <w:ilvl w:val="0"/>
                <w:numId w:val="9"/>
              </w:numPr>
              <w:spacing w:before="60"/>
              <w:ind w:left="318" w:hanging="142"/>
              <w:rPr>
                <w:rFonts w:eastAsia="Times New Roman" w:cstheme="minorHAnsi"/>
                <w:sz w:val="20"/>
                <w:szCs w:val="20"/>
                <w:lang w:val="en-CA"/>
              </w:rPr>
            </w:pPr>
            <w:r w:rsidRPr="00D86D3B">
              <w:rPr>
                <w:rFonts w:cstheme="minorHAnsi"/>
                <w:i/>
                <w:iCs/>
                <w:sz w:val="20"/>
                <w:szCs w:val="20"/>
              </w:rPr>
              <w:t>Hands on software</w:t>
            </w:r>
            <w:r w:rsidRPr="00D86D3B">
              <w:rPr>
                <w:rFonts w:cstheme="minorHAnsi"/>
                <w:sz w:val="20"/>
                <w:szCs w:val="20"/>
              </w:rPr>
              <w:t xml:space="preserve">- </w:t>
            </w:r>
            <w:r w:rsidRPr="00D86D3B">
              <w:rPr>
                <w:rFonts w:eastAsia="Times New Roman" w:cstheme="minorHAnsi"/>
                <w:sz w:val="20"/>
                <w:szCs w:val="20"/>
                <w:lang w:val="en-CA"/>
              </w:rPr>
              <w:t>Pytho</w:t>
            </w:r>
            <w:r w:rsidR="003B330A">
              <w:rPr>
                <w:rFonts w:eastAsia="Times New Roman" w:cstheme="minorHAnsi"/>
                <w:sz w:val="20"/>
                <w:szCs w:val="20"/>
                <w:lang w:val="en-CA"/>
              </w:rPr>
              <w:t xml:space="preserve">n, JIRA, </w:t>
            </w:r>
            <w:r w:rsidR="00261359">
              <w:rPr>
                <w:rFonts w:eastAsia="Times New Roman" w:cstheme="minorHAnsi"/>
                <w:sz w:val="20"/>
                <w:szCs w:val="20"/>
                <w:lang w:val="en-CA"/>
              </w:rPr>
              <w:t xml:space="preserve">MS Excel, VBA, </w:t>
            </w:r>
            <w:r w:rsidRPr="00D86D3B">
              <w:rPr>
                <w:rFonts w:eastAsia="Times New Roman" w:cstheme="minorHAnsi"/>
                <w:sz w:val="20"/>
                <w:szCs w:val="20"/>
                <w:lang w:val="en-CA"/>
              </w:rPr>
              <w:t xml:space="preserve">Power BI, </w:t>
            </w:r>
            <w:r>
              <w:rPr>
                <w:rFonts w:eastAsia="Times New Roman" w:cstheme="minorHAnsi"/>
                <w:sz w:val="20"/>
                <w:szCs w:val="20"/>
                <w:lang w:val="en-CA"/>
              </w:rPr>
              <w:t>MS</w:t>
            </w:r>
            <w:r w:rsidR="00CD3C33">
              <w:rPr>
                <w:rFonts w:eastAsia="Times New Roman" w:cstheme="minorHAnsi"/>
                <w:sz w:val="20"/>
                <w:szCs w:val="20"/>
                <w:lang w:val="en-CA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en-CA"/>
              </w:rPr>
              <w:t>PowerPoint</w:t>
            </w:r>
          </w:p>
          <w:p w14:paraId="54F0171E" w14:textId="77777777" w:rsidR="00D86D3B" w:rsidRPr="00E71030" w:rsidRDefault="00D86D3B" w:rsidP="00D86D3B">
            <w:pPr>
              <w:pStyle w:val="ListParagraph"/>
              <w:numPr>
                <w:ilvl w:val="0"/>
                <w:numId w:val="9"/>
              </w:numPr>
              <w:spacing w:before="60"/>
              <w:ind w:left="318" w:hanging="142"/>
              <w:rPr>
                <w:rFonts w:eastAsia="Times New Roman" w:cstheme="minorHAnsi"/>
                <w:i/>
                <w:iCs/>
                <w:sz w:val="20"/>
                <w:szCs w:val="20"/>
                <w:lang w:val="en-CA"/>
              </w:rPr>
            </w:pPr>
            <w:r w:rsidRPr="00E71030">
              <w:rPr>
                <w:rFonts w:eastAsia="Times New Roman" w:cstheme="minorHAnsi"/>
                <w:i/>
                <w:iCs/>
                <w:sz w:val="20"/>
                <w:szCs w:val="20"/>
                <w:lang w:val="en-CA"/>
              </w:rPr>
              <w:t>Bloomberg Market Concept Certification by Bloomberg</w:t>
            </w:r>
          </w:p>
          <w:p w14:paraId="01E9AB01" w14:textId="3ECBD1D0" w:rsidR="00D86D3B" w:rsidRPr="00D86D3B" w:rsidRDefault="00E837C1" w:rsidP="00D86D3B">
            <w:pPr>
              <w:pStyle w:val="ListParagraph"/>
              <w:numPr>
                <w:ilvl w:val="0"/>
                <w:numId w:val="9"/>
              </w:numPr>
              <w:spacing w:before="60"/>
              <w:ind w:left="318" w:hanging="142"/>
              <w:rPr>
                <w:sz w:val="20"/>
                <w:szCs w:val="20"/>
              </w:rPr>
            </w:pPr>
            <w:r w:rsidRPr="00E71030">
              <w:rPr>
                <w:rFonts w:cstheme="minorHAnsi"/>
                <w:i/>
                <w:iCs/>
                <w:sz w:val="20"/>
                <w:szCs w:val="20"/>
              </w:rPr>
              <w:t>Hobbies:</w:t>
            </w:r>
            <w:r>
              <w:rPr>
                <w:rFonts w:cstheme="minorHAnsi"/>
                <w:sz w:val="20"/>
                <w:szCs w:val="20"/>
              </w:rPr>
              <w:t xml:space="preserve"> Photography, Hindi </w:t>
            </w:r>
            <w:proofErr w:type="spellStart"/>
            <w:r>
              <w:rPr>
                <w:rFonts w:cstheme="minorHAnsi"/>
                <w:sz w:val="20"/>
                <w:szCs w:val="20"/>
              </w:rPr>
              <w:t>Shairi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writing, Reading</w:t>
            </w:r>
          </w:p>
        </w:tc>
      </w:tr>
      <w:bookmarkEnd w:id="0"/>
      <w:bookmarkEnd w:id="1"/>
    </w:tbl>
    <w:p w14:paraId="75B0B248" w14:textId="404DC0BF" w:rsidR="00617D0B" w:rsidRDefault="00617D0B" w:rsidP="00617D0B">
      <w:pPr>
        <w:spacing w:before="60" w:line="264" w:lineRule="auto"/>
        <w:contextualSpacing/>
        <w:rPr>
          <w:b/>
          <w:bCs/>
          <w:sz w:val="20"/>
          <w:szCs w:val="20"/>
        </w:rPr>
      </w:pPr>
    </w:p>
    <w:sectPr w:rsidR="00617D0B" w:rsidSect="005F15A0">
      <w:headerReference w:type="default" r:id="rId7"/>
      <w:pgSz w:w="11906" w:h="16838"/>
      <w:pgMar w:top="568" w:right="720" w:bottom="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FF5F" w14:textId="77777777" w:rsidR="00387092" w:rsidRDefault="00387092" w:rsidP="00617D0B">
      <w:pPr>
        <w:spacing w:after="0" w:line="240" w:lineRule="auto"/>
      </w:pPr>
      <w:r>
        <w:separator/>
      </w:r>
    </w:p>
  </w:endnote>
  <w:endnote w:type="continuationSeparator" w:id="0">
    <w:p w14:paraId="7F521FC2" w14:textId="77777777" w:rsidR="00387092" w:rsidRDefault="00387092" w:rsidP="0061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7844" w14:textId="77777777" w:rsidR="00387092" w:rsidRDefault="00387092" w:rsidP="00617D0B">
      <w:pPr>
        <w:spacing w:after="0" w:line="240" w:lineRule="auto"/>
      </w:pPr>
      <w:r>
        <w:separator/>
      </w:r>
    </w:p>
  </w:footnote>
  <w:footnote w:type="continuationSeparator" w:id="0">
    <w:p w14:paraId="6570C9ED" w14:textId="77777777" w:rsidR="00387092" w:rsidRDefault="00387092" w:rsidP="00617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05C" w14:textId="317FB0F9" w:rsidR="00617D0B" w:rsidRPr="00736C7E" w:rsidRDefault="00736C7E" w:rsidP="00617D0B">
    <w:pPr>
      <w:pStyle w:val="Title"/>
      <w:spacing w:line="264" w:lineRule="auto"/>
      <w:contextualSpacing/>
      <w:rPr>
        <w:color w:val="000000"/>
        <w:sz w:val="32"/>
        <w:szCs w:val="32"/>
      </w:rPr>
    </w:pPr>
    <w:r w:rsidRPr="00736C7E">
      <w:rPr>
        <w:sz w:val="32"/>
        <w:szCs w:val="32"/>
      </w:rPr>
      <w:t>YASH MODI</w:t>
    </w:r>
  </w:p>
  <w:p w14:paraId="74ACE654" w14:textId="12EFF177" w:rsidR="00617D0B" w:rsidRPr="00736C7E" w:rsidRDefault="00617D0B" w:rsidP="00617D0B">
    <w:pPr>
      <w:spacing w:line="264" w:lineRule="auto"/>
      <w:contextualSpacing/>
      <w:jc w:val="center"/>
      <w:rPr>
        <w:color w:val="000000"/>
        <w:sz w:val="20"/>
        <w:szCs w:val="20"/>
      </w:rPr>
    </w:pPr>
    <w:r w:rsidRPr="00736C7E">
      <w:rPr>
        <w:color w:val="000000"/>
        <w:sz w:val="20"/>
        <w:szCs w:val="20"/>
      </w:rPr>
      <w:t xml:space="preserve">Dean’s List | University Gold </w:t>
    </w:r>
    <w:r w:rsidR="001B6570" w:rsidRPr="00736C7E">
      <w:rPr>
        <w:color w:val="000000"/>
        <w:sz w:val="20"/>
        <w:szCs w:val="20"/>
      </w:rPr>
      <w:t xml:space="preserve">Medal | </w:t>
    </w:r>
    <w:proofErr w:type="spellStart"/>
    <w:r w:rsidR="001B6570" w:rsidRPr="00736C7E">
      <w:rPr>
        <w:color w:val="000000"/>
        <w:sz w:val="20"/>
        <w:szCs w:val="20"/>
      </w:rPr>
      <w:t>B</w:t>
    </w:r>
    <w:r w:rsidR="00B9168C">
      <w:rPr>
        <w:color w:val="000000"/>
        <w:sz w:val="20"/>
        <w:szCs w:val="20"/>
      </w:rPr>
      <w:t>e</w:t>
    </w:r>
    <w:r w:rsidR="001B6570" w:rsidRPr="00736C7E">
      <w:rPr>
        <w:color w:val="000000"/>
        <w:sz w:val="20"/>
        <w:szCs w:val="20"/>
      </w:rPr>
      <w:t>pin</w:t>
    </w:r>
    <w:proofErr w:type="spellEnd"/>
    <w:r w:rsidR="001B6570" w:rsidRPr="00736C7E">
      <w:rPr>
        <w:color w:val="000000"/>
        <w:sz w:val="20"/>
        <w:szCs w:val="20"/>
      </w:rPr>
      <w:t xml:space="preserve"> Bihari Gold Medal</w:t>
    </w:r>
  </w:p>
  <w:p w14:paraId="1D2A0965" w14:textId="1C9F6913" w:rsidR="00617D0B" w:rsidRPr="00736C7E" w:rsidRDefault="00617D0B" w:rsidP="00617D0B">
    <w:pPr>
      <w:spacing w:line="264" w:lineRule="auto"/>
      <w:contextualSpacing/>
      <w:jc w:val="center"/>
      <w:rPr>
        <w:color w:val="000000"/>
        <w:sz w:val="20"/>
        <w:szCs w:val="20"/>
      </w:rPr>
    </w:pPr>
    <w:r w:rsidRPr="00736C7E">
      <w:rPr>
        <w:color w:val="000000"/>
        <w:sz w:val="20"/>
        <w:szCs w:val="20"/>
      </w:rPr>
      <w:t>India | +91-9040617511 | yashmodi190495@gmail.com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A8F6AF"/>
    <w:multiLevelType w:val="hybridMultilevel"/>
    <w:tmpl w:val="C6A85F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F06648"/>
    <w:multiLevelType w:val="hybridMultilevel"/>
    <w:tmpl w:val="2CA885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35A9A"/>
    <w:multiLevelType w:val="hybridMultilevel"/>
    <w:tmpl w:val="3BAA55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13720"/>
    <w:multiLevelType w:val="hybridMultilevel"/>
    <w:tmpl w:val="FD5C5F7A"/>
    <w:lvl w:ilvl="0" w:tplc="40090017">
      <w:start w:val="1"/>
      <w:numFmt w:val="lowerLetter"/>
      <w:lvlText w:val="%1)"/>
      <w:lvlJc w:val="left"/>
      <w:pPr>
        <w:ind w:left="1038" w:hanging="360"/>
      </w:pPr>
    </w:lvl>
    <w:lvl w:ilvl="1" w:tplc="40090019" w:tentative="1">
      <w:start w:val="1"/>
      <w:numFmt w:val="lowerLetter"/>
      <w:lvlText w:val="%2."/>
      <w:lvlJc w:val="left"/>
      <w:pPr>
        <w:ind w:left="1758" w:hanging="360"/>
      </w:pPr>
    </w:lvl>
    <w:lvl w:ilvl="2" w:tplc="4009001B" w:tentative="1">
      <w:start w:val="1"/>
      <w:numFmt w:val="lowerRoman"/>
      <w:lvlText w:val="%3."/>
      <w:lvlJc w:val="right"/>
      <w:pPr>
        <w:ind w:left="2478" w:hanging="180"/>
      </w:pPr>
    </w:lvl>
    <w:lvl w:ilvl="3" w:tplc="4009000F" w:tentative="1">
      <w:start w:val="1"/>
      <w:numFmt w:val="decimal"/>
      <w:lvlText w:val="%4."/>
      <w:lvlJc w:val="left"/>
      <w:pPr>
        <w:ind w:left="3198" w:hanging="360"/>
      </w:pPr>
    </w:lvl>
    <w:lvl w:ilvl="4" w:tplc="40090019" w:tentative="1">
      <w:start w:val="1"/>
      <w:numFmt w:val="lowerLetter"/>
      <w:lvlText w:val="%5."/>
      <w:lvlJc w:val="left"/>
      <w:pPr>
        <w:ind w:left="3918" w:hanging="360"/>
      </w:pPr>
    </w:lvl>
    <w:lvl w:ilvl="5" w:tplc="4009001B" w:tentative="1">
      <w:start w:val="1"/>
      <w:numFmt w:val="lowerRoman"/>
      <w:lvlText w:val="%6."/>
      <w:lvlJc w:val="right"/>
      <w:pPr>
        <w:ind w:left="4638" w:hanging="180"/>
      </w:pPr>
    </w:lvl>
    <w:lvl w:ilvl="6" w:tplc="4009000F" w:tentative="1">
      <w:start w:val="1"/>
      <w:numFmt w:val="decimal"/>
      <w:lvlText w:val="%7."/>
      <w:lvlJc w:val="left"/>
      <w:pPr>
        <w:ind w:left="5358" w:hanging="360"/>
      </w:pPr>
    </w:lvl>
    <w:lvl w:ilvl="7" w:tplc="40090019" w:tentative="1">
      <w:start w:val="1"/>
      <w:numFmt w:val="lowerLetter"/>
      <w:lvlText w:val="%8."/>
      <w:lvlJc w:val="left"/>
      <w:pPr>
        <w:ind w:left="6078" w:hanging="360"/>
      </w:pPr>
    </w:lvl>
    <w:lvl w:ilvl="8" w:tplc="40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42707E1C"/>
    <w:multiLevelType w:val="hybridMultilevel"/>
    <w:tmpl w:val="BE427F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21C71"/>
    <w:multiLevelType w:val="hybridMultilevel"/>
    <w:tmpl w:val="D5F0D8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92688"/>
    <w:multiLevelType w:val="hybridMultilevel"/>
    <w:tmpl w:val="EA56A0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C4001"/>
    <w:multiLevelType w:val="hybridMultilevel"/>
    <w:tmpl w:val="A27293F2"/>
    <w:lvl w:ilvl="0" w:tplc="04090001">
      <w:start w:val="1"/>
      <w:numFmt w:val="bullet"/>
      <w:lvlText w:val=""/>
      <w:lvlJc w:val="left"/>
      <w:pPr>
        <w:tabs>
          <w:tab w:val="num" w:pos="3275"/>
        </w:tabs>
        <w:ind w:left="32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565"/>
        </w:tabs>
        <w:ind w:left="-3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2845"/>
        </w:tabs>
        <w:ind w:left="-2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2125"/>
        </w:tabs>
        <w:ind w:left="-2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1405"/>
        </w:tabs>
        <w:ind w:left="-1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685"/>
        </w:tabs>
        <w:ind w:left="-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"/>
        </w:tabs>
        <w:ind w:left="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"/>
        </w:tabs>
        <w:ind w:left="755" w:hanging="360"/>
      </w:pPr>
      <w:rPr>
        <w:rFonts w:ascii="Wingdings" w:hAnsi="Wingdings" w:hint="default"/>
      </w:rPr>
    </w:lvl>
  </w:abstractNum>
  <w:abstractNum w:abstractNumId="8" w15:restartNumberingAfterBreak="0">
    <w:nsid w:val="70147CBA"/>
    <w:multiLevelType w:val="hybridMultilevel"/>
    <w:tmpl w:val="7424E2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0B"/>
    <w:rsid w:val="00042637"/>
    <w:rsid w:val="000E53A4"/>
    <w:rsid w:val="001B6570"/>
    <w:rsid w:val="00223AEC"/>
    <w:rsid w:val="00242C96"/>
    <w:rsid w:val="00261359"/>
    <w:rsid w:val="00296EDE"/>
    <w:rsid w:val="0030104D"/>
    <w:rsid w:val="0033556D"/>
    <w:rsid w:val="00336E83"/>
    <w:rsid w:val="00387092"/>
    <w:rsid w:val="003902C9"/>
    <w:rsid w:val="003B330A"/>
    <w:rsid w:val="00400A90"/>
    <w:rsid w:val="0042253B"/>
    <w:rsid w:val="0042745F"/>
    <w:rsid w:val="00435FBC"/>
    <w:rsid w:val="0049411E"/>
    <w:rsid w:val="004B7F35"/>
    <w:rsid w:val="004E508A"/>
    <w:rsid w:val="00510344"/>
    <w:rsid w:val="005108FA"/>
    <w:rsid w:val="005317BF"/>
    <w:rsid w:val="005B0C4D"/>
    <w:rsid w:val="005C0BFF"/>
    <w:rsid w:val="005F15A0"/>
    <w:rsid w:val="00617D0B"/>
    <w:rsid w:val="00626F94"/>
    <w:rsid w:val="006F2529"/>
    <w:rsid w:val="007119EF"/>
    <w:rsid w:val="00736C7E"/>
    <w:rsid w:val="00771E2E"/>
    <w:rsid w:val="00864709"/>
    <w:rsid w:val="00897F36"/>
    <w:rsid w:val="008A7F98"/>
    <w:rsid w:val="008D5223"/>
    <w:rsid w:val="008F4807"/>
    <w:rsid w:val="00923BA1"/>
    <w:rsid w:val="00992434"/>
    <w:rsid w:val="00997274"/>
    <w:rsid w:val="00A14E76"/>
    <w:rsid w:val="00A43F60"/>
    <w:rsid w:val="00A8124F"/>
    <w:rsid w:val="00AD1EB6"/>
    <w:rsid w:val="00B9168C"/>
    <w:rsid w:val="00BD6810"/>
    <w:rsid w:val="00BF79BB"/>
    <w:rsid w:val="00C72E74"/>
    <w:rsid w:val="00CB2E5A"/>
    <w:rsid w:val="00CD3C33"/>
    <w:rsid w:val="00D86D3B"/>
    <w:rsid w:val="00D94418"/>
    <w:rsid w:val="00DE1B2D"/>
    <w:rsid w:val="00E53640"/>
    <w:rsid w:val="00E71030"/>
    <w:rsid w:val="00E837C1"/>
    <w:rsid w:val="00EE7D17"/>
    <w:rsid w:val="00EF0022"/>
    <w:rsid w:val="00F22853"/>
    <w:rsid w:val="00F2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D3621"/>
  <w15:chartTrackingRefBased/>
  <w15:docId w15:val="{0A6348B8-5284-4A8C-B5DF-26404486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17D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CA"/>
    </w:rPr>
  </w:style>
  <w:style w:type="paragraph" w:styleId="Heading6">
    <w:name w:val="heading 6"/>
    <w:basedOn w:val="Normal"/>
    <w:next w:val="Normal"/>
    <w:link w:val="Heading6Char"/>
    <w:qFormat/>
    <w:rsid w:val="00617D0B"/>
    <w:pPr>
      <w:keepNext/>
      <w:spacing w:after="0" w:line="240" w:lineRule="auto"/>
      <w:ind w:left="720"/>
      <w:outlineLvl w:val="5"/>
    </w:pPr>
    <w:rPr>
      <w:rFonts w:ascii="Times New Roman" w:eastAsia="Times New Roman" w:hAnsi="Times New Roman" w:cs="Times New Roman"/>
      <w:i/>
      <w:iCs/>
      <w:sz w:val="20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D0B"/>
  </w:style>
  <w:style w:type="paragraph" w:styleId="Footer">
    <w:name w:val="footer"/>
    <w:basedOn w:val="Normal"/>
    <w:link w:val="FooterChar"/>
    <w:uiPriority w:val="99"/>
    <w:unhideWhenUsed/>
    <w:rsid w:val="00617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D0B"/>
  </w:style>
  <w:style w:type="paragraph" w:styleId="Title">
    <w:name w:val="Title"/>
    <w:basedOn w:val="Normal"/>
    <w:link w:val="TitleChar"/>
    <w:qFormat/>
    <w:rsid w:val="00617D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CA"/>
    </w:rPr>
  </w:style>
  <w:style w:type="character" w:customStyle="1" w:styleId="TitleChar">
    <w:name w:val="Title Char"/>
    <w:basedOn w:val="DefaultParagraphFont"/>
    <w:link w:val="Title"/>
    <w:rsid w:val="00617D0B"/>
    <w:rPr>
      <w:rFonts w:ascii="Times New Roman" w:eastAsia="Times New Roman" w:hAnsi="Times New Roman" w:cs="Times New Roman"/>
      <w:b/>
      <w:bCs/>
      <w:sz w:val="24"/>
      <w:szCs w:val="24"/>
      <w:lang w:val="en-CA"/>
    </w:rPr>
  </w:style>
  <w:style w:type="character" w:customStyle="1" w:styleId="Heading1Char">
    <w:name w:val="Heading 1 Char"/>
    <w:basedOn w:val="DefaultParagraphFont"/>
    <w:link w:val="Heading1"/>
    <w:rsid w:val="00617D0B"/>
    <w:rPr>
      <w:rFonts w:ascii="Times New Roman" w:eastAsia="Times New Roman" w:hAnsi="Times New Roman" w:cs="Times New Roman"/>
      <w:b/>
      <w:bCs/>
      <w:sz w:val="24"/>
      <w:szCs w:val="24"/>
      <w:lang w:val="en-CA"/>
    </w:rPr>
  </w:style>
  <w:style w:type="character" w:customStyle="1" w:styleId="Heading6Char">
    <w:name w:val="Heading 6 Char"/>
    <w:basedOn w:val="DefaultParagraphFont"/>
    <w:link w:val="Heading6"/>
    <w:rsid w:val="00617D0B"/>
    <w:rPr>
      <w:rFonts w:ascii="Times New Roman" w:eastAsia="Times New Roman" w:hAnsi="Times New Roman" w:cs="Times New Roman"/>
      <w:i/>
      <w:iCs/>
      <w:sz w:val="20"/>
      <w:szCs w:val="24"/>
      <w:lang w:val="en-CA"/>
    </w:rPr>
  </w:style>
  <w:style w:type="paragraph" w:styleId="BodyTextIndent">
    <w:name w:val="Body Text Indent"/>
    <w:basedOn w:val="Normal"/>
    <w:link w:val="BodyTextIndentChar"/>
    <w:semiHidden/>
    <w:rsid w:val="00617D0B"/>
    <w:pPr>
      <w:tabs>
        <w:tab w:val="left" w:pos="1440"/>
      </w:tabs>
      <w:spacing w:after="0" w:line="240" w:lineRule="auto"/>
      <w:ind w:left="1440"/>
      <w:jc w:val="both"/>
    </w:pPr>
    <w:rPr>
      <w:rFonts w:ascii="Book Antiqua" w:eastAsia="Times New Roman" w:hAnsi="Book Antiqua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617D0B"/>
    <w:rPr>
      <w:rFonts w:ascii="Book Antiqua" w:eastAsia="Times New Roman" w:hAnsi="Book Antiqua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61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7D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1B2D"/>
    <w:rPr>
      <w:color w:val="808080"/>
    </w:rPr>
  </w:style>
  <w:style w:type="paragraph" w:customStyle="1" w:styleId="Default">
    <w:name w:val="Default"/>
    <w:rsid w:val="00897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 Modi</dc:creator>
  <cp:keywords/>
  <dc:description/>
  <cp:lastModifiedBy>Yash Modi</cp:lastModifiedBy>
  <cp:revision>101</cp:revision>
  <cp:lastPrinted>2021-05-26T12:30:00Z</cp:lastPrinted>
  <dcterms:created xsi:type="dcterms:W3CDTF">2021-02-12T11:04:00Z</dcterms:created>
  <dcterms:modified xsi:type="dcterms:W3CDTF">2021-06-07T03:23:00Z</dcterms:modified>
</cp:coreProperties>
</file>