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FEA" w:rsidRDefault="0094294A">
      <w:pPr>
        <w:spacing w:before="71"/>
        <w:ind w:left="156"/>
        <w:rPr>
          <w:b/>
          <w:sz w:val="40"/>
        </w:rPr>
      </w:pPr>
      <w:r>
        <w:rPr>
          <w:b/>
          <w:color w:val="0091CA"/>
          <w:sz w:val="40"/>
        </w:rPr>
        <w:t>Sheetal Chawla</w:t>
      </w:r>
    </w:p>
    <w:p w:rsidR="00AE6FEA" w:rsidRDefault="0094294A">
      <w:pPr>
        <w:pStyle w:val="Heading3"/>
        <w:spacing w:before="193"/>
        <w:ind w:left="156"/>
      </w:pPr>
      <w:r>
        <w:rPr>
          <w:noProof/>
          <w:position w:val="-6"/>
          <w:lang w:val="en-IN" w:eastAsia="en-IN" w:bidi="ar-SA"/>
        </w:rPr>
        <w:drawing>
          <wp:inline distT="0" distB="0" distL="0" distR="0">
            <wp:extent cx="203200" cy="203200"/>
            <wp:effectExtent l="0" t="0" r="0" b="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5" cstate="print"/>
                    <a:srcRect/>
                    <a:stretch/>
                  </pic:blipFill>
                  <pic:spPr>
                    <a:xfrm>
                      <a:off x="0" y="0"/>
                      <a:ext cx="203200" cy="203200"/>
                    </a:xfrm>
                    <a:prstGeom prst="rect">
                      <a:avLst/>
                    </a:prstGeom>
                  </pic:spPr>
                </pic:pic>
              </a:graphicData>
            </a:graphic>
          </wp:inline>
        </w:drawing>
      </w:r>
      <w:r>
        <w:rPr>
          <w:rFonts w:ascii="Times New Roman"/>
          <w:sz w:val="20"/>
        </w:rPr>
        <w:t xml:space="preserve"> </w:t>
      </w:r>
      <w:r>
        <w:rPr>
          <w:rFonts w:ascii="Times New Roman"/>
          <w:spacing w:val="20"/>
          <w:sz w:val="20"/>
        </w:rPr>
        <w:t xml:space="preserve"> </w:t>
      </w:r>
      <w:hyperlink r:id="rId6" w:history="1">
        <w:r>
          <w:rPr>
            <w:color w:val="181818"/>
          </w:rPr>
          <w:t>sheetalchawla1890@gmail.com</w:t>
        </w:r>
      </w:hyperlink>
    </w:p>
    <w:p w:rsidR="00AE6FEA" w:rsidRDefault="00900F91" w:rsidP="00900F91">
      <w:pPr>
        <w:spacing w:before="209"/>
        <w:ind w:left="360"/>
      </w:pPr>
      <w:r>
        <w:t xml:space="preserve">    </w:t>
      </w:r>
      <w:hyperlink r:id="rId7" w:history="1">
        <w:r w:rsidR="0094294A" w:rsidRPr="00900F91">
          <w:rPr>
            <w:color w:val="181818"/>
            <w:sz w:val="24"/>
          </w:rPr>
          <w:t>linkedin.com/in/sheetal-chawla-644a292a</w:t>
        </w:r>
      </w:hyperlink>
    </w:p>
    <w:p w:rsidR="00AE6FEA" w:rsidRPr="00900F91" w:rsidRDefault="00900F91" w:rsidP="00900F91">
      <w:pPr>
        <w:spacing w:before="209"/>
        <w:rPr>
          <w:sz w:val="24"/>
        </w:rPr>
      </w:pPr>
      <w:r>
        <w:rPr>
          <w:color w:val="181818"/>
          <w:sz w:val="24"/>
        </w:rPr>
        <w:t xml:space="preserve">         </w:t>
      </w:r>
      <w:r w:rsidR="0094294A" w:rsidRPr="00900F91">
        <w:rPr>
          <w:color w:val="181818"/>
          <w:sz w:val="24"/>
        </w:rPr>
        <w:t>Mobile number</w:t>
      </w:r>
      <w:r w:rsidR="0094294A" w:rsidRPr="00900F91">
        <w:rPr>
          <w:sz w:val="24"/>
        </w:rPr>
        <w:t xml:space="preserve"> - 8860594142</w:t>
      </w:r>
    </w:p>
    <w:p w:rsidR="00AE6FEA" w:rsidRDefault="0094294A">
      <w:pPr>
        <w:pStyle w:val="BodyText"/>
        <w:spacing w:before="5"/>
        <w:ind w:left="0"/>
        <w:rPr>
          <w:sz w:val="27"/>
        </w:rPr>
      </w:pPr>
      <w:r>
        <w:rPr>
          <w:noProof/>
          <w:lang w:val="en-IN" w:eastAsia="en-IN" w:bidi="ar-SA"/>
        </w:rPr>
        <mc:AlternateContent>
          <mc:Choice Requires="wps">
            <w:drawing>
              <wp:anchor distT="0" distB="0" distL="0" distR="0" simplePos="0" relativeHeight="4" behindDoc="1" locked="0" layoutInCell="1" allowOverlap="1">
                <wp:simplePos x="0" y="0"/>
                <wp:positionH relativeFrom="page">
                  <wp:posOffset>391160</wp:posOffset>
                </wp:positionH>
                <wp:positionV relativeFrom="paragraph">
                  <wp:posOffset>231774</wp:posOffset>
                </wp:positionV>
                <wp:extent cx="6990080" cy="0"/>
                <wp:effectExtent l="0" t="0" r="0" b="0"/>
                <wp:wrapTopAndBottom/>
                <wp:docPr id="10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0080" cy="0"/>
                        </a:xfrm>
                        <a:prstGeom prst="line">
                          <a:avLst/>
                        </a:prstGeom>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id="1027" filled="f" stroked="t" from="30.8pt,18.249922pt" to="581.2pt,18.249922pt" style="position:absolute;z-index:-2147483643;mso-position-horizontal-relative:page;mso-position-vertical-relative:text;mso-width-percent:0;mso-height-percent:0;mso-width-relative:page;mso-height-relative:page;mso-wrap-distance-left:0.0pt;mso-wrap-distance-right:0.0pt;visibility:visible;">
                <v:stroke weight="1.0pt"/>
                <w10:wrap type="topAndBottom"/>
                <v:fill/>
              </v:line>
            </w:pict>
          </mc:Fallback>
        </mc:AlternateContent>
      </w:r>
    </w:p>
    <w:p w:rsidR="00AE6FEA" w:rsidRDefault="00AE6FEA">
      <w:pPr>
        <w:pStyle w:val="BodyText"/>
        <w:spacing w:before="1"/>
        <w:ind w:left="0"/>
        <w:rPr>
          <w:sz w:val="23"/>
        </w:rPr>
      </w:pPr>
    </w:p>
    <w:p w:rsidR="00AE6FEA" w:rsidRDefault="0094294A">
      <w:pPr>
        <w:ind w:left="156"/>
        <w:rPr>
          <w:b/>
          <w:sz w:val="28"/>
        </w:rPr>
      </w:pPr>
      <w:r>
        <w:rPr>
          <w:b/>
          <w:color w:val="0091CA"/>
          <w:sz w:val="28"/>
        </w:rPr>
        <w:t>Summary</w:t>
      </w:r>
    </w:p>
    <w:p w:rsidR="00AE6FEA" w:rsidRDefault="00AE6FEA">
      <w:pPr>
        <w:pStyle w:val="BodyText"/>
        <w:spacing w:before="5"/>
        <w:ind w:left="0"/>
        <w:rPr>
          <w:b/>
          <w:sz w:val="34"/>
        </w:rPr>
      </w:pPr>
    </w:p>
    <w:p w:rsidR="00AE6FEA" w:rsidRDefault="008D1E69">
      <w:pPr>
        <w:pStyle w:val="BodyText"/>
        <w:spacing w:before="1" w:line="276" w:lineRule="auto"/>
        <w:ind w:left="156" w:right="137"/>
      </w:pPr>
      <w:r>
        <w:rPr>
          <w:color w:val="202124"/>
          <w:shd w:val="clear" w:color="auto" w:fill="FFFFFF"/>
        </w:rPr>
        <w:t>Certified Business Analysis Professional™ (</w:t>
      </w:r>
      <w:r>
        <w:rPr>
          <w:b/>
          <w:bCs/>
          <w:color w:val="202124"/>
          <w:shd w:val="clear" w:color="auto" w:fill="FFFFFF"/>
        </w:rPr>
        <w:t>CBAP</w:t>
      </w:r>
      <w:r>
        <w:rPr>
          <w:color w:val="202124"/>
          <w:shd w:val="clear" w:color="auto" w:fill="FFFFFF"/>
        </w:rPr>
        <w:t> ®)</w:t>
      </w:r>
      <w:r>
        <w:rPr>
          <w:color w:val="181818"/>
        </w:rPr>
        <w:t xml:space="preserve"> from IIBA </w:t>
      </w:r>
      <w:r w:rsidR="00331C15">
        <w:rPr>
          <w:color w:val="181818"/>
        </w:rPr>
        <w:t>with more than 9</w:t>
      </w:r>
      <w:r w:rsidR="004A2BE6">
        <w:rPr>
          <w:color w:val="181818"/>
        </w:rPr>
        <w:t xml:space="preserve"> </w:t>
      </w:r>
      <w:r w:rsidR="0094294A">
        <w:rPr>
          <w:color w:val="181818"/>
        </w:rPr>
        <w:t>years of exp</w:t>
      </w:r>
      <w:r w:rsidR="009871B9">
        <w:rPr>
          <w:color w:val="181818"/>
        </w:rPr>
        <w:t xml:space="preserve">erience. </w:t>
      </w:r>
      <w:r w:rsidR="0094294A">
        <w:rPr>
          <w:color w:val="181818"/>
        </w:rPr>
        <w:t>Seeking challenging assignments with an organization of repute and looking for opportunities to showcase and constantly upgrade my intellectual and professional capabilities. Quick learner with a positive approach and enjoys being a part of a successful and productive team as well as possess a strong ability to perform individually.</w:t>
      </w:r>
    </w:p>
    <w:p w:rsidR="00AE6FEA" w:rsidRDefault="00AE6FEA">
      <w:pPr>
        <w:pStyle w:val="BodyText"/>
        <w:ind w:left="0"/>
        <w:rPr>
          <w:sz w:val="22"/>
        </w:rPr>
      </w:pPr>
    </w:p>
    <w:p w:rsidR="00AE6FEA" w:rsidRDefault="00AE6FEA">
      <w:pPr>
        <w:pStyle w:val="BodyText"/>
        <w:spacing w:before="4"/>
        <w:ind w:left="0"/>
        <w:rPr>
          <w:sz w:val="17"/>
        </w:rPr>
      </w:pPr>
    </w:p>
    <w:p w:rsidR="00AE6FEA" w:rsidRDefault="0094294A">
      <w:pPr>
        <w:pStyle w:val="Heading1"/>
      </w:pPr>
      <w:r>
        <w:rPr>
          <w:color w:val="0091CA"/>
        </w:rPr>
        <w:t>Experience</w:t>
      </w:r>
    </w:p>
    <w:p w:rsidR="00AE6FEA" w:rsidRDefault="00AE6FEA">
      <w:pPr>
        <w:pStyle w:val="BodyText"/>
        <w:spacing w:before="9"/>
        <w:ind w:left="0"/>
        <w:rPr>
          <w:b/>
          <w:sz w:val="18"/>
        </w:rPr>
      </w:pPr>
    </w:p>
    <w:p w:rsidR="00AE6FEA" w:rsidRDefault="0094294A">
      <w:pPr>
        <w:tabs>
          <w:tab w:val="left" w:pos="9495"/>
        </w:tabs>
        <w:spacing w:before="93"/>
        <w:ind w:left="1007"/>
        <w:rPr>
          <w:sz w:val="20"/>
        </w:rPr>
      </w:pPr>
      <w:r>
        <w:rPr>
          <w:noProof/>
          <w:lang w:val="en-IN" w:eastAsia="en-IN" w:bidi="ar-SA"/>
        </w:rPr>
        <w:drawing>
          <wp:anchor distT="0" distB="0" distL="0" distR="0" simplePos="0" relativeHeight="2" behindDoc="0" locked="0" layoutInCell="1" allowOverlap="1">
            <wp:simplePos x="0" y="0"/>
            <wp:positionH relativeFrom="page">
              <wp:posOffset>391363</wp:posOffset>
            </wp:positionH>
            <wp:positionV relativeFrom="paragraph">
              <wp:posOffset>87793</wp:posOffset>
            </wp:positionV>
            <wp:extent cx="338327" cy="338327"/>
            <wp:effectExtent l="0" t="0" r="0" b="0"/>
            <wp:wrapNone/>
            <wp:docPr id="1028" name="image3.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jpeg"/>
                    <pic:cNvPicPr/>
                  </pic:nvPicPr>
                  <pic:blipFill>
                    <a:blip r:embed="rId8" cstate="print"/>
                    <a:srcRect/>
                    <a:stretch/>
                  </pic:blipFill>
                  <pic:spPr>
                    <a:xfrm>
                      <a:off x="0" y="0"/>
                      <a:ext cx="338327" cy="338327"/>
                    </a:xfrm>
                    <a:prstGeom prst="rect">
                      <a:avLst/>
                    </a:prstGeom>
                  </pic:spPr>
                </pic:pic>
              </a:graphicData>
            </a:graphic>
          </wp:anchor>
        </w:drawing>
      </w:r>
      <w:r w:rsidR="00535436">
        <w:rPr>
          <w:b/>
          <w:color w:val="181818"/>
          <w:position w:val="-2"/>
          <w:sz w:val="24"/>
        </w:rPr>
        <w:t xml:space="preserve">   </w:t>
      </w:r>
      <w:r w:rsidR="009218AB">
        <w:rPr>
          <w:b/>
          <w:color w:val="181818"/>
          <w:position w:val="-2"/>
          <w:sz w:val="24"/>
        </w:rPr>
        <w:t xml:space="preserve">Business Analyst </w:t>
      </w:r>
      <w:r>
        <w:rPr>
          <w:b/>
          <w:color w:val="181818"/>
          <w:position w:val="-2"/>
          <w:sz w:val="24"/>
        </w:rPr>
        <w:tab/>
      </w:r>
      <w:r>
        <w:rPr>
          <w:color w:val="181818"/>
          <w:sz w:val="20"/>
        </w:rPr>
        <w:t>Sep 2016- Present</w:t>
      </w:r>
    </w:p>
    <w:p w:rsidR="00AE6FEA" w:rsidRDefault="00C940BA">
      <w:pPr>
        <w:pStyle w:val="Heading3"/>
        <w:rPr>
          <w:color w:val="181818"/>
        </w:rPr>
      </w:pPr>
      <w:r>
        <w:rPr>
          <w:color w:val="181818"/>
        </w:rPr>
        <w:t xml:space="preserve">   </w:t>
      </w:r>
      <w:r w:rsidR="0094294A">
        <w:rPr>
          <w:color w:val="181818"/>
        </w:rPr>
        <w:t>HCL Technologies</w:t>
      </w:r>
    </w:p>
    <w:p w:rsidR="003C7AFF" w:rsidRDefault="003C7AFF" w:rsidP="003C7AFF">
      <w:pPr>
        <w:spacing w:before="113"/>
        <w:ind w:left="1007"/>
        <w:rPr>
          <w:b/>
          <w:i/>
          <w:sz w:val="20"/>
        </w:rPr>
      </w:pPr>
      <w:r>
        <w:rPr>
          <w:i/>
          <w:color w:val="181818"/>
          <w:sz w:val="20"/>
        </w:rPr>
        <w:t xml:space="preserve">Projects: </w:t>
      </w:r>
      <w:r>
        <w:rPr>
          <w:b/>
          <w:i/>
          <w:color w:val="181818"/>
          <w:sz w:val="20"/>
        </w:rPr>
        <w:t>ING Bank</w:t>
      </w:r>
    </w:p>
    <w:p w:rsidR="003C7AFF" w:rsidRPr="005F42C5" w:rsidRDefault="002F7CCD" w:rsidP="003C7AFF">
      <w:pPr>
        <w:pStyle w:val="ListParagraph"/>
        <w:numPr>
          <w:ilvl w:val="0"/>
          <w:numId w:val="2"/>
        </w:numPr>
        <w:tabs>
          <w:tab w:val="left" w:pos="1598"/>
          <w:tab w:val="left" w:pos="1599"/>
        </w:tabs>
        <w:spacing w:line="276" w:lineRule="auto"/>
        <w:ind w:right="548"/>
        <w:rPr>
          <w:sz w:val="20"/>
        </w:rPr>
      </w:pPr>
      <w:r>
        <w:rPr>
          <w:sz w:val="20"/>
        </w:rPr>
        <w:t xml:space="preserve">Collated and processed the data there by supporting vital business decision making. </w:t>
      </w:r>
      <w:r w:rsidR="005F42C5">
        <w:rPr>
          <w:sz w:val="20"/>
        </w:rPr>
        <w:t xml:space="preserve"> </w:t>
      </w:r>
      <w:r w:rsidR="003C7AFF">
        <w:rPr>
          <w:color w:val="181818"/>
          <w:sz w:val="20"/>
        </w:rPr>
        <w:t xml:space="preserve"> </w:t>
      </w:r>
    </w:p>
    <w:p w:rsidR="005F42C5" w:rsidRPr="00915D99" w:rsidRDefault="005F42C5" w:rsidP="003C7AFF">
      <w:pPr>
        <w:pStyle w:val="ListParagraph"/>
        <w:numPr>
          <w:ilvl w:val="0"/>
          <w:numId w:val="2"/>
        </w:numPr>
        <w:tabs>
          <w:tab w:val="left" w:pos="1598"/>
          <w:tab w:val="left" w:pos="1599"/>
        </w:tabs>
        <w:spacing w:line="276" w:lineRule="auto"/>
        <w:ind w:right="548"/>
        <w:rPr>
          <w:sz w:val="20"/>
        </w:rPr>
      </w:pPr>
      <w:r>
        <w:rPr>
          <w:color w:val="181818"/>
          <w:sz w:val="20"/>
        </w:rPr>
        <w:t>Worked on smart view to view, import</w:t>
      </w:r>
      <w:r w:rsidR="00915D99">
        <w:rPr>
          <w:color w:val="181818"/>
          <w:sz w:val="20"/>
        </w:rPr>
        <w:t xml:space="preserve">, manipulate and share data in Microsoft </w:t>
      </w:r>
      <w:r w:rsidR="000605BC">
        <w:rPr>
          <w:color w:val="181818"/>
          <w:sz w:val="20"/>
        </w:rPr>
        <w:t>excel</w:t>
      </w:r>
      <w:r w:rsidR="00915D99">
        <w:rPr>
          <w:color w:val="181818"/>
          <w:sz w:val="20"/>
        </w:rPr>
        <w:t xml:space="preserve"> word and power point interfaces.  </w:t>
      </w:r>
      <w:r>
        <w:rPr>
          <w:color w:val="181818"/>
          <w:sz w:val="20"/>
        </w:rPr>
        <w:t xml:space="preserve"> </w:t>
      </w:r>
    </w:p>
    <w:p w:rsidR="002F7CCD" w:rsidRDefault="002F7CCD" w:rsidP="003C7AFF">
      <w:pPr>
        <w:pStyle w:val="ListParagraph"/>
        <w:numPr>
          <w:ilvl w:val="0"/>
          <w:numId w:val="2"/>
        </w:numPr>
        <w:tabs>
          <w:tab w:val="left" w:pos="1598"/>
          <w:tab w:val="left" w:pos="1599"/>
        </w:tabs>
        <w:spacing w:line="276" w:lineRule="auto"/>
        <w:ind w:right="548"/>
        <w:rPr>
          <w:sz w:val="20"/>
        </w:rPr>
      </w:pPr>
      <w:r>
        <w:rPr>
          <w:sz w:val="20"/>
        </w:rPr>
        <w:t xml:space="preserve">Gathered requirements by applying various tools and sessions like process analysis, questionnaire, interviews, user stories and documentation. </w:t>
      </w:r>
    </w:p>
    <w:p w:rsidR="00E94CA1" w:rsidRDefault="00E94CA1" w:rsidP="00E94CA1">
      <w:pPr>
        <w:widowControl/>
        <w:numPr>
          <w:ilvl w:val="0"/>
          <w:numId w:val="2"/>
        </w:numPr>
        <w:autoSpaceDE/>
        <w:autoSpaceDN/>
        <w:jc w:val="both"/>
        <w:rPr>
          <w:sz w:val="20"/>
        </w:rPr>
      </w:pPr>
      <w:r w:rsidRPr="00E94CA1">
        <w:rPr>
          <w:sz w:val="20"/>
        </w:rPr>
        <w:t xml:space="preserve">Help </w:t>
      </w:r>
      <w:r w:rsidR="00A3702A" w:rsidRPr="00E94CA1">
        <w:rPr>
          <w:sz w:val="20"/>
        </w:rPr>
        <w:t>Dev</w:t>
      </w:r>
      <w:r w:rsidR="00A3702A">
        <w:rPr>
          <w:sz w:val="20"/>
        </w:rPr>
        <w:t>elopers</w:t>
      </w:r>
      <w:r w:rsidRPr="00E94CA1">
        <w:rPr>
          <w:sz w:val="20"/>
        </w:rPr>
        <w:t xml:space="preserve"> to create BPMN flow diagrams by providing correct functionality sessions</w:t>
      </w:r>
    </w:p>
    <w:p w:rsidR="003C7AFF" w:rsidRPr="00E94CA1" w:rsidRDefault="00E94CA1" w:rsidP="00E94CA1">
      <w:pPr>
        <w:widowControl/>
        <w:numPr>
          <w:ilvl w:val="0"/>
          <w:numId w:val="2"/>
        </w:numPr>
        <w:autoSpaceDE/>
        <w:autoSpaceDN/>
        <w:rPr>
          <w:sz w:val="20"/>
        </w:rPr>
      </w:pPr>
      <w:r w:rsidRPr="00E94CA1">
        <w:rPr>
          <w:sz w:val="20"/>
        </w:rPr>
        <w:t>Part of Sprint Retrospective meetings and Responsible to manage product backlog.</w:t>
      </w:r>
    </w:p>
    <w:p w:rsidR="00AE6FEA" w:rsidRDefault="0094294A">
      <w:pPr>
        <w:spacing w:before="113"/>
        <w:ind w:left="1007"/>
        <w:rPr>
          <w:b/>
          <w:color w:val="181818"/>
          <w:sz w:val="20"/>
        </w:rPr>
      </w:pPr>
      <w:r>
        <w:rPr>
          <w:i/>
          <w:color w:val="181818"/>
          <w:sz w:val="20"/>
        </w:rPr>
        <w:t xml:space="preserve">Projects: </w:t>
      </w:r>
      <w:r w:rsidRPr="00B879DE">
        <w:rPr>
          <w:b/>
          <w:color w:val="181818"/>
          <w:sz w:val="20"/>
        </w:rPr>
        <w:t>Global Payment Transaction System</w:t>
      </w:r>
      <w:r w:rsidR="00B879DE" w:rsidRPr="00B879DE">
        <w:rPr>
          <w:b/>
          <w:color w:val="181818"/>
          <w:sz w:val="20"/>
        </w:rPr>
        <w:t xml:space="preserve">; Client </w:t>
      </w:r>
      <w:r w:rsidR="00B879DE">
        <w:rPr>
          <w:b/>
          <w:color w:val="181818"/>
          <w:sz w:val="20"/>
        </w:rPr>
        <w:t>– Pentagon Federal Credit Union</w:t>
      </w:r>
    </w:p>
    <w:p w:rsidR="00E627D7" w:rsidRPr="00E627D7" w:rsidRDefault="00E627D7" w:rsidP="00E627D7">
      <w:pPr>
        <w:pStyle w:val="ListParagraph"/>
        <w:numPr>
          <w:ilvl w:val="0"/>
          <w:numId w:val="2"/>
        </w:numPr>
        <w:tabs>
          <w:tab w:val="left" w:pos="1598"/>
          <w:tab w:val="left" w:pos="1599"/>
        </w:tabs>
        <w:spacing w:before="74"/>
        <w:ind w:hanging="361"/>
        <w:rPr>
          <w:sz w:val="20"/>
        </w:rPr>
      </w:pPr>
      <w:r w:rsidRPr="00E627D7">
        <w:rPr>
          <w:sz w:val="20"/>
        </w:rPr>
        <w:t>To provide a global payments solution across the world working end to end on real time and batch payments processing along with Data Model creation and mapping.</w:t>
      </w:r>
    </w:p>
    <w:p w:rsidR="00AE6FEA" w:rsidRPr="000C5424" w:rsidRDefault="0094294A" w:rsidP="000C5424">
      <w:pPr>
        <w:pStyle w:val="ListParagraph"/>
        <w:numPr>
          <w:ilvl w:val="0"/>
          <w:numId w:val="2"/>
        </w:numPr>
        <w:tabs>
          <w:tab w:val="left" w:pos="1598"/>
          <w:tab w:val="left" w:pos="1599"/>
        </w:tabs>
        <w:spacing w:before="74"/>
        <w:ind w:hanging="361"/>
        <w:rPr>
          <w:sz w:val="20"/>
        </w:rPr>
      </w:pPr>
      <w:r>
        <w:rPr>
          <w:sz w:val="20"/>
        </w:rPr>
        <w:t xml:space="preserve">Worked on the agile methodologies </w:t>
      </w:r>
      <w:r w:rsidR="00C95D8E">
        <w:rPr>
          <w:sz w:val="20"/>
        </w:rPr>
        <w:t>and</w:t>
      </w:r>
      <w:r>
        <w:rPr>
          <w:sz w:val="20"/>
        </w:rPr>
        <w:t xml:space="preserve"> were involved in the agile ceremonies like sprint planning, daily scrum, sprint review, sprint retrospective. </w:t>
      </w:r>
      <w:r w:rsidR="00977ED4">
        <w:rPr>
          <w:sz w:val="20"/>
        </w:rPr>
        <w:t xml:space="preserve">Used JIRA and confluence for defect log management. </w:t>
      </w:r>
    </w:p>
    <w:p w:rsidR="00AE6FEA" w:rsidRDefault="0094294A">
      <w:pPr>
        <w:pStyle w:val="ListParagraph"/>
        <w:numPr>
          <w:ilvl w:val="0"/>
          <w:numId w:val="2"/>
        </w:numPr>
        <w:tabs>
          <w:tab w:val="left" w:pos="1598"/>
          <w:tab w:val="left" w:pos="1599"/>
        </w:tabs>
        <w:spacing w:before="74"/>
        <w:ind w:hanging="361"/>
        <w:rPr>
          <w:sz w:val="20"/>
        </w:rPr>
      </w:pPr>
      <w:r>
        <w:rPr>
          <w:sz w:val="20"/>
        </w:rPr>
        <w:t xml:space="preserve">Worked on the </w:t>
      </w:r>
      <w:r w:rsidR="00C95D8E">
        <w:rPr>
          <w:sz w:val="20"/>
        </w:rPr>
        <w:t>end-to-end</w:t>
      </w:r>
      <w:r>
        <w:rPr>
          <w:sz w:val="20"/>
        </w:rPr>
        <w:t xml:space="preserve"> life cycle of MT messages of swift and its structure. Also, worked on the different messages of </w:t>
      </w:r>
      <w:proofErr w:type="spellStart"/>
      <w:r>
        <w:rPr>
          <w:sz w:val="20"/>
        </w:rPr>
        <w:t>Fedwire</w:t>
      </w:r>
      <w:proofErr w:type="spellEnd"/>
      <w:r>
        <w:rPr>
          <w:sz w:val="20"/>
        </w:rPr>
        <w:t xml:space="preserve"> and understood the </w:t>
      </w:r>
      <w:r w:rsidR="00977ED4">
        <w:rPr>
          <w:sz w:val="20"/>
        </w:rPr>
        <w:t>tags, which</w:t>
      </w:r>
      <w:r>
        <w:rPr>
          <w:sz w:val="20"/>
        </w:rPr>
        <w:t xml:space="preserve"> were involved in the transfer of the messages. Also, on the exceptions between the steps and how to overcome</w:t>
      </w:r>
      <w:r w:rsidR="00FE2B9D">
        <w:rPr>
          <w:sz w:val="20"/>
        </w:rPr>
        <w:t xml:space="preserve"> them</w:t>
      </w:r>
      <w:r>
        <w:rPr>
          <w:sz w:val="20"/>
        </w:rPr>
        <w:t xml:space="preserve">. </w:t>
      </w:r>
      <w:r w:rsidR="00200FB3" w:rsidRPr="00200FB3">
        <w:rPr>
          <w:sz w:val="20"/>
        </w:rPr>
        <w:t>Proficient in core bankin</w:t>
      </w:r>
      <w:r w:rsidR="00200FB3">
        <w:rPr>
          <w:sz w:val="20"/>
        </w:rPr>
        <w:t>g; clearing and s</w:t>
      </w:r>
      <w:bookmarkStart w:id="0" w:name="_GoBack"/>
      <w:bookmarkEnd w:id="0"/>
      <w:r w:rsidR="00200FB3" w:rsidRPr="00200FB3">
        <w:rPr>
          <w:sz w:val="20"/>
        </w:rPr>
        <w:t>ettlement</w:t>
      </w:r>
    </w:p>
    <w:p w:rsidR="00AE6FEA" w:rsidRDefault="0094294A">
      <w:pPr>
        <w:pStyle w:val="ListParagraph"/>
        <w:numPr>
          <w:ilvl w:val="0"/>
          <w:numId w:val="2"/>
        </w:numPr>
        <w:tabs>
          <w:tab w:val="left" w:pos="1598"/>
          <w:tab w:val="left" w:pos="1599"/>
        </w:tabs>
        <w:spacing w:before="33"/>
        <w:ind w:hanging="361"/>
        <w:rPr>
          <w:sz w:val="20"/>
        </w:rPr>
      </w:pPr>
      <w:r>
        <w:rPr>
          <w:color w:val="181818"/>
          <w:sz w:val="20"/>
        </w:rPr>
        <w:t>Hands on JIRA, confluence for storing the requirements and using them for future purpose.</w:t>
      </w:r>
    </w:p>
    <w:p w:rsidR="00AE6FEA" w:rsidRDefault="0094294A">
      <w:pPr>
        <w:pStyle w:val="ListParagraph"/>
        <w:numPr>
          <w:ilvl w:val="0"/>
          <w:numId w:val="2"/>
        </w:numPr>
        <w:tabs>
          <w:tab w:val="left" w:pos="1598"/>
          <w:tab w:val="left" w:pos="1599"/>
        </w:tabs>
        <w:spacing w:line="276" w:lineRule="auto"/>
        <w:ind w:right="548"/>
        <w:rPr>
          <w:sz w:val="20"/>
        </w:rPr>
      </w:pPr>
      <w:r>
        <w:rPr>
          <w:color w:val="181818"/>
          <w:sz w:val="20"/>
        </w:rPr>
        <w:t xml:space="preserve">Interacted with all the stakeholders like client, product owner, scrum master, architect, </w:t>
      </w:r>
      <w:r w:rsidR="009871B9">
        <w:rPr>
          <w:color w:val="181818"/>
          <w:sz w:val="20"/>
        </w:rPr>
        <w:t>and project</w:t>
      </w:r>
      <w:r>
        <w:rPr>
          <w:color w:val="181818"/>
          <w:sz w:val="20"/>
        </w:rPr>
        <w:t xml:space="preserve"> manager</w:t>
      </w:r>
      <w:r w:rsidR="00900F91">
        <w:rPr>
          <w:color w:val="181818"/>
          <w:sz w:val="20"/>
        </w:rPr>
        <w:t xml:space="preserve"> to understand the Business, stakeholder and solution needs</w:t>
      </w:r>
      <w:r>
        <w:rPr>
          <w:color w:val="181818"/>
          <w:sz w:val="20"/>
        </w:rPr>
        <w:t xml:space="preserve">. </w:t>
      </w:r>
    </w:p>
    <w:p w:rsidR="00AE6FEA" w:rsidRDefault="00AE6FEA">
      <w:pPr>
        <w:pStyle w:val="BodyText"/>
        <w:spacing w:before="7"/>
        <w:ind w:left="0"/>
        <w:rPr>
          <w:sz w:val="27"/>
        </w:rPr>
      </w:pPr>
    </w:p>
    <w:p w:rsidR="00AE6FEA" w:rsidRDefault="0094294A">
      <w:pPr>
        <w:ind w:left="1007"/>
        <w:rPr>
          <w:b/>
          <w:i/>
          <w:sz w:val="20"/>
        </w:rPr>
      </w:pPr>
      <w:r>
        <w:rPr>
          <w:i/>
          <w:color w:val="181818"/>
          <w:sz w:val="20"/>
        </w:rPr>
        <w:t xml:space="preserve">Projects: </w:t>
      </w:r>
      <w:r>
        <w:rPr>
          <w:b/>
          <w:i/>
          <w:color w:val="181818"/>
          <w:sz w:val="20"/>
        </w:rPr>
        <w:t>State Street Corporation</w:t>
      </w:r>
    </w:p>
    <w:p w:rsidR="00AE6FEA" w:rsidRDefault="0094294A">
      <w:pPr>
        <w:pStyle w:val="ListParagraph"/>
        <w:numPr>
          <w:ilvl w:val="0"/>
          <w:numId w:val="2"/>
        </w:numPr>
        <w:tabs>
          <w:tab w:val="left" w:pos="1598"/>
          <w:tab w:val="left" w:pos="1599"/>
        </w:tabs>
        <w:spacing w:before="74"/>
        <w:ind w:hanging="361"/>
        <w:rPr>
          <w:sz w:val="20"/>
        </w:rPr>
      </w:pPr>
      <w:r>
        <w:rPr>
          <w:color w:val="181818"/>
          <w:sz w:val="20"/>
        </w:rPr>
        <w:t xml:space="preserve">Responsible for gathering, analyzing, eliciting and managing requirements across projects with the help of Business requirement documents (BRD). </w:t>
      </w:r>
    </w:p>
    <w:p w:rsidR="00AE6FEA" w:rsidRDefault="0094294A">
      <w:pPr>
        <w:pStyle w:val="ListParagraph"/>
        <w:numPr>
          <w:ilvl w:val="0"/>
          <w:numId w:val="2"/>
        </w:numPr>
        <w:tabs>
          <w:tab w:val="left" w:pos="1598"/>
          <w:tab w:val="left" w:pos="1599"/>
        </w:tabs>
        <w:spacing w:before="74"/>
        <w:ind w:hanging="361"/>
        <w:rPr>
          <w:sz w:val="20"/>
        </w:rPr>
      </w:pPr>
      <w:r>
        <w:rPr>
          <w:color w:val="181818"/>
          <w:sz w:val="20"/>
        </w:rPr>
        <w:t xml:space="preserve">Also, worked on outlining the </w:t>
      </w:r>
      <w:r w:rsidR="009A39C7">
        <w:rPr>
          <w:color w:val="181818"/>
          <w:sz w:val="20"/>
        </w:rPr>
        <w:t>requirements, which</w:t>
      </w:r>
      <w:r>
        <w:rPr>
          <w:color w:val="181818"/>
          <w:sz w:val="20"/>
        </w:rPr>
        <w:t xml:space="preserve"> are required to fulfill the Business need with the help of Functional </w:t>
      </w:r>
      <w:r w:rsidR="001F0FCE">
        <w:rPr>
          <w:color w:val="181818"/>
          <w:sz w:val="20"/>
        </w:rPr>
        <w:t>specification document (FS</w:t>
      </w:r>
      <w:r>
        <w:rPr>
          <w:color w:val="181818"/>
          <w:sz w:val="20"/>
        </w:rPr>
        <w:t xml:space="preserve">D). </w:t>
      </w:r>
    </w:p>
    <w:p w:rsidR="00AE6FEA" w:rsidRDefault="0094294A">
      <w:pPr>
        <w:pStyle w:val="ListParagraph"/>
        <w:numPr>
          <w:ilvl w:val="0"/>
          <w:numId w:val="2"/>
        </w:numPr>
        <w:tabs>
          <w:tab w:val="left" w:pos="1598"/>
          <w:tab w:val="left" w:pos="1599"/>
        </w:tabs>
        <w:spacing w:before="74"/>
        <w:ind w:hanging="361"/>
        <w:rPr>
          <w:sz w:val="20"/>
        </w:rPr>
      </w:pPr>
      <w:r>
        <w:rPr>
          <w:color w:val="181818"/>
          <w:sz w:val="20"/>
        </w:rPr>
        <w:t xml:space="preserve">Understood how the clearing system helps in exchange of claims between the financial institutions.    </w:t>
      </w:r>
    </w:p>
    <w:p w:rsidR="00AE6FEA" w:rsidRDefault="0094294A">
      <w:pPr>
        <w:pStyle w:val="ListParagraph"/>
        <w:numPr>
          <w:ilvl w:val="0"/>
          <w:numId w:val="2"/>
        </w:numPr>
        <w:tabs>
          <w:tab w:val="left" w:pos="1598"/>
          <w:tab w:val="left" w:pos="1599"/>
        </w:tabs>
        <w:spacing w:line="276" w:lineRule="auto"/>
        <w:ind w:right="1204"/>
        <w:rPr>
          <w:sz w:val="20"/>
        </w:rPr>
      </w:pPr>
      <w:r>
        <w:rPr>
          <w:color w:val="181818"/>
          <w:sz w:val="20"/>
        </w:rPr>
        <w:t xml:space="preserve">Conducted impact analysis for change requests, performed effort estimation for review </w:t>
      </w:r>
      <w:r>
        <w:rPr>
          <w:color w:val="181818"/>
          <w:spacing w:val="-3"/>
          <w:sz w:val="20"/>
        </w:rPr>
        <w:t xml:space="preserve">comment </w:t>
      </w:r>
      <w:r>
        <w:rPr>
          <w:color w:val="181818"/>
          <w:sz w:val="20"/>
        </w:rPr>
        <w:t>incorporation, followed up with the client for sign-offs.</w:t>
      </w:r>
    </w:p>
    <w:p w:rsidR="00AE6FEA" w:rsidRDefault="00AE6FEA">
      <w:pPr>
        <w:tabs>
          <w:tab w:val="left" w:pos="1598"/>
          <w:tab w:val="left" w:pos="1599"/>
        </w:tabs>
        <w:spacing w:line="276" w:lineRule="auto"/>
        <w:ind w:left="1238" w:right="1204"/>
        <w:rPr>
          <w:sz w:val="20"/>
        </w:rPr>
      </w:pPr>
    </w:p>
    <w:p w:rsidR="00AE6FEA" w:rsidRDefault="0094294A">
      <w:pPr>
        <w:spacing w:before="78"/>
        <w:ind w:left="1007"/>
        <w:rPr>
          <w:b/>
          <w:i/>
          <w:sz w:val="20"/>
        </w:rPr>
      </w:pPr>
      <w:r>
        <w:rPr>
          <w:i/>
          <w:color w:val="181818"/>
          <w:sz w:val="20"/>
        </w:rPr>
        <w:t xml:space="preserve">Projects: </w:t>
      </w:r>
      <w:r>
        <w:rPr>
          <w:b/>
          <w:i/>
          <w:color w:val="181818"/>
          <w:sz w:val="20"/>
        </w:rPr>
        <w:t>Toll Holdings</w:t>
      </w:r>
    </w:p>
    <w:p w:rsidR="00AE6FEA" w:rsidRDefault="0094294A">
      <w:pPr>
        <w:pStyle w:val="ListParagraph"/>
        <w:numPr>
          <w:ilvl w:val="0"/>
          <w:numId w:val="2"/>
        </w:numPr>
        <w:tabs>
          <w:tab w:val="left" w:pos="1598"/>
          <w:tab w:val="left" w:pos="1599"/>
        </w:tabs>
        <w:spacing w:before="74" w:line="276" w:lineRule="auto"/>
        <w:ind w:right="448"/>
        <w:rPr>
          <w:sz w:val="20"/>
        </w:rPr>
      </w:pPr>
      <w:r>
        <w:rPr>
          <w:color w:val="181818"/>
          <w:sz w:val="20"/>
        </w:rPr>
        <w:t xml:space="preserve">Responsible for understanding and gathering requirements of international freight forwarding and supply chain management services that range from complex supply chain services through to port-to-port </w:t>
      </w:r>
      <w:r>
        <w:rPr>
          <w:color w:val="181818"/>
          <w:spacing w:val="-3"/>
          <w:sz w:val="20"/>
        </w:rPr>
        <w:t xml:space="preserve">freight </w:t>
      </w:r>
      <w:r>
        <w:rPr>
          <w:color w:val="181818"/>
          <w:sz w:val="20"/>
        </w:rPr>
        <w:t>forwarding movements across project.</w:t>
      </w:r>
    </w:p>
    <w:p w:rsidR="00AE6FEA" w:rsidRDefault="0094294A">
      <w:pPr>
        <w:pStyle w:val="ListParagraph"/>
        <w:numPr>
          <w:ilvl w:val="0"/>
          <w:numId w:val="2"/>
        </w:numPr>
        <w:tabs>
          <w:tab w:val="left" w:pos="1598"/>
          <w:tab w:val="left" w:pos="1599"/>
        </w:tabs>
        <w:spacing w:before="0" w:line="276" w:lineRule="auto"/>
        <w:ind w:right="682"/>
        <w:rPr>
          <w:sz w:val="20"/>
        </w:rPr>
      </w:pPr>
      <w:r>
        <w:rPr>
          <w:color w:val="181818"/>
          <w:sz w:val="20"/>
        </w:rPr>
        <w:t xml:space="preserve">Understanding of management of the flow of </w:t>
      </w:r>
      <w:hyperlink r:id="rId9" w:history="1">
        <w:r>
          <w:rPr>
            <w:color w:val="181818"/>
            <w:sz w:val="20"/>
          </w:rPr>
          <w:t xml:space="preserve">goods </w:t>
        </w:r>
      </w:hyperlink>
      <w:r>
        <w:rPr>
          <w:color w:val="181818"/>
          <w:sz w:val="20"/>
        </w:rPr>
        <w:t xml:space="preserve">and services involving the movement and storage of </w:t>
      </w:r>
      <w:hyperlink r:id="rId10" w:history="1">
        <w:r>
          <w:rPr>
            <w:color w:val="181818"/>
            <w:sz w:val="20"/>
          </w:rPr>
          <w:t>raw materials</w:t>
        </w:r>
      </w:hyperlink>
      <w:r>
        <w:rPr>
          <w:color w:val="181818"/>
          <w:sz w:val="20"/>
        </w:rPr>
        <w:t xml:space="preserve">, of work-in-process </w:t>
      </w:r>
      <w:hyperlink r:id="rId11" w:history="1">
        <w:r>
          <w:rPr>
            <w:color w:val="181818"/>
            <w:sz w:val="20"/>
          </w:rPr>
          <w:t>inventory</w:t>
        </w:r>
      </w:hyperlink>
      <w:r>
        <w:rPr>
          <w:color w:val="181818"/>
          <w:sz w:val="20"/>
        </w:rPr>
        <w:t>, and of finished goods from point of origin to point of consumption.</w:t>
      </w:r>
    </w:p>
    <w:p w:rsidR="00AE6FEA" w:rsidRPr="00370CC6" w:rsidRDefault="0094294A" w:rsidP="00370CC6">
      <w:pPr>
        <w:pStyle w:val="ListParagraph"/>
        <w:numPr>
          <w:ilvl w:val="0"/>
          <w:numId w:val="2"/>
        </w:numPr>
        <w:tabs>
          <w:tab w:val="left" w:pos="1598"/>
          <w:tab w:val="left" w:pos="1599"/>
        </w:tabs>
        <w:spacing w:before="0" w:line="276" w:lineRule="auto"/>
        <w:ind w:right="682"/>
        <w:rPr>
          <w:sz w:val="20"/>
        </w:rPr>
      </w:pPr>
      <w:r>
        <w:rPr>
          <w:color w:val="181818"/>
          <w:sz w:val="20"/>
        </w:rPr>
        <w:t xml:space="preserve">Was involved in the application testing, release planning, and sprint review meetings. </w:t>
      </w:r>
    </w:p>
    <w:p w:rsidR="00AE6FEA" w:rsidRPr="00900F91" w:rsidRDefault="0094294A">
      <w:pPr>
        <w:pStyle w:val="ListParagraph"/>
        <w:numPr>
          <w:ilvl w:val="0"/>
          <w:numId w:val="2"/>
        </w:numPr>
        <w:tabs>
          <w:tab w:val="left" w:pos="1598"/>
          <w:tab w:val="left" w:pos="1599"/>
        </w:tabs>
        <w:spacing w:before="0" w:line="276" w:lineRule="auto"/>
        <w:ind w:right="682"/>
        <w:rPr>
          <w:sz w:val="20"/>
        </w:rPr>
      </w:pPr>
      <w:r>
        <w:rPr>
          <w:color w:val="181818"/>
          <w:sz w:val="20"/>
        </w:rPr>
        <w:t xml:space="preserve">Helped in the preparation of user stories and use cases to understand the interaction between the actor and the system. </w:t>
      </w:r>
    </w:p>
    <w:p w:rsidR="00900F91" w:rsidRPr="00370CC6" w:rsidRDefault="00900F91" w:rsidP="00370CC6">
      <w:pPr>
        <w:tabs>
          <w:tab w:val="left" w:pos="1598"/>
          <w:tab w:val="left" w:pos="1599"/>
        </w:tabs>
        <w:spacing w:line="276" w:lineRule="auto"/>
        <w:ind w:left="1238" w:right="682"/>
        <w:rPr>
          <w:sz w:val="20"/>
        </w:rPr>
      </w:pPr>
      <w:r w:rsidRPr="00370CC6">
        <w:rPr>
          <w:color w:val="181818"/>
          <w:sz w:val="20"/>
        </w:rPr>
        <w:t xml:space="preserve"> </w:t>
      </w:r>
    </w:p>
    <w:p w:rsidR="00AE6FEA" w:rsidRDefault="0094294A">
      <w:pPr>
        <w:tabs>
          <w:tab w:val="left" w:pos="9495"/>
        </w:tabs>
        <w:spacing w:before="185"/>
        <w:ind w:left="1007"/>
        <w:rPr>
          <w:sz w:val="20"/>
        </w:rPr>
      </w:pPr>
      <w:r>
        <w:rPr>
          <w:noProof/>
          <w:lang w:val="en-IN" w:eastAsia="en-IN" w:bidi="ar-SA"/>
        </w:rPr>
        <w:drawing>
          <wp:anchor distT="0" distB="0" distL="0" distR="0" simplePos="0" relativeHeight="3" behindDoc="0" locked="0" layoutInCell="1" allowOverlap="1">
            <wp:simplePos x="0" y="0"/>
            <wp:positionH relativeFrom="page">
              <wp:posOffset>391363</wp:posOffset>
            </wp:positionH>
            <wp:positionV relativeFrom="paragraph">
              <wp:posOffset>146886</wp:posOffset>
            </wp:positionV>
            <wp:extent cx="338327" cy="338327"/>
            <wp:effectExtent l="0" t="0" r="0" b="0"/>
            <wp:wrapNone/>
            <wp:docPr id="1029"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rcRect/>
                    <a:stretch/>
                  </pic:blipFill>
                  <pic:spPr>
                    <a:xfrm>
                      <a:off x="0" y="0"/>
                      <a:ext cx="338327" cy="338327"/>
                    </a:xfrm>
                    <a:prstGeom prst="rect">
                      <a:avLst/>
                    </a:prstGeom>
                  </pic:spPr>
                </pic:pic>
              </a:graphicData>
            </a:graphic>
          </wp:anchor>
        </w:drawing>
      </w:r>
      <w:r w:rsidR="00535436">
        <w:rPr>
          <w:b/>
          <w:color w:val="181818"/>
          <w:sz w:val="24"/>
        </w:rPr>
        <w:t xml:space="preserve">   </w:t>
      </w:r>
      <w:r>
        <w:rPr>
          <w:b/>
          <w:color w:val="181818"/>
          <w:sz w:val="24"/>
        </w:rPr>
        <w:t xml:space="preserve">Analyst, Risk &amp; Quantitative Analytics at Blackrock India                           </w:t>
      </w:r>
      <w:r>
        <w:rPr>
          <w:color w:val="181818"/>
          <w:position w:val="3"/>
          <w:sz w:val="20"/>
        </w:rPr>
        <w:t>Sep 2014- Aug 2016</w:t>
      </w:r>
    </w:p>
    <w:p w:rsidR="00AE6FEA" w:rsidRDefault="00C940BA">
      <w:pPr>
        <w:pStyle w:val="Heading3"/>
        <w:spacing w:before="68"/>
      </w:pPr>
      <w:r>
        <w:rPr>
          <w:color w:val="181818"/>
        </w:rPr>
        <w:t xml:space="preserve">   </w:t>
      </w:r>
      <w:proofErr w:type="spellStart"/>
      <w:r w:rsidR="0094294A">
        <w:rPr>
          <w:color w:val="181818"/>
        </w:rPr>
        <w:t>BlackRock</w:t>
      </w:r>
      <w:proofErr w:type="spellEnd"/>
    </w:p>
    <w:p w:rsidR="00AE6FEA" w:rsidRDefault="0094294A">
      <w:pPr>
        <w:pStyle w:val="ListParagraph"/>
        <w:numPr>
          <w:ilvl w:val="0"/>
          <w:numId w:val="2"/>
        </w:numPr>
        <w:tabs>
          <w:tab w:val="left" w:pos="1598"/>
          <w:tab w:val="left" w:pos="1599"/>
        </w:tabs>
        <w:spacing w:before="113"/>
        <w:ind w:hanging="361"/>
        <w:rPr>
          <w:sz w:val="20"/>
        </w:rPr>
      </w:pPr>
      <w:r>
        <w:rPr>
          <w:color w:val="181818"/>
          <w:sz w:val="20"/>
        </w:rPr>
        <w:t>Worked with Risk and Quality Analysis Department.</w:t>
      </w:r>
    </w:p>
    <w:p w:rsidR="00AE6FEA" w:rsidRDefault="0094294A">
      <w:pPr>
        <w:pStyle w:val="ListParagraph"/>
        <w:numPr>
          <w:ilvl w:val="0"/>
          <w:numId w:val="2"/>
        </w:numPr>
        <w:tabs>
          <w:tab w:val="left" w:pos="1598"/>
          <w:tab w:val="left" w:pos="1599"/>
        </w:tabs>
        <w:ind w:hanging="361"/>
        <w:rPr>
          <w:sz w:val="20"/>
        </w:rPr>
      </w:pPr>
      <w:r>
        <w:rPr>
          <w:color w:val="181818"/>
          <w:sz w:val="20"/>
        </w:rPr>
        <w:t>Specialized in Risk Reporting, Created &amp; Published multiple Operational Risk reports.</w:t>
      </w:r>
    </w:p>
    <w:p w:rsidR="00AE6FEA" w:rsidRDefault="0094294A">
      <w:pPr>
        <w:pStyle w:val="ListParagraph"/>
        <w:numPr>
          <w:ilvl w:val="0"/>
          <w:numId w:val="2"/>
        </w:numPr>
        <w:tabs>
          <w:tab w:val="left" w:pos="1598"/>
          <w:tab w:val="left" w:pos="1599"/>
        </w:tabs>
        <w:spacing w:line="276" w:lineRule="auto"/>
        <w:ind w:right="548"/>
        <w:rPr>
          <w:sz w:val="20"/>
        </w:rPr>
      </w:pPr>
      <w:r>
        <w:rPr>
          <w:color w:val="181818"/>
          <w:sz w:val="20"/>
        </w:rPr>
        <w:t xml:space="preserve">Worked on Strategic Client Report and live data and production of reports for various EMEA Legal </w:t>
      </w:r>
      <w:r>
        <w:rPr>
          <w:color w:val="181818"/>
          <w:spacing w:val="-5"/>
          <w:sz w:val="20"/>
        </w:rPr>
        <w:t xml:space="preserve">Fund </w:t>
      </w:r>
      <w:r>
        <w:rPr>
          <w:color w:val="181818"/>
          <w:sz w:val="20"/>
        </w:rPr>
        <w:t>Board.</w:t>
      </w:r>
    </w:p>
    <w:p w:rsidR="00AE6FEA" w:rsidRDefault="0094294A">
      <w:pPr>
        <w:pStyle w:val="ListParagraph"/>
        <w:numPr>
          <w:ilvl w:val="0"/>
          <w:numId w:val="2"/>
        </w:numPr>
        <w:tabs>
          <w:tab w:val="left" w:pos="1598"/>
          <w:tab w:val="left" w:pos="1599"/>
        </w:tabs>
        <w:spacing w:before="0" w:line="276" w:lineRule="auto"/>
        <w:ind w:right="270"/>
        <w:rPr>
          <w:sz w:val="20"/>
        </w:rPr>
      </w:pPr>
      <w:r>
        <w:rPr>
          <w:color w:val="181818"/>
          <w:sz w:val="20"/>
        </w:rPr>
        <w:t xml:space="preserve">Worked on various </w:t>
      </w:r>
      <w:r w:rsidR="0083478B">
        <w:rPr>
          <w:color w:val="181818"/>
          <w:sz w:val="20"/>
        </w:rPr>
        <w:t>client-focused</w:t>
      </w:r>
      <w:r>
        <w:rPr>
          <w:color w:val="181818"/>
          <w:sz w:val="20"/>
        </w:rPr>
        <w:t xml:space="preserve"> reports helping the business to identify key focus areas &amp; mitigate risk </w:t>
      </w:r>
      <w:r>
        <w:rPr>
          <w:color w:val="181818"/>
          <w:spacing w:val="-9"/>
          <w:sz w:val="20"/>
        </w:rPr>
        <w:t xml:space="preserve">by </w:t>
      </w:r>
      <w:r>
        <w:rPr>
          <w:color w:val="181818"/>
          <w:sz w:val="20"/>
        </w:rPr>
        <w:t>analyzing trends and themes.</w:t>
      </w:r>
    </w:p>
    <w:p w:rsidR="00AE6FEA" w:rsidRDefault="0094294A">
      <w:pPr>
        <w:pStyle w:val="ListParagraph"/>
        <w:numPr>
          <w:ilvl w:val="0"/>
          <w:numId w:val="2"/>
        </w:numPr>
        <w:tabs>
          <w:tab w:val="left" w:pos="1598"/>
          <w:tab w:val="left" w:pos="1599"/>
        </w:tabs>
        <w:spacing w:before="0" w:line="228" w:lineRule="exact"/>
        <w:ind w:hanging="361"/>
        <w:rPr>
          <w:sz w:val="20"/>
        </w:rPr>
      </w:pPr>
      <w:r>
        <w:rPr>
          <w:color w:val="181818"/>
          <w:sz w:val="20"/>
        </w:rPr>
        <w:t>Effectively managed &amp; supported the operational risk database/reporting tool Archer</w:t>
      </w:r>
    </w:p>
    <w:p w:rsidR="00AE6FEA" w:rsidRDefault="0007412B">
      <w:pPr>
        <w:pStyle w:val="ListParagraph"/>
        <w:numPr>
          <w:ilvl w:val="0"/>
          <w:numId w:val="2"/>
        </w:numPr>
        <w:tabs>
          <w:tab w:val="left" w:pos="1598"/>
          <w:tab w:val="left" w:pos="1599"/>
        </w:tabs>
        <w:spacing w:before="31"/>
        <w:ind w:hanging="361"/>
        <w:rPr>
          <w:sz w:val="20"/>
        </w:rPr>
      </w:pPr>
      <w:r>
        <w:rPr>
          <w:color w:val="181818"/>
          <w:sz w:val="20"/>
        </w:rPr>
        <w:t>A</w:t>
      </w:r>
      <w:r w:rsidR="0094294A">
        <w:rPr>
          <w:color w:val="181818"/>
          <w:sz w:val="20"/>
        </w:rPr>
        <w:t>cting as a database expert for Asia Pacific and EMEA region.</w:t>
      </w:r>
    </w:p>
    <w:p w:rsidR="00AE6FEA" w:rsidRDefault="0094294A">
      <w:pPr>
        <w:pStyle w:val="ListParagraph"/>
        <w:numPr>
          <w:ilvl w:val="0"/>
          <w:numId w:val="2"/>
        </w:numPr>
        <w:tabs>
          <w:tab w:val="left" w:pos="1598"/>
          <w:tab w:val="left" w:pos="1599"/>
        </w:tabs>
        <w:spacing w:line="276" w:lineRule="auto"/>
        <w:ind w:right="548"/>
        <w:rPr>
          <w:sz w:val="20"/>
        </w:rPr>
      </w:pPr>
      <w:r>
        <w:rPr>
          <w:color w:val="181818"/>
          <w:sz w:val="20"/>
        </w:rPr>
        <w:t xml:space="preserve">To provide training to Business on Database system “Archer” and worked on requirement gathering </w:t>
      </w:r>
      <w:r>
        <w:rPr>
          <w:color w:val="181818"/>
          <w:spacing w:val="-6"/>
          <w:sz w:val="20"/>
        </w:rPr>
        <w:t xml:space="preserve">and </w:t>
      </w:r>
      <w:r>
        <w:rPr>
          <w:color w:val="181818"/>
          <w:sz w:val="20"/>
        </w:rPr>
        <w:t>Data analysis by interacting with client.</w:t>
      </w:r>
    </w:p>
    <w:p w:rsidR="00AE6FEA" w:rsidRDefault="00AE6FEA">
      <w:pPr>
        <w:spacing w:line="276" w:lineRule="auto"/>
        <w:rPr>
          <w:sz w:val="20"/>
        </w:rPr>
      </w:pPr>
    </w:p>
    <w:p w:rsidR="00AE6FEA" w:rsidRDefault="00AE6FEA">
      <w:pPr>
        <w:spacing w:line="276" w:lineRule="auto"/>
        <w:rPr>
          <w:sz w:val="20"/>
        </w:rPr>
      </w:pPr>
    </w:p>
    <w:p w:rsidR="00AE6FEA" w:rsidRDefault="0094294A">
      <w:pPr>
        <w:tabs>
          <w:tab w:val="left" w:pos="9262"/>
        </w:tabs>
        <w:spacing w:before="70"/>
        <w:ind w:left="1007"/>
        <w:rPr>
          <w:color w:val="181818"/>
          <w:position w:val="3"/>
          <w:sz w:val="20"/>
        </w:rPr>
      </w:pPr>
      <w:r>
        <w:rPr>
          <w:noProof/>
          <w:lang w:val="en-IN" w:eastAsia="en-IN" w:bidi="ar-SA"/>
        </w:rPr>
        <w:drawing>
          <wp:anchor distT="0" distB="0" distL="0" distR="0" simplePos="0" relativeHeight="5" behindDoc="0" locked="0" layoutInCell="1" allowOverlap="1">
            <wp:simplePos x="0" y="0"/>
            <wp:positionH relativeFrom="page">
              <wp:posOffset>431962</wp:posOffset>
            </wp:positionH>
            <wp:positionV relativeFrom="paragraph">
              <wp:posOffset>107694</wp:posOffset>
            </wp:positionV>
            <wp:extent cx="253744" cy="155630"/>
            <wp:effectExtent l="0" t="0" r="0" b="0"/>
            <wp:wrapNone/>
            <wp:docPr id="1030" name="image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5.jpeg"/>
                    <pic:cNvPicPr/>
                  </pic:nvPicPr>
                  <pic:blipFill>
                    <a:blip r:embed="rId13" cstate="print"/>
                    <a:srcRect/>
                    <a:stretch/>
                  </pic:blipFill>
                  <pic:spPr>
                    <a:xfrm>
                      <a:off x="0" y="0"/>
                      <a:ext cx="253744" cy="155630"/>
                    </a:xfrm>
                    <a:prstGeom prst="rect">
                      <a:avLst/>
                    </a:prstGeom>
                  </pic:spPr>
                </pic:pic>
              </a:graphicData>
            </a:graphic>
          </wp:anchor>
        </w:drawing>
      </w:r>
      <w:r w:rsidR="00535436">
        <w:rPr>
          <w:b/>
          <w:color w:val="181818"/>
          <w:sz w:val="24"/>
        </w:rPr>
        <w:t xml:space="preserve">   </w:t>
      </w:r>
      <w:r>
        <w:rPr>
          <w:b/>
          <w:color w:val="181818"/>
          <w:sz w:val="24"/>
        </w:rPr>
        <w:t>Processing Officer</w:t>
      </w:r>
      <w:r>
        <w:rPr>
          <w:b/>
          <w:color w:val="181818"/>
          <w:sz w:val="24"/>
        </w:rPr>
        <w:tab/>
      </w:r>
      <w:r>
        <w:rPr>
          <w:color w:val="181818"/>
          <w:position w:val="3"/>
          <w:sz w:val="20"/>
        </w:rPr>
        <w:t>Mar 2012 - May 2014</w:t>
      </w:r>
    </w:p>
    <w:p w:rsidR="00AE6FEA" w:rsidRDefault="0094294A">
      <w:pPr>
        <w:tabs>
          <w:tab w:val="left" w:pos="9629"/>
        </w:tabs>
        <w:spacing w:before="67"/>
        <w:rPr>
          <w:sz w:val="20"/>
        </w:rPr>
      </w:pPr>
      <w:r>
        <w:rPr>
          <w:color w:val="181818"/>
          <w:sz w:val="24"/>
        </w:rPr>
        <w:t xml:space="preserve">               </w:t>
      </w:r>
      <w:r w:rsidR="00C940BA">
        <w:rPr>
          <w:color w:val="181818"/>
          <w:sz w:val="24"/>
        </w:rPr>
        <w:t xml:space="preserve">  </w:t>
      </w:r>
      <w:r>
        <w:rPr>
          <w:color w:val="181818"/>
          <w:sz w:val="24"/>
        </w:rPr>
        <w:t>ISG (</w:t>
      </w:r>
      <w:proofErr w:type="spellStart"/>
      <w:r>
        <w:rPr>
          <w:color w:val="181818"/>
          <w:sz w:val="24"/>
        </w:rPr>
        <w:t>Insolutions</w:t>
      </w:r>
      <w:proofErr w:type="spellEnd"/>
      <w:r>
        <w:rPr>
          <w:color w:val="181818"/>
          <w:sz w:val="24"/>
        </w:rPr>
        <w:t xml:space="preserve"> Global </w:t>
      </w:r>
      <w:proofErr w:type="spellStart"/>
      <w:r>
        <w:rPr>
          <w:color w:val="181818"/>
          <w:sz w:val="24"/>
        </w:rPr>
        <w:t>Pvt</w:t>
      </w:r>
      <w:proofErr w:type="spellEnd"/>
      <w:r>
        <w:rPr>
          <w:color w:val="181818"/>
          <w:sz w:val="24"/>
        </w:rPr>
        <w:t xml:space="preserve"> limited)</w:t>
      </w:r>
      <w:r w:rsidR="008B65BC">
        <w:rPr>
          <w:color w:val="181818"/>
          <w:sz w:val="24"/>
        </w:rPr>
        <w:t>; client – Punjab National Bank</w:t>
      </w:r>
      <w:r>
        <w:rPr>
          <w:color w:val="181818"/>
          <w:sz w:val="24"/>
        </w:rPr>
        <w:tab/>
      </w:r>
    </w:p>
    <w:p w:rsidR="00AE6FEA" w:rsidRDefault="0094294A">
      <w:pPr>
        <w:pStyle w:val="ListParagraph"/>
        <w:numPr>
          <w:ilvl w:val="0"/>
          <w:numId w:val="2"/>
        </w:numPr>
        <w:tabs>
          <w:tab w:val="left" w:pos="1598"/>
          <w:tab w:val="left" w:pos="1599"/>
        </w:tabs>
        <w:spacing w:before="114"/>
        <w:ind w:hanging="361"/>
        <w:rPr>
          <w:sz w:val="20"/>
        </w:rPr>
      </w:pPr>
      <w:r>
        <w:rPr>
          <w:color w:val="181818"/>
          <w:sz w:val="20"/>
        </w:rPr>
        <w:t>Responsible for conducting research, forecast &amp; prepare key financial reports.</w:t>
      </w:r>
    </w:p>
    <w:p w:rsidR="00AE6FEA" w:rsidRDefault="0094294A">
      <w:pPr>
        <w:pStyle w:val="ListParagraph"/>
        <w:numPr>
          <w:ilvl w:val="0"/>
          <w:numId w:val="2"/>
        </w:numPr>
        <w:tabs>
          <w:tab w:val="left" w:pos="1598"/>
          <w:tab w:val="left" w:pos="1599"/>
        </w:tabs>
        <w:spacing w:before="33"/>
        <w:ind w:hanging="361"/>
        <w:rPr>
          <w:sz w:val="20"/>
        </w:rPr>
      </w:pPr>
      <w:r>
        <w:rPr>
          <w:color w:val="181818"/>
          <w:sz w:val="20"/>
        </w:rPr>
        <w:t>Responsible for updating &amp; maintaining database (MS Access) for yearly and quarterly planning.</w:t>
      </w:r>
    </w:p>
    <w:p w:rsidR="00AE6FEA" w:rsidRDefault="0094294A">
      <w:pPr>
        <w:pStyle w:val="ListParagraph"/>
        <w:numPr>
          <w:ilvl w:val="0"/>
          <w:numId w:val="2"/>
        </w:numPr>
        <w:tabs>
          <w:tab w:val="left" w:pos="1598"/>
          <w:tab w:val="left" w:pos="1599"/>
        </w:tabs>
        <w:ind w:hanging="361"/>
        <w:rPr>
          <w:sz w:val="20"/>
        </w:rPr>
      </w:pPr>
      <w:r>
        <w:rPr>
          <w:color w:val="181818"/>
          <w:sz w:val="20"/>
        </w:rPr>
        <w:t>Supporting ATM Reconciliation Team and monitoring status of fund transfer.</w:t>
      </w:r>
    </w:p>
    <w:p w:rsidR="00AE6FEA" w:rsidRDefault="0094294A">
      <w:pPr>
        <w:pStyle w:val="ListParagraph"/>
        <w:numPr>
          <w:ilvl w:val="0"/>
          <w:numId w:val="2"/>
        </w:numPr>
        <w:tabs>
          <w:tab w:val="left" w:pos="1598"/>
          <w:tab w:val="left" w:pos="1599"/>
        </w:tabs>
        <w:spacing w:before="33"/>
        <w:ind w:hanging="361"/>
        <w:rPr>
          <w:sz w:val="20"/>
        </w:rPr>
      </w:pPr>
      <w:r>
        <w:rPr>
          <w:color w:val="181818"/>
          <w:sz w:val="20"/>
        </w:rPr>
        <w:t>Responsible for handling MasterCard desk and NFS Issuer Desk.</w:t>
      </w:r>
    </w:p>
    <w:p w:rsidR="00AE6FEA" w:rsidRDefault="0094294A">
      <w:pPr>
        <w:pStyle w:val="ListParagraph"/>
        <w:numPr>
          <w:ilvl w:val="0"/>
          <w:numId w:val="2"/>
        </w:numPr>
        <w:tabs>
          <w:tab w:val="left" w:pos="1598"/>
          <w:tab w:val="left" w:pos="1599"/>
        </w:tabs>
        <w:ind w:hanging="361"/>
        <w:rPr>
          <w:sz w:val="20"/>
        </w:rPr>
      </w:pPr>
      <w:r>
        <w:rPr>
          <w:color w:val="181818"/>
          <w:sz w:val="20"/>
        </w:rPr>
        <w:t>Handling kinds of payment systems across country (Payment gateway, IMPS).</w:t>
      </w:r>
    </w:p>
    <w:p w:rsidR="00AE6FEA" w:rsidRDefault="0094294A">
      <w:pPr>
        <w:pStyle w:val="ListParagraph"/>
        <w:numPr>
          <w:ilvl w:val="0"/>
          <w:numId w:val="2"/>
        </w:numPr>
        <w:tabs>
          <w:tab w:val="left" w:pos="1598"/>
          <w:tab w:val="left" w:pos="1599"/>
        </w:tabs>
        <w:spacing w:line="276" w:lineRule="auto"/>
        <w:ind w:right="403"/>
        <w:rPr>
          <w:sz w:val="20"/>
        </w:rPr>
      </w:pPr>
      <w:r>
        <w:rPr>
          <w:color w:val="181818"/>
          <w:sz w:val="20"/>
        </w:rPr>
        <w:t>Expertise in strategic planning, budgeting/finance, customer service, staff training, supervision and mentoring. Manage the reconciliation procedure of Electronic Delivery Channel transactions (i.e., ATM Withdrawal Transactions, Bills Payments, Fund Transfer, etc.) for PNB and PNB Savings on a daily basis which include settlement, reconciliation, handling customer complaints, billing and other related</w:t>
      </w:r>
      <w:r>
        <w:rPr>
          <w:color w:val="181818"/>
          <w:spacing w:val="-17"/>
          <w:sz w:val="20"/>
        </w:rPr>
        <w:t xml:space="preserve"> </w:t>
      </w:r>
      <w:r>
        <w:rPr>
          <w:color w:val="181818"/>
          <w:sz w:val="20"/>
        </w:rPr>
        <w:t>functions.</w:t>
      </w:r>
    </w:p>
    <w:p w:rsidR="00AE6FEA" w:rsidRDefault="00AE6FEA">
      <w:pPr>
        <w:pStyle w:val="BodyText"/>
        <w:ind w:left="0"/>
      </w:pPr>
    </w:p>
    <w:p w:rsidR="00AE6FEA" w:rsidRDefault="00AE6FEA">
      <w:pPr>
        <w:pStyle w:val="BodyText"/>
        <w:spacing w:before="6"/>
        <w:ind w:left="0"/>
        <w:rPr>
          <w:sz w:val="16"/>
        </w:rPr>
      </w:pPr>
    </w:p>
    <w:tbl>
      <w:tblPr>
        <w:tblW w:w="0" w:type="auto"/>
        <w:tblInd w:w="113" w:type="dxa"/>
        <w:tblLayout w:type="fixed"/>
        <w:tblCellMar>
          <w:left w:w="0" w:type="dxa"/>
          <w:right w:w="0" w:type="dxa"/>
        </w:tblCellMar>
        <w:tblLook w:val="01E0" w:firstRow="1" w:lastRow="1" w:firstColumn="1" w:lastColumn="1" w:noHBand="0" w:noVBand="0"/>
      </w:tblPr>
      <w:tblGrid>
        <w:gridCol w:w="8166"/>
        <w:gridCol w:w="2941"/>
      </w:tblGrid>
      <w:tr w:rsidR="00AE6FEA">
        <w:trPr>
          <w:trHeight w:val="470"/>
        </w:trPr>
        <w:tc>
          <w:tcPr>
            <w:tcW w:w="8166" w:type="dxa"/>
          </w:tcPr>
          <w:p w:rsidR="00AE6FEA" w:rsidRDefault="0094294A">
            <w:pPr>
              <w:pStyle w:val="TableParagraph"/>
              <w:spacing w:line="313" w:lineRule="exact"/>
              <w:ind w:left="50"/>
              <w:rPr>
                <w:sz w:val="28"/>
              </w:rPr>
            </w:pPr>
            <w:r>
              <w:rPr>
                <w:color w:val="0091CA"/>
                <w:sz w:val="28"/>
              </w:rPr>
              <w:t>Education</w:t>
            </w:r>
          </w:p>
        </w:tc>
        <w:tc>
          <w:tcPr>
            <w:tcW w:w="2941" w:type="dxa"/>
            <w:vMerge w:val="restart"/>
          </w:tcPr>
          <w:p w:rsidR="00AE6FEA" w:rsidRDefault="00AE6FEA">
            <w:pPr>
              <w:pStyle w:val="TableParagraph"/>
              <w:ind w:left="0"/>
              <w:rPr>
                <w:rFonts w:ascii="Times New Roman"/>
                <w:sz w:val="20"/>
              </w:rPr>
            </w:pPr>
          </w:p>
        </w:tc>
      </w:tr>
      <w:tr w:rsidR="00AE6FEA">
        <w:trPr>
          <w:trHeight w:val="582"/>
        </w:trPr>
        <w:tc>
          <w:tcPr>
            <w:tcW w:w="8166" w:type="dxa"/>
          </w:tcPr>
          <w:p w:rsidR="00AE6FEA" w:rsidRDefault="0094294A">
            <w:pPr>
              <w:pStyle w:val="TableParagraph"/>
              <w:spacing w:before="150"/>
              <w:rPr>
                <w:sz w:val="24"/>
              </w:rPr>
            </w:pPr>
            <w:proofErr w:type="spellStart"/>
            <w:r>
              <w:rPr>
                <w:color w:val="181818"/>
                <w:sz w:val="24"/>
              </w:rPr>
              <w:t>Prabhu</w:t>
            </w:r>
            <w:proofErr w:type="spellEnd"/>
            <w:r>
              <w:rPr>
                <w:color w:val="181818"/>
                <w:sz w:val="24"/>
              </w:rPr>
              <w:t xml:space="preserve"> </w:t>
            </w:r>
            <w:proofErr w:type="spellStart"/>
            <w:r>
              <w:rPr>
                <w:color w:val="181818"/>
                <w:sz w:val="24"/>
              </w:rPr>
              <w:t>Dayal</w:t>
            </w:r>
            <w:proofErr w:type="spellEnd"/>
            <w:r>
              <w:rPr>
                <w:color w:val="181818"/>
                <w:sz w:val="24"/>
              </w:rPr>
              <w:t xml:space="preserve"> Public School</w:t>
            </w:r>
          </w:p>
        </w:tc>
        <w:tc>
          <w:tcPr>
            <w:tcW w:w="2941" w:type="dxa"/>
            <w:vMerge/>
            <w:tcBorders>
              <w:top w:val="nil"/>
            </w:tcBorders>
          </w:tcPr>
          <w:p w:rsidR="00AE6FEA" w:rsidRDefault="00AE6FEA">
            <w:pPr>
              <w:rPr>
                <w:sz w:val="2"/>
                <w:szCs w:val="2"/>
              </w:rPr>
            </w:pPr>
          </w:p>
        </w:tc>
      </w:tr>
      <w:tr w:rsidR="00AE6FEA">
        <w:trPr>
          <w:trHeight w:val="904"/>
        </w:trPr>
        <w:tc>
          <w:tcPr>
            <w:tcW w:w="8166" w:type="dxa"/>
          </w:tcPr>
          <w:p w:rsidR="00AE6FEA" w:rsidRDefault="0094294A">
            <w:pPr>
              <w:pStyle w:val="TableParagraph"/>
              <w:spacing w:before="148" w:line="407" w:lineRule="exact"/>
              <w:ind w:left="109"/>
              <w:rPr>
                <w:sz w:val="24"/>
              </w:rPr>
            </w:pPr>
            <w:r>
              <w:rPr>
                <w:noProof/>
                <w:position w:val="-24"/>
                <w:lang w:val="en-IN" w:eastAsia="en-IN" w:bidi="ar-SA"/>
              </w:rPr>
              <w:drawing>
                <wp:inline distT="0" distB="0" distL="0" distR="0" wp14:anchorId="477FD347" wp14:editId="0DD9204A">
                  <wp:extent cx="263143" cy="250606"/>
                  <wp:effectExtent l="0" t="0" r="0" b="0"/>
                  <wp:docPr id="103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4" cstate="print"/>
                          <a:srcRect/>
                          <a:stretch/>
                        </pic:blipFill>
                        <pic:spPr>
                          <a:xfrm>
                            <a:off x="0" y="0"/>
                            <a:ext cx="263143" cy="250606"/>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color w:val="181818"/>
                <w:sz w:val="24"/>
              </w:rPr>
              <w:t>Symbiosis Centre for Distance Learning (SCDL)</w:t>
            </w:r>
          </w:p>
          <w:p w:rsidR="00AE6FEA" w:rsidRDefault="0094294A">
            <w:pPr>
              <w:pStyle w:val="TableParagraph"/>
              <w:spacing w:line="212" w:lineRule="exact"/>
              <w:rPr>
                <w:sz w:val="24"/>
              </w:rPr>
            </w:pPr>
            <w:r>
              <w:rPr>
                <w:color w:val="181818"/>
                <w:sz w:val="24"/>
              </w:rPr>
              <w:t>Master of Business Administration (MBA),</w:t>
            </w:r>
            <w:r>
              <w:rPr>
                <w:color w:val="181818"/>
                <w:spacing w:val="-1"/>
                <w:sz w:val="24"/>
              </w:rPr>
              <w:t xml:space="preserve"> </w:t>
            </w:r>
            <w:r>
              <w:rPr>
                <w:color w:val="181818"/>
                <w:sz w:val="24"/>
              </w:rPr>
              <w:t>Finance</w:t>
            </w:r>
          </w:p>
        </w:tc>
        <w:tc>
          <w:tcPr>
            <w:tcW w:w="2941" w:type="dxa"/>
          </w:tcPr>
          <w:p w:rsidR="00AE6FEA" w:rsidRDefault="0094294A">
            <w:pPr>
              <w:pStyle w:val="TableParagraph"/>
              <w:spacing w:before="157"/>
              <w:ind w:left="0" w:right="47"/>
              <w:jc w:val="right"/>
              <w:rPr>
                <w:sz w:val="20"/>
              </w:rPr>
            </w:pPr>
            <w:r>
              <w:rPr>
                <w:color w:val="181818"/>
                <w:sz w:val="20"/>
              </w:rPr>
              <w:t>2011 - 2013</w:t>
            </w:r>
          </w:p>
        </w:tc>
      </w:tr>
      <w:tr w:rsidR="00AE6FEA">
        <w:trPr>
          <w:trHeight w:val="884"/>
        </w:trPr>
        <w:tc>
          <w:tcPr>
            <w:tcW w:w="8166" w:type="dxa"/>
          </w:tcPr>
          <w:p w:rsidR="00AE6FEA" w:rsidRDefault="0094294A">
            <w:pPr>
              <w:pStyle w:val="TableParagraph"/>
              <w:spacing w:before="128"/>
              <w:rPr>
                <w:sz w:val="24"/>
              </w:rPr>
            </w:pPr>
            <w:r>
              <w:rPr>
                <w:color w:val="181818"/>
                <w:sz w:val="24"/>
              </w:rPr>
              <w:t xml:space="preserve">Guru </w:t>
            </w:r>
            <w:proofErr w:type="spellStart"/>
            <w:r>
              <w:rPr>
                <w:color w:val="181818"/>
                <w:sz w:val="24"/>
              </w:rPr>
              <w:t>Gobind</w:t>
            </w:r>
            <w:proofErr w:type="spellEnd"/>
            <w:r>
              <w:rPr>
                <w:color w:val="181818"/>
                <w:sz w:val="24"/>
              </w:rPr>
              <w:t xml:space="preserve"> Singh </w:t>
            </w:r>
            <w:proofErr w:type="spellStart"/>
            <w:r>
              <w:rPr>
                <w:color w:val="181818"/>
                <w:sz w:val="24"/>
              </w:rPr>
              <w:t>Indraprastha</w:t>
            </w:r>
            <w:proofErr w:type="spellEnd"/>
            <w:r>
              <w:rPr>
                <w:color w:val="181818"/>
                <w:sz w:val="24"/>
              </w:rPr>
              <w:t xml:space="preserve"> University</w:t>
            </w:r>
          </w:p>
          <w:p w:rsidR="00AE6FEA" w:rsidRDefault="0094294A">
            <w:pPr>
              <w:pStyle w:val="TableParagraph"/>
              <w:spacing w:before="68"/>
              <w:rPr>
                <w:sz w:val="24"/>
              </w:rPr>
            </w:pPr>
            <w:r>
              <w:rPr>
                <w:color w:val="181818"/>
                <w:sz w:val="24"/>
              </w:rPr>
              <w:t>Bachelor Of Computer Application,</w:t>
            </w:r>
            <w:r>
              <w:rPr>
                <w:color w:val="181818"/>
                <w:spacing w:val="-1"/>
                <w:sz w:val="24"/>
              </w:rPr>
              <w:t xml:space="preserve"> </w:t>
            </w:r>
            <w:r>
              <w:rPr>
                <w:color w:val="181818"/>
                <w:sz w:val="24"/>
              </w:rPr>
              <w:t>Computers</w:t>
            </w:r>
          </w:p>
        </w:tc>
        <w:tc>
          <w:tcPr>
            <w:tcW w:w="2941" w:type="dxa"/>
          </w:tcPr>
          <w:p w:rsidR="00AE6FEA" w:rsidRDefault="0094294A">
            <w:pPr>
              <w:pStyle w:val="TableParagraph"/>
              <w:spacing w:before="137"/>
              <w:ind w:left="0" w:right="47"/>
              <w:jc w:val="right"/>
              <w:rPr>
                <w:sz w:val="20"/>
              </w:rPr>
            </w:pPr>
            <w:r>
              <w:rPr>
                <w:color w:val="181818"/>
                <w:sz w:val="20"/>
              </w:rPr>
              <w:t>2008 - 2011</w:t>
            </w:r>
          </w:p>
        </w:tc>
      </w:tr>
      <w:tr w:rsidR="00AE6FEA">
        <w:trPr>
          <w:trHeight w:val="748"/>
        </w:trPr>
        <w:tc>
          <w:tcPr>
            <w:tcW w:w="8166" w:type="dxa"/>
          </w:tcPr>
          <w:p w:rsidR="00AE6FEA" w:rsidRDefault="009A39C7">
            <w:pPr>
              <w:pStyle w:val="TableParagraph"/>
              <w:spacing w:before="128" w:line="407" w:lineRule="exact"/>
              <w:ind w:left="109"/>
              <w:rPr>
                <w:sz w:val="24"/>
              </w:rPr>
            </w:pPr>
            <w:r>
              <w:rPr>
                <w:color w:val="181818"/>
                <w:sz w:val="24"/>
              </w:rPr>
              <w:t xml:space="preserve">             </w:t>
            </w:r>
            <w:r w:rsidR="0094294A">
              <w:rPr>
                <w:color w:val="181818"/>
                <w:sz w:val="24"/>
              </w:rPr>
              <w:t>CBSE Board</w:t>
            </w:r>
          </w:p>
          <w:p w:rsidR="009A39C7" w:rsidRDefault="009A39C7">
            <w:pPr>
              <w:pStyle w:val="TableParagraph"/>
              <w:spacing w:line="192" w:lineRule="exact"/>
              <w:rPr>
                <w:color w:val="181818"/>
                <w:sz w:val="24"/>
              </w:rPr>
            </w:pPr>
          </w:p>
          <w:p w:rsidR="00AE6FEA" w:rsidRDefault="0094294A">
            <w:pPr>
              <w:pStyle w:val="TableParagraph"/>
              <w:spacing w:line="192" w:lineRule="exact"/>
              <w:rPr>
                <w:sz w:val="24"/>
              </w:rPr>
            </w:pPr>
            <w:r>
              <w:rPr>
                <w:color w:val="181818"/>
                <w:sz w:val="24"/>
              </w:rPr>
              <w:t>HSC, Commerce</w:t>
            </w:r>
          </w:p>
        </w:tc>
        <w:tc>
          <w:tcPr>
            <w:tcW w:w="2941" w:type="dxa"/>
          </w:tcPr>
          <w:p w:rsidR="00AE6FEA" w:rsidRDefault="0094294A">
            <w:pPr>
              <w:pStyle w:val="TableParagraph"/>
              <w:spacing w:before="137"/>
              <w:ind w:left="0" w:right="47"/>
              <w:jc w:val="right"/>
              <w:rPr>
                <w:sz w:val="20"/>
              </w:rPr>
            </w:pPr>
            <w:r>
              <w:rPr>
                <w:color w:val="181818"/>
                <w:sz w:val="20"/>
              </w:rPr>
              <w:t>2007 - 2008</w:t>
            </w:r>
          </w:p>
        </w:tc>
      </w:tr>
    </w:tbl>
    <w:p w:rsidR="00AE6FEA" w:rsidRDefault="00AE6FEA">
      <w:pPr>
        <w:pStyle w:val="BodyText"/>
        <w:ind w:left="0"/>
      </w:pPr>
    </w:p>
    <w:p w:rsidR="00900F91" w:rsidRDefault="00900F91">
      <w:pPr>
        <w:pStyle w:val="Heading1"/>
        <w:spacing w:before="260"/>
        <w:rPr>
          <w:color w:val="0091CA"/>
        </w:rPr>
      </w:pPr>
    </w:p>
    <w:p w:rsidR="00AE6FEA" w:rsidRPr="00977ED4" w:rsidRDefault="0094294A" w:rsidP="00977ED4">
      <w:pPr>
        <w:pStyle w:val="Heading1"/>
        <w:spacing w:before="260"/>
      </w:pPr>
      <w:r>
        <w:rPr>
          <w:noProof/>
          <w:lang w:val="en-IN" w:eastAsia="en-IN" w:bidi="ar-SA"/>
        </w:rPr>
        <w:drawing>
          <wp:anchor distT="0" distB="0" distL="0" distR="0" simplePos="0" relativeHeight="6" behindDoc="1" locked="0" layoutInCell="1" allowOverlap="1">
            <wp:simplePos x="0" y="0"/>
            <wp:positionH relativeFrom="page">
              <wp:posOffset>391363</wp:posOffset>
            </wp:positionH>
            <wp:positionV relativeFrom="paragraph">
              <wp:posOffset>-1051607</wp:posOffset>
            </wp:positionV>
            <wp:extent cx="342897" cy="301751"/>
            <wp:effectExtent l="0" t="0" r="0" b="0"/>
            <wp:wrapNone/>
            <wp:docPr id="1033" name="image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7.jpeg"/>
                    <pic:cNvPicPr/>
                  </pic:nvPicPr>
                  <pic:blipFill>
                    <a:blip r:embed="rId15" cstate="print"/>
                    <a:srcRect/>
                    <a:stretch/>
                  </pic:blipFill>
                  <pic:spPr>
                    <a:xfrm>
                      <a:off x="0" y="0"/>
                      <a:ext cx="342897" cy="301751"/>
                    </a:xfrm>
                    <a:prstGeom prst="rect">
                      <a:avLst/>
                    </a:prstGeom>
                  </pic:spPr>
                </pic:pic>
              </a:graphicData>
            </a:graphic>
          </wp:anchor>
        </w:drawing>
      </w:r>
      <w:r>
        <w:rPr>
          <w:color w:val="0091CA"/>
        </w:rPr>
        <w:t>Skills</w:t>
      </w:r>
      <w:r>
        <w:rPr>
          <w:color w:val="181818"/>
        </w:rPr>
        <w:t xml:space="preserve">  </w:t>
      </w:r>
    </w:p>
    <w:p w:rsidR="00977ED4" w:rsidRPr="00977ED4" w:rsidRDefault="00977ED4" w:rsidP="00977ED4">
      <w:pPr>
        <w:pStyle w:val="ListParagraph"/>
        <w:numPr>
          <w:ilvl w:val="0"/>
          <w:numId w:val="2"/>
        </w:numPr>
        <w:adjustRightInd w:val="0"/>
        <w:jc w:val="both"/>
        <w:rPr>
          <w:color w:val="181818"/>
          <w:sz w:val="20"/>
          <w:szCs w:val="20"/>
        </w:rPr>
      </w:pPr>
      <w:r w:rsidRPr="00977ED4">
        <w:rPr>
          <w:color w:val="181818"/>
          <w:sz w:val="20"/>
          <w:szCs w:val="20"/>
        </w:rPr>
        <w:t xml:space="preserve">Domain: Banking, Payment, Supply chain management </w:t>
      </w:r>
    </w:p>
    <w:p w:rsidR="00977ED4" w:rsidRPr="00977ED4" w:rsidRDefault="00977ED4" w:rsidP="00977ED4">
      <w:pPr>
        <w:pStyle w:val="ListParagraph"/>
        <w:numPr>
          <w:ilvl w:val="0"/>
          <w:numId w:val="2"/>
        </w:numPr>
        <w:adjustRightInd w:val="0"/>
        <w:rPr>
          <w:color w:val="181818"/>
          <w:sz w:val="20"/>
          <w:szCs w:val="20"/>
        </w:rPr>
      </w:pPr>
      <w:r w:rsidRPr="00977ED4">
        <w:rPr>
          <w:color w:val="181818"/>
          <w:sz w:val="20"/>
          <w:szCs w:val="20"/>
        </w:rPr>
        <w:t xml:space="preserve">Requirements Gathering: Confluence, </w:t>
      </w:r>
      <w:proofErr w:type="spellStart"/>
      <w:r w:rsidRPr="00977ED4">
        <w:rPr>
          <w:color w:val="181818"/>
          <w:sz w:val="20"/>
          <w:szCs w:val="20"/>
        </w:rPr>
        <w:t>Jira</w:t>
      </w:r>
      <w:proofErr w:type="spellEnd"/>
      <w:r w:rsidR="006743C0">
        <w:rPr>
          <w:color w:val="181818"/>
          <w:sz w:val="20"/>
          <w:szCs w:val="20"/>
        </w:rPr>
        <w:t xml:space="preserve">, </w:t>
      </w:r>
      <w:proofErr w:type="spellStart"/>
      <w:r w:rsidR="006743C0">
        <w:rPr>
          <w:color w:val="181818"/>
          <w:sz w:val="20"/>
          <w:szCs w:val="20"/>
        </w:rPr>
        <w:t>Aris</w:t>
      </w:r>
      <w:proofErr w:type="spellEnd"/>
      <w:r w:rsidR="00D33C34">
        <w:rPr>
          <w:color w:val="181818"/>
          <w:sz w:val="20"/>
          <w:szCs w:val="20"/>
        </w:rPr>
        <w:t xml:space="preserve">, </w:t>
      </w:r>
      <w:proofErr w:type="spellStart"/>
      <w:r w:rsidR="00D33C34">
        <w:rPr>
          <w:color w:val="181818"/>
          <w:sz w:val="20"/>
          <w:szCs w:val="20"/>
        </w:rPr>
        <w:t>balsamiq</w:t>
      </w:r>
      <w:proofErr w:type="spellEnd"/>
      <w:r w:rsidR="00D33C34">
        <w:rPr>
          <w:color w:val="181818"/>
          <w:sz w:val="20"/>
          <w:szCs w:val="20"/>
        </w:rPr>
        <w:t xml:space="preserve"> </w:t>
      </w:r>
    </w:p>
    <w:p w:rsidR="00977ED4" w:rsidRPr="00977ED4" w:rsidRDefault="00977ED4" w:rsidP="00977ED4">
      <w:pPr>
        <w:pStyle w:val="ListParagraph"/>
        <w:numPr>
          <w:ilvl w:val="0"/>
          <w:numId w:val="2"/>
        </w:numPr>
        <w:adjustRightInd w:val="0"/>
        <w:rPr>
          <w:color w:val="181818"/>
          <w:sz w:val="20"/>
          <w:szCs w:val="20"/>
        </w:rPr>
      </w:pPr>
      <w:r w:rsidRPr="00977ED4">
        <w:rPr>
          <w:color w:val="181818"/>
          <w:sz w:val="20"/>
          <w:szCs w:val="20"/>
        </w:rPr>
        <w:t xml:space="preserve">Defect Management: </w:t>
      </w:r>
      <w:proofErr w:type="spellStart"/>
      <w:r w:rsidRPr="00977ED4">
        <w:rPr>
          <w:color w:val="181818"/>
          <w:sz w:val="20"/>
          <w:szCs w:val="20"/>
        </w:rPr>
        <w:t>Jira</w:t>
      </w:r>
      <w:proofErr w:type="spellEnd"/>
    </w:p>
    <w:p w:rsidR="00977ED4" w:rsidRPr="00977ED4" w:rsidRDefault="00977ED4" w:rsidP="00977ED4">
      <w:pPr>
        <w:pStyle w:val="ListParagraph"/>
        <w:numPr>
          <w:ilvl w:val="0"/>
          <w:numId w:val="2"/>
        </w:numPr>
        <w:adjustRightInd w:val="0"/>
        <w:jc w:val="both"/>
        <w:rPr>
          <w:color w:val="181818"/>
          <w:sz w:val="20"/>
          <w:szCs w:val="20"/>
        </w:rPr>
      </w:pPr>
      <w:r w:rsidRPr="00977ED4">
        <w:rPr>
          <w:color w:val="181818"/>
          <w:sz w:val="20"/>
          <w:szCs w:val="20"/>
        </w:rPr>
        <w:t>Development methodologies: AGILE, WATERFALL</w:t>
      </w:r>
    </w:p>
    <w:p w:rsidR="00977ED4" w:rsidRPr="00977ED4" w:rsidRDefault="00977ED4" w:rsidP="00977ED4">
      <w:pPr>
        <w:pStyle w:val="ListParagraph"/>
        <w:numPr>
          <w:ilvl w:val="0"/>
          <w:numId w:val="2"/>
        </w:numPr>
        <w:adjustRightInd w:val="0"/>
        <w:jc w:val="both"/>
        <w:rPr>
          <w:color w:val="181818"/>
          <w:sz w:val="20"/>
          <w:szCs w:val="20"/>
        </w:rPr>
      </w:pPr>
      <w:r w:rsidRPr="00977ED4">
        <w:rPr>
          <w:color w:val="181818"/>
          <w:sz w:val="20"/>
          <w:szCs w:val="20"/>
        </w:rPr>
        <w:t>Databases: ORACLE SQL</w:t>
      </w:r>
    </w:p>
    <w:p w:rsidR="00AE6FEA" w:rsidRDefault="00AE6FEA">
      <w:pPr>
        <w:pStyle w:val="BodyText"/>
        <w:ind w:left="0"/>
      </w:pPr>
    </w:p>
    <w:p w:rsidR="00AE6FEA" w:rsidRDefault="0094294A">
      <w:pPr>
        <w:pStyle w:val="Heading1"/>
        <w:spacing w:before="249"/>
      </w:pPr>
      <w:r>
        <w:rPr>
          <w:color w:val="0091CA"/>
        </w:rPr>
        <w:t>Certifications</w:t>
      </w:r>
    </w:p>
    <w:p w:rsidR="00AE6FEA" w:rsidRDefault="00AE6FEA">
      <w:pPr>
        <w:pStyle w:val="BodyText"/>
        <w:spacing w:before="8"/>
        <w:ind w:left="0"/>
        <w:rPr>
          <w:b/>
          <w:sz w:val="26"/>
        </w:rPr>
      </w:pPr>
    </w:p>
    <w:p w:rsidR="00586D23" w:rsidRDefault="008D1E69">
      <w:pPr>
        <w:pStyle w:val="Heading2"/>
        <w:numPr>
          <w:ilvl w:val="0"/>
          <w:numId w:val="3"/>
        </w:numPr>
        <w:rPr>
          <w:b w:val="0"/>
          <w:bCs w:val="0"/>
          <w:color w:val="181818"/>
          <w:sz w:val="20"/>
          <w:szCs w:val="20"/>
        </w:rPr>
      </w:pPr>
      <w:r w:rsidRPr="008D1E69">
        <w:rPr>
          <w:b w:val="0"/>
          <w:bCs w:val="0"/>
          <w:color w:val="181818"/>
          <w:sz w:val="20"/>
          <w:szCs w:val="20"/>
        </w:rPr>
        <w:t>Certified Business Analysis Professional™ (CBAP ®)</w:t>
      </w:r>
      <w:r>
        <w:rPr>
          <w:color w:val="202124"/>
          <w:shd w:val="clear" w:color="auto" w:fill="FFFFFF"/>
        </w:rPr>
        <w:t xml:space="preserve"> </w:t>
      </w:r>
      <w:r w:rsidR="00586D23">
        <w:rPr>
          <w:b w:val="0"/>
          <w:bCs w:val="0"/>
          <w:color w:val="181818"/>
          <w:sz w:val="20"/>
          <w:szCs w:val="20"/>
        </w:rPr>
        <w:t xml:space="preserve">from IIBA </w:t>
      </w:r>
    </w:p>
    <w:p w:rsidR="00586D23" w:rsidRDefault="00586D23" w:rsidP="00586D23">
      <w:pPr>
        <w:pStyle w:val="Heading2"/>
        <w:ind w:left="876"/>
        <w:rPr>
          <w:b w:val="0"/>
          <w:bCs w:val="0"/>
          <w:color w:val="181818"/>
          <w:sz w:val="20"/>
          <w:szCs w:val="20"/>
        </w:rPr>
      </w:pPr>
    </w:p>
    <w:p w:rsidR="00AE6FEA" w:rsidRDefault="0094294A">
      <w:pPr>
        <w:pStyle w:val="Heading2"/>
        <w:numPr>
          <w:ilvl w:val="0"/>
          <w:numId w:val="3"/>
        </w:numPr>
        <w:rPr>
          <w:b w:val="0"/>
          <w:bCs w:val="0"/>
          <w:color w:val="181818"/>
          <w:sz w:val="20"/>
          <w:szCs w:val="20"/>
        </w:rPr>
      </w:pPr>
      <w:r>
        <w:rPr>
          <w:b w:val="0"/>
          <w:bCs w:val="0"/>
          <w:color w:val="181818"/>
          <w:sz w:val="20"/>
          <w:szCs w:val="20"/>
        </w:rPr>
        <w:t xml:space="preserve">Business </w:t>
      </w:r>
      <w:proofErr w:type="spellStart"/>
      <w:r>
        <w:rPr>
          <w:b w:val="0"/>
          <w:bCs w:val="0"/>
          <w:color w:val="181818"/>
          <w:sz w:val="20"/>
          <w:szCs w:val="20"/>
        </w:rPr>
        <w:t>AnalysisTM</w:t>
      </w:r>
      <w:proofErr w:type="spellEnd"/>
      <w:r w:rsidR="00331AC5">
        <w:rPr>
          <w:b w:val="0"/>
          <w:bCs w:val="0"/>
          <w:color w:val="181818"/>
          <w:sz w:val="20"/>
          <w:szCs w:val="20"/>
        </w:rPr>
        <w:t xml:space="preserve"> </w:t>
      </w:r>
      <w:r>
        <w:rPr>
          <w:b w:val="0"/>
          <w:bCs w:val="0"/>
          <w:color w:val="181818"/>
          <w:sz w:val="20"/>
          <w:szCs w:val="20"/>
        </w:rPr>
        <w:t>(CCBA®) Certification! Simplilearn.com</w:t>
      </w:r>
    </w:p>
    <w:p w:rsidR="00AE6FEA" w:rsidRDefault="0094294A">
      <w:pPr>
        <w:pStyle w:val="Heading2"/>
        <w:numPr>
          <w:ilvl w:val="0"/>
          <w:numId w:val="3"/>
        </w:numPr>
        <w:spacing w:before="114"/>
        <w:rPr>
          <w:b w:val="0"/>
          <w:bCs w:val="0"/>
          <w:color w:val="181818"/>
          <w:sz w:val="20"/>
          <w:szCs w:val="20"/>
        </w:rPr>
      </w:pPr>
      <w:r>
        <w:rPr>
          <w:b w:val="0"/>
          <w:bCs w:val="0"/>
          <w:color w:val="181818"/>
          <w:sz w:val="20"/>
          <w:szCs w:val="20"/>
        </w:rPr>
        <w:t>Capital Market Dealers Module from National Stock Exchange</w:t>
      </w:r>
      <w:r w:rsidR="00E627D7">
        <w:rPr>
          <w:b w:val="0"/>
          <w:bCs w:val="0"/>
          <w:color w:val="181818"/>
          <w:sz w:val="20"/>
          <w:szCs w:val="20"/>
        </w:rPr>
        <w:t xml:space="preserve"> (NSE)</w:t>
      </w:r>
    </w:p>
    <w:p w:rsidR="00E627D7" w:rsidRDefault="00E627D7" w:rsidP="00E627D7">
      <w:pPr>
        <w:pStyle w:val="Heading2"/>
        <w:spacing w:before="114"/>
        <w:ind w:left="876"/>
        <w:rPr>
          <w:b w:val="0"/>
          <w:bCs w:val="0"/>
          <w:color w:val="181818"/>
          <w:sz w:val="20"/>
          <w:szCs w:val="20"/>
        </w:rPr>
      </w:pPr>
    </w:p>
    <w:sectPr w:rsidR="00E627D7">
      <w:pgSz w:w="12240" w:h="15840"/>
      <w:pgMar w:top="52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452C980"/>
    <w:lvl w:ilvl="0" w:tplc="B0CE5F6A">
      <w:start w:val="1"/>
      <w:numFmt w:val="bullet"/>
      <w:lvlText w:val=""/>
      <w:lvlJc w:val="left"/>
      <w:pPr>
        <w:tabs>
          <w:tab w:val="left" w:pos="720"/>
        </w:tabs>
        <w:ind w:left="720" w:hanging="360"/>
      </w:pPr>
      <w:rPr>
        <w:rFonts w:ascii="Symbol" w:hAnsi="Symbol" w:hint="default"/>
      </w:rPr>
    </w:lvl>
    <w:lvl w:ilvl="1" w:tplc="CA1C2590" w:tentative="1">
      <w:start w:val="1"/>
      <w:numFmt w:val="bullet"/>
      <w:lvlText w:val=""/>
      <w:lvlJc w:val="left"/>
      <w:pPr>
        <w:tabs>
          <w:tab w:val="left" w:pos="1440"/>
        </w:tabs>
        <w:ind w:left="1440" w:hanging="360"/>
      </w:pPr>
      <w:rPr>
        <w:rFonts w:ascii="Symbol" w:hAnsi="Symbol" w:hint="default"/>
      </w:rPr>
    </w:lvl>
    <w:lvl w:ilvl="2" w:tplc="8326C18E" w:tentative="1">
      <w:start w:val="1"/>
      <w:numFmt w:val="bullet"/>
      <w:lvlText w:val=""/>
      <w:lvlJc w:val="left"/>
      <w:pPr>
        <w:tabs>
          <w:tab w:val="left" w:pos="2160"/>
        </w:tabs>
        <w:ind w:left="2160" w:hanging="360"/>
      </w:pPr>
      <w:rPr>
        <w:rFonts w:ascii="Symbol" w:hAnsi="Symbol" w:hint="default"/>
      </w:rPr>
    </w:lvl>
    <w:lvl w:ilvl="3" w:tplc="FC74B00C" w:tentative="1">
      <w:start w:val="1"/>
      <w:numFmt w:val="bullet"/>
      <w:lvlText w:val=""/>
      <w:lvlJc w:val="left"/>
      <w:pPr>
        <w:tabs>
          <w:tab w:val="left" w:pos="2880"/>
        </w:tabs>
        <w:ind w:left="2880" w:hanging="360"/>
      </w:pPr>
      <w:rPr>
        <w:rFonts w:ascii="Symbol" w:hAnsi="Symbol" w:hint="default"/>
      </w:rPr>
    </w:lvl>
    <w:lvl w:ilvl="4" w:tplc="5AFABB0E" w:tentative="1">
      <w:start w:val="1"/>
      <w:numFmt w:val="bullet"/>
      <w:lvlText w:val=""/>
      <w:lvlJc w:val="left"/>
      <w:pPr>
        <w:tabs>
          <w:tab w:val="left" w:pos="3600"/>
        </w:tabs>
        <w:ind w:left="3600" w:hanging="360"/>
      </w:pPr>
      <w:rPr>
        <w:rFonts w:ascii="Symbol" w:hAnsi="Symbol" w:hint="default"/>
      </w:rPr>
    </w:lvl>
    <w:lvl w:ilvl="5" w:tplc="BEAC5D78" w:tentative="1">
      <w:start w:val="1"/>
      <w:numFmt w:val="bullet"/>
      <w:lvlText w:val=""/>
      <w:lvlJc w:val="left"/>
      <w:pPr>
        <w:tabs>
          <w:tab w:val="left" w:pos="4320"/>
        </w:tabs>
        <w:ind w:left="4320" w:hanging="360"/>
      </w:pPr>
      <w:rPr>
        <w:rFonts w:ascii="Symbol" w:hAnsi="Symbol" w:hint="default"/>
      </w:rPr>
    </w:lvl>
    <w:lvl w:ilvl="6" w:tplc="4F086F68" w:tentative="1">
      <w:start w:val="1"/>
      <w:numFmt w:val="bullet"/>
      <w:lvlText w:val=""/>
      <w:lvlJc w:val="left"/>
      <w:pPr>
        <w:tabs>
          <w:tab w:val="left" w:pos="5040"/>
        </w:tabs>
        <w:ind w:left="5040" w:hanging="360"/>
      </w:pPr>
      <w:rPr>
        <w:rFonts w:ascii="Symbol" w:hAnsi="Symbol" w:hint="default"/>
      </w:rPr>
    </w:lvl>
    <w:lvl w:ilvl="7" w:tplc="4E3CE3DA" w:tentative="1">
      <w:start w:val="1"/>
      <w:numFmt w:val="bullet"/>
      <w:lvlText w:val=""/>
      <w:lvlJc w:val="left"/>
      <w:pPr>
        <w:tabs>
          <w:tab w:val="left" w:pos="5760"/>
        </w:tabs>
        <w:ind w:left="5760" w:hanging="360"/>
      </w:pPr>
      <w:rPr>
        <w:rFonts w:ascii="Symbol" w:hAnsi="Symbol" w:hint="default"/>
      </w:rPr>
    </w:lvl>
    <w:lvl w:ilvl="8" w:tplc="AB46201A" w:tentative="1">
      <w:start w:val="1"/>
      <w:numFmt w:val="bullet"/>
      <w:lvlText w:val=""/>
      <w:lvlJc w:val="left"/>
      <w:pPr>
        <w:tabs>
          <w:tab w:val="left" w:pos="6480"/>
        </w:tabs>
        <w:ind w:left="6480" w:hanging="360"/>
      </w:pPr>
      <w:rPr>
        <w:rFonts w:ascii="Symbol" w:hAnsi="Symbol" w:hint="default"/>
      </w:rPr>
    </w:lvl>
  </w:abstractNum>
  <w:abstractNum w:abstractNumId="1">
    <w:nsid w:val="00000002"/>
    <w:multiLevelType w:val="hybridMultilevel"/>
    <w:tmpl w:val="B678BBA8"/>
    <w:lvl w:ilvl="0" w:tplc="40090001">
      <w:start w:val="1"/>
      <w:numFmt w:val="bullet"/>
      <w:lvlText w:val=""/>
      <w:lvlJc w:val="left"/>
      <w:pPr>
        <w:ind w:left="876" w:hanging="360"/>
      </w:pPr>
      <w:rPr>
        <w:rFonts w:ascii="Symbol" w:hAnsi="Symbol" w:hint="default"/>
      </w:rPr>
    </w:lvl>
    <w:lvl w:ilvl="1" w:tplc="40090003" w:tentative="1">
      <w:start w:val="1"/>
      <w:numFmt w:val="bullet"/>
      <w:lvlText w:val="o"/>
      <w:lvlJc w:val="left"/>
      <w:pPr>
        <w:ind w:left="1596" w:hanging="360"/>
      </w:pPr>
      <w:rPr>
        <w:rFonts w:ascii="Courier New" w:hAnsi="Courier New" w:cs="Courier New" w:hint="default"/>
      </w:rPr>
    </w:lvl>
    <w:lvl w:ilvl="2" w:tplc="40090005" w:tentative="1">
      <w:start w:val="1"/>
      <w:numFmt w:val="bullet"/>
      <w:lvlText w:val=""/>
      <w:lvlJc w:val="left"/>
      <w:pPr>
        <w:ind w:left="2316" w:hanging="360"/>
      </w:pPr>
      <w:rPr>
        <w:rFonts w:ascii="Wingdings" w:hAnsi="Wingdings" w:hint="default"/>
      </w:rPr>
    </w:lvl>
    <w:lvl w:ilvl="3" w:tplc="40090001" w:tentative="1">
      <w:start w:val="1"/>
      <w:numFmt w:val="bullet"/>
      <w:lvlText w:val=""/>
      <w:lvlJc w:val="left"/>
      <w:pPr>
        <w:ind w:left="3036" w:hanging="360"/>
      </w:pPr>
      <w:rPr>
        <w:rFonts w:ascii="Symbol" w:hAnsi="Symbol" w:hint="default"/>
      </w:rPr>
    </w:lvl>
    <w:lvl w:ilvl="4" w:tplc="40090003" w:tentative="1">
      <w:start w:val="1"/>
      <w:numFmt w:val="bullet"/>
      <w:lvlText w:val="o"/>
      <w:lvlJc w:val="left"/>
      <w:pPr>
        <w:ind w:left="3756" w:hanging="360"/>
      </w:pPr>
      <w:rPr>
        <w:rFonts w:ascii="Courier New" w:hAnsi="Courier New" w:cs="Courier New" w:hint="default"/>
      </w:rPr>
    </w:lvl>
    <w:lvl w:ilvl="5" w:tplc="40090005" w:tentative="1">
      <w:start w:val="1"/>
      <w:numFmt w:val="bullet"/>
      <w:lvlText w:val=""/>
      <w:lvlJc w:val="left"/>
      <w:pPr>
        <w:ind w:left="4476" w:hanging="360"/>
      </w:pPr>
      <w:rPr>
        <w:rFonts w:ascii="Wingdings" w:hAnsi="Wingdings" w:hint="default"/>
      </w:rPr>
    </w:lvl>
    <w:lvl w:ilvl="6" w:tplc="40090001" w:tentative="1">
      <w:start w:val="1"/>
      <w:numFmt w:val="bullet"/>
      <w:lvlText w:val=""/>
      <w:lvlJc w:val="left"/>
      <w:pPr>
        <w:ind w:left="5196" w:hanging="360"/>
      </w:pPr>
      <w:rPr>
        <w:rFonts w:ascii="Symbol" w:hAnsi="Symbol" w:hint="default"/>
      </w:rPr>
    </w:lvl>
    <w:lvl w:ilvl="7" w:tplc="40090003" w:tentative="1">
      <w:start w:val="1"/>
      <w:numFmt w:val="bullet"/>
      <w:lvlText w:val="o"/>
      <w:lvlJc w:val="left"/>
      <w:pPr>
        <w:ind w:left="5916" w:hanging="360"/>
      </w:pPr>
      <w:rPr>
        <w:rFonts w:ascii="Courier New" w:hAnsi="Courier New" w:cs="Courier New" w:hint="default"/>
      </w:rPr>
    </w:lvl>
    <w:lvl w:ilvl="8" w:tplc="40090005" w:tentative="1">
      <w:start w:val="1"/>
      <w:numFmt w:val="bullet"/>
      <w:lvlText w:val=""/>
      <w:lvlJc w:val="left"/>
      <w:pPr>
        <w:ind w:left="6636" w:hanging="360"/>
      </w:pPr>
      <w:rPr>
        <w:rFonts w:ascii="Wingdings" w:hAnsi="Wingdings" w:hint="default"/>
      </w:rPr>
    </w:lvl>
  </w:abstractNum>
  <w:abstractNum w:abstractNumId="2">
    <w:nsid w:val="10FF2D64"/>
    <w:multiLevelType w:val="hybridMultilevel"/>
    <w:tmpl w:val="D5DAA94E"/>
    <w:lvl w:ilvl="0" w:tplc="87FAFB40">
      <w:start w:val="1"/>
      <w:numFmt w:val="bullet"/>
      <w:lvlText w:val="•"/>
      <w:lvlJc w:val="left"/>
      <w:pPr>
        <w:ind w:left="1598" w:hanging="360"/>
      </w:pPr>
      <w:rPr>
        <w:rFonts w:ascii="Arial" w:eastAsia="Arial" w:hAnsi="Arial" w:cs="Arial" w:hint="default"/>
        <w:color w:val="181818"/>
        <w:w w:val="100"/>
        <w:sz w:val="20"/>
        <w:szCs w:val="20"/>
        <w:lang w:val="en-US" w:eastAsia="en-US" w:bidi="en-US"/>
      </w:rPr>
    </w:lvl>
    <w:lvl w:ilvl="1" w:tplc="64B87DCA">
      <w:start w:val="1"/>
      <w:numFmt w:val="bullet"/>
      <w:lvlText w:val="•"/>
      <w:lvlJc w:val="left"/>
      <w:pPr>
        <w:ind w:left="2572" w:hanging="360"/>
      </w:pPr>
      <w:rPr>
        <w:rFonts w:hint="default"/>
        <w:lang w:val="en-US" w:eastAsia="en-US" w:bidi="en-US"/>
      </w:rPr>
    </w:lvl>
    <w:lvl w:ilvl="2" w:tplc="13864DEA">
      <w:start w:val="1"/>
      <w:numFmt w:val="bullet"/>
      <w:lvlText w:val="•"/>
      <w:lvlJc w:val="left"/>
      <w:pPr>
        <w:ind w:left="3544" w:hanging="360"/>
      </w:pPr>
      <w:rPr>
        <w:rFonts w:hint="default"/>
        <w:lang w:val="en-US" w:eastAsia="en-US" w:bidi="en-US"/>
      </w:rPr>
    </w:lvl>
    <w:lvl w:ilvl="3" w:tplc="70FC0608">
      <w:start w:val="1"/>
      <w:numFmt w:val="bullet"/>
      <w:lvlText w:val="•"/>
      <w:lvlJc w:val="left"/>
      <w:pPr>
        <w:ind w:left="4516" w:hanging="360"/>
      </w:pPr>
      <w:rPr>
        <w:rFonts w:hint="default"/>
        <w:lang w:val="en-US" w:eastAsia="en-US" w:bidi="en-US"/>
      </w:rPr>
    </w:lvl>
    <w:lvl w:ilvl="4" w:tplc="B08C6584">
      <w:start w:val="1"/>
      <w:numFmt w:val="bullet"/>
      <w:lvlText w:val="•"/>
      <w:lvlJc w:val="left"/>
      <w:pPr>
        <w:ind w:left="5488" w:hanging="360"/>
      </w:pPr>
      <w:rPr>
        <w:rFonts w:hint="default"/>
        <w:lang w:val="en-US" w:eastAsia="en-US" w:bidi="en-US"/>
      </w:rPr>
    </w:lvl>
    <w:lvl w:ilvl="5" w:tplc="0894785A">
      <w:start w:val="1"/>
      <w:numFmt w:val="bullet"/>
      <w:lvlText w:val="•"/>
      <w:lvlJc w:val="left"/>
      <w:pPr>
        <w:ind w:left="6460" w:hanging="360"/>
      </w:pPr>
      <w:rPr>
        <w:rFonts w:hint="default"/>
        <w:lang w:val="en-US" w:eastAsia="en-US" w:bidi="en-US"/>
      </w:rPr>
    </w:lvl>
    <w:lvl w:ilvl="6" w:tplc="A574E002">
      <w:start w:val="1"/>
      <w:numFmt w:val="bullet"/>
      <w:lvlText w:val="•"/>
      <w:lvlJc w:val="left"/>
      <w:pPr>
        <w:ind w:left="7432" w:hanging="360"/>
      </w:pPr>
      <w:rPr>
        <w:rFonts w:hint="default"/>
        <w:lang w:val="en-US" w:eastAsia="en-US" w:bidi="en-US"/>
      </w:rPr>
    </w:lvl>
    <w:lvl w:ilvl="7" w:tplc="661CB9D2">
      <w:start w:val="1"/>
      <w:numFmt w:val="bullet"/>
      <w:lvlText w:val="•"/>
      <w:lvlJc w:val="left"/>
      <w:pPr>
        <w:ind w:left="8404" w:hanging="360"/>
      </w:pPr>
      <w:rPr>
        <w:rFonts w:hint="default"/>
        <w:lang w:val="en-US" w:eastAsia="en-US" w:bidi="en-US"/>
      </w:rPr>
    </w:lvl>
    <w:lvl w:ilvl="8" w:tplc="6736DA9E">
      <w:start w:val="1"/>
      <w:numFmt w:val="bullet"/>
      <w:lvlText w:val="•"/>
      <w:lvlJc w:val="left"/>
      <w:pPr>
        <w:ind w:left="9376" w:hanging="360"/>
      </w:pPr>
      <w:rPr>
        <w:rFonts w:hint="default"/>
        <w:lang w:val="en-US" w:eastAsia="en-US" w:bidi="en-US"/>
      </w:rPr>
    </w:lvl>
  </w:abstractNum>
  <w:abstractNum w:abstractNumId="3">
    <w:nsid w:val="49F15690"/>
    <w:multiLevelType w:val="hybridMultilevel"/>
    <w:tmpl w:val="E11E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037D8B"/>
    <w:multiLevelType w:val="hybridMultilevel"/>
    <w:tmpl w:val="278A27AE"/>
    <w:lvl w:ilvl="0" w:tplc="40090001">
      <w:start w:val="1"/>
      <w:numFmt w:val="bullet"/>
      <w:lvlText w:val=""/>
      <w:lvlJc w:val="left"/>
      <w:pPr>
        <w:ind w:left="1597" w:hanging="360"/>
      </w:pPr>
      <w:rPr>
        <w:rFonts w:ascii="Symbol" w:hAnsi="Symbol" w:hint="default"/>
      </w:rPr>
    </w:lvl>
    <w:lvl w:ilvl="1" w:tplc="40090003" w:tentative="1">
      <w:start w:val="1"/>
      <w:numFmt w:val="bullet"/>
      <w:lvlText w:val="o"/>
      <w:lvlJc w:val="left"/>
      <w:pPr>
        <w:ind w:left="2317" w:hanging="360"/>
      </w:pPr>
      <w:rPr>
        <w:rFonts w:ascii="Courier New" w:hAnsi="Courier New" w:cs="Courier New" w:hint="default"/>
      </w:rPr>
    </w:lvl>
    <w:lvl w:ilvl="2" w:tplc="40090005" w:tentative="1">
      <w:start w:val="1"/>
      <w:numFmt w:val="bullet"/>
      <w:lvlText w:val=""/>
      <w:lvlJc w:val="left"/>
      <w:pPr>
        <w:ind w:left="3037" w:hanging="360"/>
      </w:pPr>
      <w:rPr>
        <w:rFonts w:ascii="Wingdings" w:hAnsi="Wingdings" w:hint="default"/>
      </w:rPr>
    </w:lvl>
    <w:lvl w:ilvl="3" w:tplc="40090001" w:tentative="1">
      <w:start w:val="1"/>
      <w:numFmt w:val="bullet"/>
      <w:lvlText w:val=""/>
      <w:lvlJc w:val="left"/>
      <w:pPr>
        <w:ind w:left="3757" w:hanging="360"/>
      </w:pPr>
      <w:rPr>
        <w:rFonts w:ascii="Symbol" w:hAnsi="Symbol" w:hint="default"/>
      </w:rPr>
    </w:lvl>
    <w:lvl w:ilvl="4" w:tplc="40090003" w:tentative="1">
      <w:start w:val="1"/>
      <w:numFmt w:val="bullet"/>
      <w:lvlText w:val="o"/>
      <w:lvlJc w:val="left"/>
      <w:pPr>
        <w:ind w:left="4477" w:hanging="360"/>
      </w:pPr>
      <w:rPr>
        <w:rFonts w:ascii="Courier New" w:hAnsi="Courier New" w:cs="Courier New" w:hint="default"/>
      </w:rPr>
    </w:lvl>
    <w:lvl w:ilvl="5" w:tplc="40090005" w:tentative="1">
      <w:start w:val="1"/>
      <w:numFmt w:val="bullet"/>
      <w:lvlText w:val=""/>
      <w:lvlJc w:val="left"/>
      <w:pPr>
        <w:ind w:left="5197" w:hanging="360"/>
      </w:pPr>
      <w:rPr>
        <w:rFonts w:ascii="Wingdings" w:hAnsi="Wingdings" w:hint="default"/>
      </w:rPr>
    </w:lvl>
    <w:lvl w:ilvl="6" w:tplc="40090001" w:tentative="1">
      <w:start w:val="1"/>
      <w:numFmt w:val="bullet"/>
      <w:lvlText w:val=""/>
      <w:lvlJc w:val="left"/>
      <w:pPr>
        <w:ind w:left="5917" w:hanging="360"/>
      </w:pPr>
      <w:rPr>
        <w:rFonts w:ascii="Symbol" w:hAnsi="Symbol" w:hint="default"/>
      </w:rPr>
    </w:lvl>
    <w:lvl w:ilvl="7" w:tplc="40090003" w:tentative="1">
      <w:start w:val="1"/>
      <w:numFmt w:val="bullet"/>
      <w:lvlText w:val="o"/>
      <w:lvlJc w:val="left"/>
      <w:pPr>
        <w:ind w:left="6637" w:hanging="360"/>
      </w:pPr>
      <w:rPr>
        <w:rFonts w:ascii="Courier New" w:hAnsi="Courier New" w:cs="Courier New" w:hint="default"/>
      </w:rPr>
    </w:lvl>
    <w:lvl w:ilvl="8" w:tplc="40090005" w:tentative="1">
      <w:start w:val="1"/>
      <w:numFmt w:val="bullet"/>
      <w:lvlText w:val=""/>
      <w:lvlJc w:val="left"/>
      <w:pPr>
        <w:ind w:left="7357"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FEA"/>
    <w:rsid w:val="000605BC"/>
    <w:rsid w:val="00060A49"/>
    <w:rsid w:val="0007412B"/>
    <w:rsid w:val="00084063"/>
    <w:rsid w:val="000C5424"/>
    <w:rsid w:val="001F0FCE"/>
    <w:rsid w:val="00200FB3"/>
    <w:rsid w:val="002B31B9"/>
    <w:rsid w:val="002D0944"/>
    <w:rsid w:val="002D4F86"/>
    <w:rsid w:val="002F7CCD"/>
    <w:rsid w:val="00331AC5"/>
    <w:rsid w:val="00331C15"/>
    <w:rsid w:val="00370CC6"/>
    <w:rsid w:val="003B0EC7"/>
    <w:rsid w:val="003C7AFF"/>
    <w:rsid w:val="004A2BE6"/>
    <w:rsid w:val="005330BC"/>
    <w:rsid w:val="00535436"/>
    <w:rsid w:val="00586D23"/>
    <w:rsid w:val="005F3F6F"/>
    <w:rsid w:val="005F42C5"/>
    <w:rsid w:val="006743C0"/>
    <w:rsid w:val="007C0D1C"/>
    <w:rsid w:val="0083478B"/>
    <w:rsid w:val="008B65BC"/>
    <w:rsid w:val="008D1E69"/>
    <w:rsid w:val="00900F91"/>
    <w:rsid w:val="00902FD1"/>
    <w:rsid w:val="00915D99"/>
    <w:rsid w:val="009218AB"/>
    <w:rsid w:val="009272D7"/>
    <w:rsid w:val="0094294A"/>
    <w:rsid w:val="00972889"/>
    <w:rsid w:val="00977ED4"/>
    <w:rsid w:val="009871B9"/>
    <w:rsid w:val="009A39C7"/>
    <w:rsid w:val="00A3702A"/>
    <w:rsid w:val="00AE6FEA"/>
    <w:rsid w:val="00B879DE"/>
    <w:rsid w:val="00BA1D90"/>
    <w:rsid w:val="00C34391"/>
    <w:rsid w:val="00C940BA"/>
    <w:rsid w:val="00C95D8E"/>
    <w:rsid w:val="00CD1DFD"/>
    <w:rsid w:val="00D33C34"/>
    <w:rsid w:val="00E627D7"/>
    <w:rsid w:val="00E94CA1"/>
    <w:rsid w:val="00ED7C35"/>
    <w:rsid w:val="00FE2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665C7-37EE-46D9-BE7E-152C9E66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56"/>
      <w:outlineLvl w:val="0"/>
    </w:pPr>
    <w:rPr>
      <w:b/>
      <w:bCs/>
      <w:sz w:val="28"/>
      <w:szCs w:val="28"/>
    </w:rPr>
  </w:style>
  <w:style w:type="paragraph" w:styleId="Heading2">
    <w:name w:val="heading 2"/>
    <w:basedOn w:val="Normal"/>
    <w:uiPriority w:val="9"/>
    <w:qFormat/>
    <w:pPr>
      <w:spacing w:before="1"/>
      <w:ind w:left="156"/>
      <w:outlineLvl w:val="1"/>
    </w:pPr>
    <w:rPr>
      <w:b/>
      <w:bCs/>
      <w:sz w:val="24"/>
      <w:szCs w:val="24"/>
    </w:rPr>
  </w:style>
  <w:style w:type="paragraph" w:styleId="Heading3">
    <w:name w:val="heading 3"/>
    <w:basedOn w:val="Normal"/>
    <w:uiPriority w:val="9"/>
    <w:qFormat/>
    <w:pPr>
      <w:spacing w:before="67"/>
      <w:ind w:left="100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8"/>
    </w:pPr>
    <w:rPr>
      <w:sz w:val="20"/>
      <w:szCs w:val="20"/>
    </w:rPr>
  </w:style>
  <w:style w:type="paragraph" w:styleId="ListParagraph">
    <w:name w:val="List Paragraph"/>
    <w:basedOn w:val="Normal"/>
    <w:uiPriority w:val="1"/>
    <w:qFormat/>
    <w:pPr>
      <w:spacing w:before="34"/>
      <w:ind w:left="1598" w:hanging="361"/>
    </w:pPr>
  </w:style>
  <w:style w:type="paragraph" w:customStyle="1" w:styleId="TableParagraph">
    <w:name w:val="Table Paragraph"/>
    <w:basedOn w:val="Normal"/>
    <w:uiPriority w:val="1"/>
    <w:qFormat/>
    <w:pPr>
      <w:ind w:left="901"/>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Arial" w:eastAsia="Arial" w:hAnsi="Arial" w:cs="Arial"/>
      <w:lang w:bidi="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linkedin.com/in/sheetal-chawla-644a292a"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heetalchawla1890@gmail.com" TargetMode="External"/><Relationship Id="rId11" Type="http://schemas.openxmlformats.org/officeDocument/2006/relationships/hyperlink" Target="https://en.wikipedia.org/wiki/Inventory" TargetMode="External"/><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en.wikipedia.org/wiki/Raw_material" TargetMode="External"/><Relationship Id="rId4" Type="http://schemas.openxmlformats.org/officeDocument/2006/relationships/webSettings" Target="webSettings.xml"/><Relationship Id="rId9" Type="http://schemas.openxmlformats.org/officeDocument/2006/relationships/hyperlink" Target="https://en.wikipedia.org/wiki/Good_(economic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2181</TotalTime>
  <Pages>1</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Chawla</dc:creator>
  <cp:lastModifiedBy>Microsoft account</cp:lastModifiedBy>
  <cp:revision>38</cp:revision>
  <dcterms:created xsi:type="dcterms:W3CDTF">2020-09-03T17:40:00Z</dcterms:created>
  <dcterms:modified xsi:type="dcterms:W3CDTF">2021-03-18T18:35:00Z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Apache FOP Version 2.2</vt:lpwstr>
  </property>
  <property fmtid="{D5CDD505-2E9C-101B-9397-08002B2CF9AE}" pid="4" name="LastSaved">
    <vt:filetime>2019-12-09T00:00:00Z</vt:filetime>
  </property>
  <property fmtid="{D5CDD505-2E9C-101B-9397-08002B2CF9AE}" pid="5" name="TitusGUID">
    <vt:lpwstr>14aee290-0fe8-4b87-a4ff-6149c9bea88d</vt:lpwstr>
  </property>
  <property fmtid="{D5CDD505-2E9C-101B-9397-08002B2CF9AE}" pid="6" name="HCL_Cla5s_D6">
    <vt:lpwstr>False</vt:lpwstr>
  </property>
  <property fmtid="{D5CDD505-2E9C-101B-9397-08002B2CF9AE}" pid="7" name="HCLClassification">
    <vt:lpwstr>HCL_Cla5s_P3rs0nalUs3</vt:lpwstr>
  </property>
</Properties>
</file>