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EA2767" w14:textId="77777777" w:rsidR="003F4290" w:rsidRPr="003D4E5E" w:rsidRDefault="003D4E5E">
      <w:pPr>
        <w:spacing w:after="0"/>
        <w:jc w:val="both"/>
        <w:rPr>
          <w:rFonts w:ascii="Arial" w:eastAsia="Arial" w:hAnsi="Arial" w:cs="Arial"/>
          <w:b/>
          <w:sz w:val="28"/>
          <w:szCs w:val="28"/>
          <w:lang w:val="pt-BR"/>
        </w:rPr>
      </w:pPr>
      <w:bookmarkStart w:id="0" w:name="_gjdgxs" w:colFirst="0" w:colLast="0"/>
      <w:bookmarkEnd w:id="0"/>
      <w:r w:rsidRPr="003D4E5E">
        <w:rPr>
          <w:rFonts w:ascii="Arial" w:eastAsia="Arial" w:hAnsi="Arial" w:cs="Arial"/>
          <w:b/>
          <w:sz w:val="28"/>
          <w:szCs w:val="28"/>
          <w:lang w:val="pt-BR"/>
        </w:rPr>
        <w:t>Ronak Jajpura</w:t>
      </w:r>
    </w:p>
    <w:p w14:paraId="19F64F18" w14:textId="77777777" w:rsidR="003F4290" w:rsidRPr="00D2665A" w:rsidRDefault="003D4E5E">
      <w:pPr>
        <w:spacing w:after="0"/>
        <w:jc w:val="both"/>
        <w:rPr>
          <w:rFonts w:ascii="Arial" w:eastAsia="Arial" w:hAnsi="Arial" w:cs="Arial"/>
          <w:b/>
          <w:sz w:val="18"/>
          <w:szCs w:val="18"/>
          <w:lang w:val="en-IN"/>
        </w:rPr>
      </w:pPr>
      <w:r w:rsidRPr="00D2665A">
        <w:rPr>
          <w:rFonts w:ascii="Arial" w:eastAsia="Arial" w:hAnsi="Arial" w:cs="Arial"/>
          <w:sz w:val="18"/>
          <w:szCs w:val="18"/>
          <w:lang w:val="en-IN"/>
        </w:rPr>
        <w:t xml:space="preserve">Email: </w:t>
      </w:r>
      <w:hyperlink r:id="rId4">
        <w:r w:rsidRPr="00D2665A">
          <w:rPr>
            <w:rFonts w:ascii="Arial" w:eastAsia="Arial" w:hAnsi="Arial" w:cs="Arial"/>
            <w:b/>
            <w:color w:val="0000FF"/>
            <w:sz w:val="18"/>
            <w:szCs w:val="18"/>
            <w:u w:val="single"/>
            <w:lang w:val="en-IN"/>
          </w:rPr>
          <w:t>ronakjajpura@gmail.com</w:t>
        </w:r>
      </w:hyperlink>
      <w:r>
        <w:fldChar w:fldCharType="begin"/>
      </w:r>
      <w:r w:rsidRPr="00D2665A">
        <w:rPr>
          <w:lang w:val="en-IN"/>
        </w:rPr>
        <w:instrText xml:space="preserve"> HYPERLINK "mailto:ronakjajpura@gmail.com" </w:instrText>
      </w:r>
      <w:r>
        <w:fldChar w:fldCharType="separate"/>
      </w:r>
    </w:p>
    <w:p w14:paraId="194519CC" w14:textId="77777777" w:rsidR="003F4290" w:rsidRDefault="003D4E5E">
      <w:pPr>
        <w:spacing w:after="0"/>
        <w:jc w:val="both"/>
        <w:rPr>
          <w:rFonts w:ascii="Arial" w:eastAsia="Arial" w:hAnsi="Arial" w:cs="Arial"/>
          <w:sz w:val="20"/>
          <w:szCs w:val="20"/>
        </w:rPr>
      </w:pPr>
      <w:r>
        <w:fldChar w:fldCharType="end"/>
      </w:r>
      <w:r>
        <w:rPr>
          <w:rFonts w:ascii="Arial" w:eastAsia="Arial" w:hAnsi="Arial" w:cs="Arial"/>
          <w:sz w:val="18"/>
          <w:szCs w:val="18"/>
        </w:rPr>
        <w:t>Mobile: +91 9711230578</w:t>
      </w:r>
      <w:r>
        <w:rPr>
          <w:rFonts w:ascii="Arial" w:eastAsia="Arial" w:hAnsi="Arial" w:cs="Arial"/>
          <w:sz w:val="18"/>
          <w:szCs w:val="18"/>
        </w:rPr>
        <w:tab/>
      </w:r>
      <w:r>
        <w:rPr>
          <w:rFonts w:ascii="Arial" w:eastAsia="Arial" w:hAnsi="Arial" w:cs="Arial"/>
          <w:sz w:val="18"/>
          <w:szCs w:val="18"/>
        </w:rPr>
        <w:tab/>
        <w:t xml:space="preserve">                                   </w:t>
      </w:r>
    </w:p>
    <w:p w14:paraId="0AFB64EE" w14:textId="77777777" w:rsidR="003F4290" w:rsidRDefault="003D4E5E">
      <w:pPr>
        <w:spacing w:after="0"/>
        <w:jc w:val="both"/>
        <w:rPr>
          <w:rFonts w:ascii="Arial" w:eastAsia="Arial" w:hAnsi="Arial" w:cs="Arial"/>
          <w:sz w:val="20"/>
          <w:szCs w:val="20"/>
        </w:rPr>
      </w:pPr>
      <w:r>
        <w:rPr>
          <w:noProof/>
        </w:rPr>
        <mc:AlternateContent>
          <mc:Choice Requires="wpg">
            <w:drawing>
              <wp:anchor distT="0" distB="0" distL="114300" distR="114300" simplePos="0" relativeHeight="251658240" behindDoc="0" locked="0" layoutInCell="1" hidden="0" allowOverlap="1" wp14:anchorId="0F83BCC1" wp14:editId="4BECEAD7">
                <wp:simplePos x="0" y="0"/>
                <wp:positionH relativeFrom="column">
                  <wp:posOffset>114300</wp:posOffset>
                </wp:positionH>
                <wp:positionV relativeFrom="paragraph">
                  <wp:posOffset>0</wp:posOffset>
                </wp:positionV>
                <wp:extent cx="31750"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1999868" y="3780000"/>
                          <a:ext cx="6692265" cy="0"/>
                        </a:xfrm>
                        <a:prstGeom prst="straightConnector1">
                          <a:avLst/>
                        </a:prstGeom>
                        <a:solidFill>
                          <a:srgbClr val="FFFFFF"/>
                        </a:solidFill>
                        <a:ln w="1905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1750" cy="317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750" cy="31750"/>
                        </a:xfrm>
                        <a:prstGeom prst="rect"/>
                        <a:ln/>
                      </pic:spPr>
                    </pic:pic>
                  </a:graphicData>
                </a:graphic>
              </wp:anchor>
            </w:drawing>
          </mc:Fallback>
        </mc:AlternateContent>
      </w:r>
    </w:p>
    <w:p w14:paraId="695BAC51" w14:textId="77777777" w:rsidR="003F4290" w:rsidRDefault="003F4290">
      <w:pPr>
        <w:spacing w:after="0"/>
        <w:jc w:val="both"/>
        <w:rPr>
          <w:rFonts w:ascii="Arial" w:eastAsia="Arial" w:hAnsi="Arial" w:cs="Arial"/>
          <w:sz w:val="20"/>
          <w:szCs w:val="20"/>
        </w:rPr>
      </w:pPr>
    </w:p>
    <w:p w14:paraId="7CEE7F8E" w14:textId="77777777" w:rsidR="003F4290" w:rsidRDefault="003D4E5E">
      <w:pPr>
        <w:spacing w:after="0"/>
        <w:rPr>
          <w:rFonts w:ascii="Arial" w:eastAsia="Arial" w:hAnsi="Arial" w:cs="Arial"/>
          <w:b/>
          <w:sz w:val="21"/>
          <w:szCs w:val="21"/>
        </w:rPr>
      </w:pPr>
      <w:r>
        <w:rPr>
          <w:rFonts w:ascii="Arial" w:eastAsia="Arial" w:hAnsi="Arial" w:cs="Arial"/>
          <w:b/>
          <w:sz w:val="21"/>
          <w:szCs w:val="21"/>
        </w:rPr>
        <w:t>Objective</w:t>
      </w:r>
    </w:p>
    <w:p w14:paraId="64A06C82"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 xml:space="preserve">To learn at every stage of my life and achieve excellence in whatever I do. Committed to performance and have a desire to excel. </w:t>
      </w:r>
    </w:p>
    <w:p w14:paraId="796FB63A" w14:textId="77777777" w:rsidR="003F4290" w:rsidRDefault="003D4E5E">
      <w:pPr>
        <w:spacing w:before="240" w:after="0"/>
        <w:rPr>
          <w:rFonts w:ascii="Arial" w:eastAsia="Arial" w:hAnsi="Arial" w:cs="Arial"/>
          <w:b/>
          <w:sz w:val="20"/>
          <w:szCs w:val="20"/>
        </w:rPr>
      </w:pPr>
      <w:r>
        <w:rPr>
          <w:rFonts w:ascii="Arial" w:eastAsia="Arial" w:hAnsi="Arial" w:cs="Arial"/>
          <w:b/>
          <w:sz w:val="20"/>
          <w:szCs w:val="20"/>
        </w:rPr>
        <w:t>Skills</w:t>
      </w:r>
    </w:p>
    <w:p w14:paraId="4DAECAB4" w14:textId="77777777" w:rsidR="003F4290" w:rsidRDefault="003D4E5E">
      <w:pPr>
        <w:spacing w:after="0" w:line="300" w:lineRule="auto"/>
        <w:ind w:left="1440" w:hanging="720"/>
        <w:rPr>
          <w:rFonts w:ascii="Arial" w:eastAsia="Arial" w:hAnsi="Arial" w:cs="Arial"/>
          <w:sz w:val="18"/>
          <w:szCs w:val="18"/>
          <w:highlight w:val="white"/>
        </w:rPr>
      </w:pPr>
      <w:r>
        <w:rPr>
          <w:rFonts w:ascii="Arial" w:eastAsia="Arial" w:hAnsi="Arial" w:cs="Arial"/>
          <w:sz w:val="18"/>
          <w:szCs w:val="18"/>
          <w:highlight w:val="white"/>
        </w:rPr>
        <w:t>Experience with Salesforce.com developer toolkit including Apex Classes,</w:t>
      </w:r>
    </w:p>
    <w:p w14:paraId="45A32A24" w14:textId="77777777" w:rsidR="003F4290" w:rsidRDefault="003D4E5E">
      <w:pPr>
        <w:spacing w:after="0" w:line="300" w:lineRule="auto"/>
        <w:ind w:left="720"/>
        <w:rPr>
          <w:rFonts w:ascii="Arial" w:eastAsia="Arial" w:hAnsi="Arial" w:cs="Arial"/>
          <w:sz w:val="18"/>
          <w:szCs w:val="18"/>
          <w:highlight w:val="white"/>
        </w:rPr>
      </w:pPr>
      <w:r>
        <w:rPr>
          <w:rFonts w:ascii="Arial" w:eastAsia="Arial" w:hAnsi="Arial" w:cs="Arial"/>
          <w:sz w:val="18"/>
          <w:szCs w:val="18"/>
          <w:highlight w:val="white"/>
        </w:rPr>
        <w:t xml:space="preserve"> Controllers and Triggers, Visualforce, Force.com IDE, Migration Tool(dataloader), Salesforce Lightning .</w:t>
      </w:r>
    </w:p>
    <w:p w14:paraId="1F947D3F" w14:textId="77777777" w:rsidR="003F4290" w:rsidRDefault="003D4E5E">
      <w:pPr>
        <w:spacing w:after="0" w:line="300" w:lineRule="auto"/>
        <w:ind w:left="1440" w:hanging="720"/>
        <w:rPr>
          <w:rFonts w:ascii="Arial" w:eastAsia="Arial" w:hAnsi="Arial" w:cs="Arial"/>
          <w:sz w:val="18"/>
          <w:szCs w:val="18"/>
          <w:highlight w:val="white"/>
        </w:rPr>
      </w:pPr>
      <w:r>
        <w:rPr>
          <w:rFonts w:ascii="Arial" w:eastAsia="Arial" w:hAnsi="Arial" w:cs="Arial"/>
          <w:sz w:val="18"/>
          <w:szCs w:val="18"/>
          <w:highlight w:val="white"/>
        </w:rPr>
        <w:t xml:space="preserve">Worked on </w:t>
      </w:r>
      <w:r>
        <w:rPr>
          <w:rFonts w:ascii="Arial" w:eastAsia="Arial" w:hAnsi="Arial" w:cs="Arial"/>
          <w:b/>
          <w:sz w:val="18"/>
          <w:szCs w:val="18"/>
          <w:highlight w:val="white"/>
        </w:rPr>
        <w:t>Steelbrick CPQ</w:t>
      </w:r>
      <w:r>
        <w:rPr>
          <w:rFonts w:ascii="Arial" w:eastAsia="Arial" w:hAnsi="Arial" w:cs="Arial"/>
          <w:sz w:val="18"/>
          <w:szCs w:val="18"/>
          <w:highlight w:val="white"/>
        </w:rPr>
        <w:t xml:space="preserve"> , </w:t>
      </w:r>
      <w:r>
        <w:rPr>
          <w:rFonts w:ascii="Arial" w:eastAsia="Arial" w:hAnsi="Arial" w:cs="Arial"/>
          <w:b/>
          <w:sz w:val="18"/>
          <w:szCs w:val="18"/>
          <w:highlight w:val="white"/>
        </w:rPr>
        <w:t>Advance Approval, Apttus x-Author for Excel</w:t>
      </w:r>
      <w:r>
        <w:rPr>
          <w:rFonts w:ascii="Arial" w:eastAsia="Arial" w:hAnsi="Arial" w:cs="Arial"/>
          <w:sz w:val="18"/>
          <w:szCs w:val="18"/>
          <w:highlight w:val="white"/>
        </w:rPr>
        <w:t>.</w:t>
      </w:r>
    </w:p>
    <w:p w14:paraId="1E95AF62" w14:textId="77777777" w:rsidR="003F4290" w:rsidRDefault="003D4E5E">
      <w:pPr>
        <w:spacing w:after="0" w:line="300" w:lineRule="auto"/>
        <w:ind w:left="1440" w:hanging="720"/>
        <w:rPr>
          <w:rFonts w:ascii="Arial" w:eastAsia="Arial" w:hAnsi="Arial" w:cs="Arial"/>
          <w:sz w:val="18"/>
          <w:szCs w:val="18"/>
        </w:rPr>
      </w:pPr>
      <w:r>
        <w:rPr>
          <w:rFonts w:ascii="Arial" w:eastAsia="Arial" w:hAnsi="Arial" w:cs="Arial"/>
          <w:sz w:val="18"/>
          <w:szCs w:val="18"/>
        </w:rPr>
        <w:t>Worked on Web UI development technologies like Bootstrap.</w:t>
      </w:r>
    </w:p>
    <w:p w14:paraId="6F75FFBE" w14:textId="77777777" w:rsidR="003F4290" w:rsidRDefault="003D4E5E">
      <w:pPr>
        <w:spacing w:after="0" w:line="300" w:lineRule="auto"/>
        <w:ind w:left="1440" w:hanging="720"/>
        <w:rPr>
          <w:rFonts w:ascii="Arial" w:eastAsia="Arial" w:hAnsi="Arial" w:cs="Arial"/>
          <w:sz w:val="18"/>
          <w:szCs w:val="18"/>
        </w:rPr>
      </w:pPr>
      <w:r>
        <w:rPr>
          <w:rFonts w:ascii="Arial" w:eastAsia="Arial" w:hAnsi="Arial" w:cs="Arial"/>
          <w:sz w:val="18"/>
          <w:szCs w:val="18"/>
        </w:rPr>
        <w:t>Good knowledge of C,C++ programming languages.</w:t>
      </w:r>
    </w:p>
    <w:p w14:paraId="1CE0FE42" w14:textId="77777777" w:rsidR="003F4290" w:rsidRDefault="003F4290">
      <w:pPr>
        <w:spacing w:after="0" w:line="300" w:lineRule="auto"/>
        <w:ind w:left="720"/>
        <w:rPr>
          <w:rFonts w:ascii="Arial" w:eastAsia="Arial" w:hAnsi="Arial" w:cs="Arial"/>
          <w:sz w:val="18"/>
          <w:szCs w:val="18"/>
        </w:rPr>
      </w:pPr>
    </w:p>
    <w:p w14:paraId="7E86E28B" w14:textId="77777777" w:rsidR="003F4290" w:rsidRDefault="003D4E5E">
      <w:pPr>
        <w:spacing w:after="0" w:line="300" w:lineRule="auto"/>
        <w:rPr>
          <w:rFonts w:ascii="Arial" w:eastAsia="Arial" w:hAnsi="Arial" w:cs="Arial"/>
          <w:b/>
          <w:sz w:val="18"/>
          <w:szCs w:val="18"/>
        </w:rPr>
      </w:pPr>
      <w:r>
        <w:rPr>
          <w:rFonts w:ascii="Arial" w:eastAsia="Arial" w:hAnsi="Arial" w:cs="Arial"/>
          <w:b/>
          <w:sz w:val="18"/>
          <w:szCs w:val="18"/>
        </w:rPr>
        <w:t xml:space="preserve">Certifications : </w:t>
      </w:r>
    </w:p>
    <w:p w14:paraId="17ADF405" w14:textId="77777777" w:rsidR="003F4290" w:rsidRDefault="003D4E5E">
      <w:pPr>
        <w:spacing w:after="0" w:line="300" w:lineRule="auto"/>
        <w:ind w:firstLine="720"/>
        <w:rPr>
          <w:rFonts w:ascii="Arial" w:eastAsia="Arial" w:hAnsi="Arial" w:cs="Arial"/>
          <w:sz w:val="18"/>
          <w:szCs w:val="18"/>
        </w:rPr>
      </w:pPr>
      <w:r>
        <w:rPr>
          <w:rFonts w:ascii="Arial" w:eastAsia="Arial" w:hAnsi="Arial" w:cs="Arial"/>
          <w:sz w:val="18"/>
          <w:szCs w:val="18"/>
          <w:highlight w:val="white"/>
        </w:rPr>
        <w:t>Salesforce.com Certified CPQ Specialist</w:t>
      </w:r>
      <w:r>
        <w:rPr>
          <w:rFonts w:ascii="Arial" w:eastAsia="Arial" w:hAnsi="Arial" w:cs="Arial"/>
          <w:sz w:val="18"/>
          <w:szCs w:val="18"/>
        </w:rPr>
        <w:tab/>
      </w:r>
    </w:p>
    <w:p w14:paraId="077731AC" w14:textId="77777777" w:rsidR="003F4290" w:rsidRDefault="003D4E5E">
      <w:pPr>
        <w:spacing w:after="0" w:line="300" w:lineRule="auto"/>
        <w:ind w:firstLine="720"/>
        <w:rPr>
          <w:rFonts w:ascii="Arial" w:eastAsia="Arial" w:hAnsi="Arial" w:cs="Arial"/>
          <w:sz w:val="18"/>
          <w:szCs w:val="18"/>
          <w:highlight w:val="white"/>
        </w:rPr>
      </w:pPr>
      <w:r>
        <w:rPr>
          <w:rFonts w:ascii="Arial" w:eastAsia="Arial" w:hAnsi="Arial" w:cs="Arial"/>
          <w:sz w:val="18"/>
          <w:szCs w:val="18"/>
          <w:highlight w:val="white"/>
        </w:rPr>
        <w:t>Salesforce.com Certified Administrator (ADM-201)</w:t>
      </w:r>
    </w:p>
    <w:p w14:paraId="02B93C66" w14:textId="77777777" w:rsidR="003F4290" w:rsidRDefault="003D4E5E">
      <w:pPr>
        <w:spacing w:after="0" w:line="300" w:lineRule="auto"/>
        <w:rPr>
          <w:rFonts w:ascii="Arial" w:eastAsia="Arial" w:hAnsi="Arial" w:cs="Arial"/>
          <w:sz w:val="18"/>
          <w:szCs w:val="18"/>
          <w:highlight w:val="white"/>
        </w:rPr>
      </w:pPr>
      <w:r>
        <w:rPr>
          <w:rFonts w:ascii="Arial" w:eastAsia="Arial" w:hAnsi="Arial" w:cs="Arial"/>
          <w:sz w:val="18"/>
          <w:szCs w:val="18"/>
          <w:highlight w:val="white"/>
        </w:rPr>
        <w:tab/>
        <w:t>Salesforce.com Certified Salesforce Platform App Builder</w:t>
      </w:r>
    </w:p>
    <w:p w14:paraId="174ECF47" w14:textId="77777777" w:rsidR="003F4290" w:rsidRDefault="003D4E5E">
      <w:pPr>
        <w:spacing w:after="0" w:line="300" w:lineRule="auto"/>
        <w:rPr>
          <w:rFonts w:ascii="Arial" w:eastAsia="Arial" w:hAnsi="Arial" w:cs="Arial"/>
          <w:sz w:val="18"/>
          <w:szCs w:val="18"/>
          <w:highlight w:val="white"/>
        </w:rPr>
      </w:pPr>
      <w:r>
        <w:rPr>
          <w:rFonts w:ascii="Arial" w:eastAsia="Arial" w:hAnsi="Arial" w:cs="Arial"/>
          <w:sz w:val="18"/>
          <w:szCs w:val="18"/>
          <w:highlight w:val="white"/>
        </w:rPr>
        <w:tab/>
        <w:t>Salesforce.com Certified Salesforce Platform Developer I</w:t>
      </w:r>
    </w:p>
    <w:p w14:paraId="56F5B8D1" w14:textId="6FBC821F" w:rsidR="003F4290" w:rsidRDefault="003D4E5E">
      <w:pPr>
        <w:spacing w:after="0" w:line="300" w:lineRule="auto"/>
        <w:rPr>
          <w:rFonts w:ascii="Arial" w:eastAsia="Arial" w:hAnsi="Arial" w:cs="Arial"/>
          <w:sz w:val="18"/>
          <w:szCs w:val="18"/>
          <w:highlight w:val="white"/>
        </w:rPr>
      </w:pPr>
      <w:r>
        <w:rPr>
          <w:rFonts w:ascii="Arial" w:eastAsia="Arial" w:hAnsi="Arial" w:cs="Arial"/>
          <w:sz w:val="18"/>
          <w:szCs w:val="18"/>
          <w:highlight w:val="white"/>
        </w:rPr>
        <w:tab/>
        <w:t>Salesforce.com Certified Sales Cloud Consultant</w:t>
      </w:r>
      <w:bookmarkStart w:id="1" w:name="_GoBack"/>
      <w:bookmarkEnd w:id="1"/>
    </w:p>
    <w:p w14:paraId="2BC010CE" w14:textId="16DC6610" w:rsidR="003F4290" w:rsidRDefault="003D4E5E">
      <w:pPr>
        <w:spacing w:before="200" w:after="0" w:line="300" w:lineRule="auto"/>
        <w:rPr>
          <w:rFonts w:ascii="Arial" w:eastAsia="Arial" w:hAnsi="Arial" w:cs="Arial"/>
          <w:sz w:val="20"/>
          <w:szCs w:val="20"/>
        </w:rPr>
      </w:pPr>
      <w:r>
        <w:rPr>
          <w:rFonts w:ascii="Arial" w:eastAsia="Arial" w:hAnsi="Arial" w:cs="Arial"/>
          <w:b/>
          <w:sz w:val="20"/>
          <w:szCs w:val="20"/>
        </w:rPr>
        <w:t xml:space="preserve">Work Experience : </w:t>
      </w:r>
      <w:r>
        <w:rPr>
          <w:rFonts w:ascii="Arial" w:eastAsia="Arial" w:hAnsi="Arial" w:cs="Arial"/>
          <w:b/>
          <w:sz w:val="24"/>
          <w:szCs w:val="24"/>
        </w:rPr>
        <w:br/>
      </w:r>
      <w:r>
        <w:rPr>
          <w:rFonts w:ascii="Arial" w:eastAsia="Arial" w:hAnsi="Arial" w:cs="Arial"/>
          <w:b/>
          <w:sz w:val="24"/>
          <w:szCs w:val="24"/>
        </w:rPr>
        <w:tab/>
      </w:r>
      <w:r w:rsidR="00D2665A" w:rsidRPr="00D2665A">
        <w:rPr>
          <w:rFonts w:ascii="Arial" w:eastAsia="Arial" w:hAnsi="Arial" w:cs="Arial"/>
          <w:b/>
          <w:bCs/>
          <w:sz w:val="18"/>
          <w:szCs w:val="18"/>
        </w:rPr>
        <w:t>6</w:t>
      </w:r>
      <w:r w:rsidRPr="00D2665A">
        <w:rPr>
          <w:rFonts w:ascii="Arial" w:eastAsia="Arial" w:hAnsi="Arial" w:cs="Arial"/>
          <w:b/>
          <w:bCs/>
          <w:sz w:val="18"/>
          <w:szCs w:val="18"/>
        </w:rPr>
        <w:t xml:space="preserve"> years</w:t>
      </w:r>
      <w:r>
        <w:rPr>
          <w:rFonts w:ascii="Arial" w:eastAsia="Arial" w:hAnsi="Arial" w:cs="Arial"/>
          <w:sz w:val="18"/>
          <w:szCs w:val="18"/>
        </w:rPr>
        <w:t xml:space="preserve"> of working experience in </w:t>
      </w:r>
      <w:r>
        <w:rPr>
          <w:rFonts w:ascii="Arial" w:eastAsia="Arial" w:hAnsi="Arial" w:cs="Arial"/>
          <w:b/>
          <w:sz w:val="18"/>
          <w:szCs w:val="18"/>
        </w:rPr>
        <w:t>Appirio</w:t>
      </w:r>
      <w:r>
        <w:rPr>
          <w:rFonts w:ascii="Arial" w:eastAsia="Arial" w:hAnsi="Arial" w:cs="Arial"/>
          <w:sz w:val="18"/>
          <w:szCs w:val="18"/>
        </w:rPr>
        <w:t xml:space="preserve"> Jaipur as Consultant including 2 years experience at </w:t>
      </w:r>
      <w:r>
        <w:rPr>
          <w:rFonts w:ascii="Arial" w:eastAsia="Arial" w:hAnsi="Arial" w:cs="Arial"/>
          <w:b/>
          <w:sz w:val="18"/>
          <w:szCs w:val="18"/>
        </w:rPr>
        <w:t>Newgen Software Technologies Ltd.</w:t>
      </w:r>
      <w:r>
        <w:rPr>
          <w:rFonts w:ascii="Arial" w:eastAsia="Arial" w:hAnsi="Arial" w:cs="Arial"/>
          <w:sz w:val="18"/>
          <w:szCs w:val="18"/>
        </w:rPr>
        <w:t xml:space="preserve"> Noida  as a Software Engineer.</w:t>
      </w:r>
      <w:r>
        <w:rPr>
          <w:rFonts w:ascii="Arial" w:eastAsia="Arial" w:hAnsi="Arial" w:cs="Arial"/>
          <w:sz w:val="20"/>
          <w:szCs w:val="20"/>
        </w:rPr>
        <w:t xml:space="preserve"> </w:t>
      </w:r>
    </w:p>
    <w:p w14:paraId="02517160" w14:textId="77777777" w:rsidR="003F4290" w:rsidRDefault="003D4E5E">
      <w:pPr>
        <w:spacing w:before="240" w:after="0"/>
        <w:rPr>
          <w:rFonts w:ascii="Arial" w:eastAsia="Arial" w:hAnsi="Arial" w:cs="Arial"/>
          <w:b/>
          <w:sz w:val="20"/>
          <w:szCs w:val="20"/>
        </w:rPr>
      </w:pPr>
      <w:r>
        <w:rPr>
          <w:rFonts w:ascii="Arial" w:eastAsia="Arial" w:hAnsi="Arial" w:cs="Arial"/>
          <w:b/>
          <w:sz w:val="20"/>
          <w:szCs w:val="20"/>
        </w:rPr>
        <w:t>Projects Undertaken:</w:t>
      </w:r>
    </w:p>
    <w:p w14:paraId="09772EBE" w14:textId="77777777" w:rsidR="003F4290" w:rsidRDefault="003F4290">
      <w:pPr>
        <w:spacing w:after="0"/>
        <w:ind w:left="720"/>
        <w:jc w:val="both"/>
        <w:rPr>
          <w:rFonts w:ascii="Arial" w:eastAsia="Arial" w:hAnsi="Arial" w:cs="Arial"/>
          <w:b/>
          <w:sz w:val="18"/>
          <w:szCs w:val="18"/>
        </w:rPr>
      </w:pPr>
    </w:p>
    <w:tbl>
      <w:tblPr>
        <w:tblStyle w:val="a"/>
        <w:tblW w:w="999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8040"/>
      </w:tblGrid>
      <w:tr w:rsidR="003F4290" w14:paraId="6D0EF776" w14:textId="77777777">
        <w:tc>
          <w:tcPr>
            <w:tcW w:w="1950" w:type="dxa"/>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3C48F1B6"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Project 1</w:t>
            </w:r>
          </w:p>
        </w:tc>
        <w:tc>
          <w:tcPr>
            <w:tcW w:w="8040"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6DB6E9"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Novartis-Alcon</w:t>
            </w:r>
          </w:p>
        </w:tc>
      </w:tr>
      <w:tr w:rsidR="003F4290" w14:paraId="301A009D" w14:textId="77777777">
        <w:tc>
          <w:tcPr>
            <w:tcW w:w="195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72385C81"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Client</w:t>
            </w:r>
          </w:p>
        </w:tc>
        <w:tc>
          <w:tcPr>
            <w:tcW w:w="804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7741BDC4"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Novartis</w:t>
            </w:r>
          </w:p>
        </w:tc>
      </w:tr>
      <w:tr w:rsidR="003F4290" w14:paraId="023E7A97"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70965CFA"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Duration</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5379C9C5"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September 2017 to present</w:t>
            </w:r>
          </w:p>
        </w:tc>
      </w:tr>
      <w:tr w:rsidR="003F4290" w14:paraId="11CB44A8"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31F1952C"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Role</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1BF49A2C"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Development Lead</w:t>
            </w:r>
          </w:p>
        </w:tc>
      </w:tr>
      <w:tr w:rsidR="003F4290" w14:paraId="7A339A43"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3E159D20"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Responsibilities</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5E39A206"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To daily get in sync with onsite team and gather requirements and provide LOE’s .</w:t>
            </w:r>
          </w:p>
          <w:p w14:paraId="6409B25E"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 xml:space="preserve">To task out the problems and assign them among developers. Provide solutioning for the critical issues and create scalable application. </w:t>
            </w:r>
          </w:p>
          <w:p w14:paraId="630CB975" w14:textId="77777777" w:rsidR="003F4290" w:rsidRDefault="003F4290">
            <w:pPr>
              <w:spacing w:after="0" w:line="240" w:lineRule="auto"/>
              <w:rPr>
                <w:rFonts w:ascii="Arial" w:eastAsia="Arial" w:hAnsi="Arial" w:cs="Arial"/>
                <w:sz w:val="18"/>
                <w:szCs w:val="18"/>
              </w:rPr>
            </w:pPr>
          </w:p>
        </w:tc>
      </w:tr>
      <w:tr w:rsidR="003F4290" w14:paraId="65970818" w14:textId="77777777">
        <w:tc>
          <w:tcPr>
            <w:tcW w:w="195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B1F799"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Key Skills</w:t>
            </w:r>
          </w:p>
        </w:tc>
        <w:tc>
          <w:tcPr>
            <w:tcW w:w="804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747AC7"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Salesforce Steelbrick CPQ, Salesforce Lightning , Advance Approval Manage Package, x-Author for excel.</w:t>
            </w:r>
          </w:p>
        </w:tc>
      </w:tr>
    </w:tbl>
    <w:p w14:paraId="6E1E7ED2" w14:textId="77777777" w:rsidR="003F4290" w:rsidRDefault="003D4E5E">
      <w:pPr>
        <w:spacing w:after="0"/>
        <w:ind w:left="720"/>
        <w:jc w:val="both"/>
        <w:rPr>
          <w:rFonts w:ascii="Arial" w:eastAsia="Arial" w:hAnsi="Arial" w:cs="Arial"/>
          <w:sz w:val="18"/>
          <w:szCs w:val="18"/>
        </w:rPr>
      </w:pPr>
      <w:r>
        <w:rPr>
          <w:rFonts w:ascii="Arial" w:eastAsia="Arial" w:hAnsi="Arial" w:cs="Arial"/>
          <w:b/>
          <w:sz w:val="18"/>
          <w:szCs w:val="18"/>
        </w:rPr>
        <w:br/>
      </w:r>
    </w:p>
    <w:tbl>
      <w:tblPr>
        <w:tblStyle w:val="a0"/>
        <w:tblW w:w="999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8040"/>
      </w:tblGrid>
      <w:tr w:rsidR="003F4290" w14:paraId="47AF1A46" w14:textId="77777777">
        <w:tc>
          <w:tcPr>
            <w:tcW w:w="1950" w:type="dxa"/>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22F43308"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Project 2</w:t>
            </w:r>
          </w:p>
        </w:tc>
        <w:tc>
          <w:tcPr>
            <w:tcW w:w="8040"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566D63"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Schneider Electric</w:t>
            </w:r>
          </w:p>
        </w:tc>
      </w:tr>
      <w:tr w:rsidR="003F4290" w14:paraId="572609B4" w14:textId="77777777">
        <w:tc>
          <w:tcPr>
            <w:tcW w:w="195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238FC8D2"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Client</w:t>
            </w:r>
          </w:p>
        </w:tc>
        <w:tc>
          <w:tcPr>
            <w:tcW w:w="804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5E17EE83"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Schneider</w:t>
            </w:r>
          </w:p>
        </w:tc>
      </w:tr>
      <w:tr w:rsidR="003F4290" w14:paraId="00C86473"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694F30BB"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Duration</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1E0D56D1"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May 2017 to September 2017</w:t>
            </w:r>
          </w:p>
        </w:tc>
      </w:tr>
      <w:tr w:rsidR="003F4290" w14:paraId="5F1A3988"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22C23F0F"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Role</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10F9ED88"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Developer</w:t>
            </w:r>
          </w:p>
        </w:tc>
      </w:tr>
      <w:tr w:rsidR="003F4290" w14:paraId="4FA7F89C"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0C1E04AB"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Responsibilities</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76A5BF47"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To get in sync with different teams working on same application. To create fascinating user interface by following wireframe designs. To make existing lightning components responsive enough to get fit in Desktop Tablet and Phone devices.</w:t>
            </w:r>
          </w:p>
        </w:tc>
      </w:tr>
      <w:tr w:rsidR="003F4290" w14:paraId="5723D9B0" w14:textId="77777777">
        <w:tc>
          <w:tcPr>
            <w:tcW w:w="195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F94F36"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Key Skills</w:t>
            </w:r>
          </w:p>
        </w:tc>
        <w:tc>
          <w:tcPr>
            <w:tcW w:w="804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60C2F3"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Salesforce Lightning, Visualforce page , Apex, GIT Repository</w:t>
            </w:r>
          </w:p>
        </w:tc>
      </w:tr>
    </w:tbl>
    <w:p w14:paraId="1563270E" w14:textId="3FE23015" w:rsidR="003D4E5E" w:rsidRDefault="003D4E5E">
      <w:pPr>
        <w:spacing w:after="0"/>
        <w:ind w:left="720"/>
        <w:jc w:val="both"/>
        <w:rPr>
          <w:rFonts w:ascii="Arial" w:eastAsia="Arial" w:hAnsi="Arial" w:cs="Arial"/>
          <w:sz w:val="18"/>
          <w:szCs w:val="18"/>
        </w:rPr>
      </w:pPr>
    </w:p>
    <w:p w14:paraId="635B7862" w14:textId="77777777" w:rsidR="003D4E5E" w:rsidRDefault="003D4E5E">
      <w:pPr>
        <w:rPr>
          <w:rFonts w:ascii="Arial" w:eastAsia="Arial" w:hAnsi="Arial" w:cs="Arial"/>
          <w:sz w:val="18"/>
          <w:szCs w:val="18"/>
        </w:rPr>
      </w:pPr>
      <w:r>
        <w:rPr>
          <w:rFonts w:ascii="Arial" w:eastAsia="Arial" w:hAnsi="Arial" w:cs="Arial"/>
          <w:sz w:val="18"/>
          <w:szCs w:val="18"/>
        </w:rPr>
        <w:br w:type="page"/>
      </w:r>
    </w:p>
    <w:p w14:paraId="2377A42E" w14:textId="77777777" w:rsidR="003F4290" w:rsidRDefault="003F4290">
      <w:pPr>
        <w:spacing w:after="0"/>
        <w:ind w:left="720"/>
        <w:jc w:val="both"/>
        <w:rPr>
          <w:rFonts w:ascii="Arial" w:eastAsia="Arial" w:hAnsi="Arial" w:cs="Arial"/>
          <w:sz w:val="18"/>
          <w:szCs w:val="18"/>
        </w:rPr>
      </w:pPr>
    </w:p>
    <w:p w14:paraId="17DE1011" w14:textId="77777777" w:rsidR="003F4290" w:rsidRDefault="003F4290">
      <w:pPr>
        <w:spacing w:after="0"/>
        <w:jc w:val="both"/>
        <w:rPr>
          <w:rFonts w:ascii="Arial" w:eastAsia="Arial" w:hAnsi="Arial" w:cs="Arial"/>
          <w:sz w:val="18"/>
          <w:szCs w:val="18"/>
        </w:rPr>
      </w:pPr>
    </w:p>
    <w:tbl>
      <w:tblPr>
        <w:tblStyle w:val="a1"/>
        <w:tblW w:w="999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8040"/>
      </w:tblGrid>
      <w:tr w:rsidR="003F4290" w14:paraId="391603B8" w14:textId="77777777">
        <w:tc>
          <w:tcPr>
            <w:tcW w:w="1950" w:type="dxa"/>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3D1B16B2"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Project 3</w:t>
            </w:r>
          </w:p>
        </w:tc>
        <w:tc>
          <w:tcPr>
            <w:tcW w:w="8040"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427F2F"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Verve Mobile</w:t>
            </w:r>
          </w:p>
        </w:tc>
      </w:tr>
      <w:tr w:rsidR="003F4290" w14:paraId="6EF6A7D0" w14:textId="77777777">
        <w:tc>
          <w:tcPr>
            <w:tcW w:w="195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1C9974ED"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Client</w:t>
            </w:r>
          </w:p>
        </w:tc>
        <w:tc>
          <w:tcPr>
            <w:tcW w:w="804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46275BB9"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Verve</w:t>
            </w:r>
          </w:p>
        </w:tc>
      </w:tr>
      <w:tr w:rsidR="003F4290" w14:paraId="4D72C551"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0790CE14"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Duration</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593E7DF3"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January 2017 to May 2017</w:t>
            </w:r>
          </w:p>
        </w:tc>
      </w:tr>
      <w:tr w:rsidR="003F4290" w14:paraId="31AD3EAE"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47089FCC"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Role</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30E73A1D"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Developer</w:t>
            </w:r>
          </w:p>
        </w:tc>
      </w:tr>
      <w:tr w:rsidR="003F4290" w14:paraId="0C72C212"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5E4A7260"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Responsibilities</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6912AC8E"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Application was in UAT phase when I joined the project. Mostly involved in bug fixing and deployment of application to production org. Delivered training to the client and explained the whole process of application.</w:t>
            </w:r>
          </w:p>
        </w:tc>
      </w:tr>
      <w:tr w:rsidR="003F4290" w14:paraId="4903A9E2" w14:textId="77777777">
        <w:tc>
          <w:tcPr>
            <w:tcW w:w="195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8BD108"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Key Skills</w:t>
            </w:r>
          </w:p>
        </w:tc>
        <w:tc>
          <w:tcPr>
            <w:tcW w:w="804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DEE4FD"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Visualforce page , Apex, Triggers, Salesforce configuration, DataLoader, Approval Process</w:t>
            </w:r>
          </w:p>
        </w:tc>
      </w:tr>
    </w:tbl>
    <w:p w14:paraId="2C991334" w14:textId="77777777" w:rsidR="003F4290" w:rsidRDefault="003F4290">
      <w:pPr>
        <w:spacing w:after="0"/>
        <w:ind w:left="720"/>
        <w:jc w:val="both"/>
        <w:rPr>
          <w:rFonts w:ascii="Arial" w:eastAsia="Arial" w:hAnsi="Arial" w:cs="Arial"/>
          <w:sz w:val="18"/>
          <w:szCs w:val="18"/>
        </w:rPr>
      </w:pPr>
    </w:p>
    <w:tbl>
      <w:tblPr>
        <w:tblStyle w:val="a2"/>
        <w:tblW w:w="999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8040"/>
      </w:tblGrid>
      <w:tr w:rsidR="003F4290" w14:paraId="4DA959F2" w14:textId="77777777">
        <w:tc>
          <w:tcPr>
            <w:tcW w:w="1950" w:type="dxa"/>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07826C0A"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Project 4</w:t>
            </w:r>
          </w:p>
        </w:tc>
        <w:tc>
          <w:tcPr>
            <w:tcW w:w="8040"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776D50"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Honda North America</w:t>
            </w:r>
          </w:p>
        </w:tc>
      </w:tr>
      <w:tr w:rsidR="003F4290" w14:paraId="02F617B5" w14:textId="77777777">
        <w:tc>
          <w:tcPr>
            <w:tcW w:w="195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74EC887B"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Client</w:t>
            </w:r>
          </w:p>
        </w:tc>
        <w:tc>
          <w:tcPr>
            <w:tcW w:w="804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313CC248"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Honda</w:t>
            </w:r>
          </w:p>
        </w:tc>
      </w:tr>
      <w:tr w:rsidR="003F4290" w14:paraId="448DCF8D"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35F81C2C"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Duration</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0A5D9E47"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September 2016 to January 2017</w:t>
            </w:r>
          </w:p>
        </w:tc>
      </w:tr>
      <w:tr w:rsidR="003F4290" w14:paraId="496B476C"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0F603230"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Role</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7872065E"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Developer</w:t>
            </w:r>
          </w:p>
        </w:tc>
      </w:tr>
      <w:tr w:rsidR="003F4290" w14:paraId="2812B9AC"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339FDD11"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Responsibility</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16F09F0F"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To learn and build different service cloud functionalities. Also to design responsible pre chat forms.</w:t>
            </w:r>
          </w:p>
        </w:tc>
      </w:tr>
      <w:tr w:rsidR="003F4290" w14:paraId="6FEA9B71" w14:textId="77777777">
        <w:tc>
          <w:tcPr>
            <w:tcW w:w="195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69D04D"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Key Skills</w:t>
            </w:r>
          </w:p>
        </w:tc>
        <w:tc>
          <w:tcPr>
            <w:tcW w:w="804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690B7E"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Service cloud, Live Agent, Live Text, Pre-chat forms, Bootstrap</w:t>
            </w:r>
          </w:p>
        </w:tc>
      </w:tr>
    </w:tbl>
    <w:p w14:paraId="165A2082" w14:textId="77777777" w:rsidR="003F4290" w:rsidRDefault="003F4290">
      <w:pPr>
        <w:spacing w:after="0"/>
        <w:ind w:left="720"/>
        <w:jc w:val="both"/>
        <w:rPr>
          <w:rFonts w:ascii="Arial" w:eastAsia="Arial" w:hAnsi="Arial" w:cs="Arial"/>
          <w:sz w:val="18"/>
          <w:szCs w:val="18"/>
        </w:rPr>
      </w:pPr>
    </w:p>
    <w:tbl>
      <w:tblPr>
        <w:tblStyle w:val="a3"/>
        <w:tblW w:w="999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8040"/>
      </w:tblGrid>
      <w:tr w:rsidR="003F4290" w14:paraId="615AAE27" w14:textId="77777777">
        <w:tc>
          <w:tcPr>
            <w:tcW w:w="1950" w:type="dxa"/>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1A9DE8C8"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Project 5</w:t>
            </w:r>
          </w:p>
        </w:tc>
        <w:tc>
          <w:tcPr>
            <w:tcW w:w="8040"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F7F40F"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Symbox</w:t>
            </w:r>
          </w:p>
        </w:tc>
      </w:tr>
      <w:tr w:rsidR="003F4290" w14:paraId="029B752A" w14:textId="77777777">
        <w:tc>
          <w:tcPr>
            <w:tcW w:w="195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6ED7EBAD"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Client</w:t>
            </w:r>
          </w:p>
        </w:tc>
        <w:tc>
          <w:tcPr>
            <w:tcW w:w="804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6C79400F"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MTN,Vodafone, Symbox</w:t>
            </w:r>
          </w:p>
        </w:tc>
      </w:tr>
      <w:tr w:rsidR="003F4290" w14:paraId="0A20D65F"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20EA8D86"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Duration</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6144092C"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June 2014 to September 2016</w:t>
            </w:r>
          </w:p>
        </w:tc>
      </w:tr>
      <w:tr w:rsidR="003F4290" w14:paraId="180E8B17"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28CCB7E1"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Role</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50B70383"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Developer</w:t>
            </w:r>
          </w:p>
        </w:tc>
      </w:tr>
      <w:tr w:rsidR="003F4290" w14:paraId="464F53E1" w14:textId="77777777">
        <w:tc>
          <w:tcPr>
            <w:tcW w:w="195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00FAA450"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Responsibility</w:t>
            </w:r>
          </w:p>
        </w:tc>
        <w:tc>
          <w:tcPr>
            <w:tcW w:w="804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2A7E31F5"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To develop a robust application that could create responsive web pages, and to provide fascinating user interface.</w:t>
            </w:r>
            <w:r>
              <w:rPr>
                <w:rFonts w:ascii="Helvetica Neue" w:eastAsia="Helvetica Neue" w:hAnsi="Helvetica Neue" w:cs="Helvetica Neue"/>
                <w:color w:val="455560"/>
              </w:rPr>
              <w:t xml:space="preserve"> </w:t>
            </w:r>
          </w:p>
        </w:tc>
      </w:tr>
      <w:tr w:rsidR="003F4290" w14:paraId="18A71401" w14:textId="77777777">
        <w:tc>
          <w:tcPr>
            <w:tcW w:w="195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51B5D7" w14:textId="77777777" w:rsidR="003F4290" w:rsidRDefault="003D4E5E">
            <w:pPr>
              <w:spacing w:after="0" w:line="240" w:lineRule="auto"/>
              <w:rPr>
                <w:rFonts w:ascii="Arial" w:eastAsia="Arial" w:hAnsi="Arial" w:cs="Arial"/>
                <w:b/>
                <w:sz w:val="18"/>
                <w:szCs w:val="18"/>
              </w:rPr>
            </w:pPr>
            <w:r>
              <w:rPr>
                <w:rFonts w:ascii="Arial" w:eastAsia="Arial" w:hAnsi="Arial" w:cs="Arial"/>
                <w:b/>
                <w:sz w:val="18"/>
                <w:szCs w:val="18"/>
              </w:rPr>
              <w:t>Key Skills</w:t>
            </w:r>
          </w:p>
        </w:tc>
        <w:tc>
          <w:tcPr>
            <w:tcW w:w="804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B9EC33" w14:textId="77777777" w:rsidR="003F4290" w:rsidRDefault="003D4E5E">
            <w:pPr>
              <w:spacing w:after="0" w:line="240" w:lineRule="auto"/>
              <w:rPr>
                <w:rFonts w:ascii="Arial" w:eastAsia="Arial" w:hAnsi="Arial" w:cs="Arial"/>
                <w:sz w:val="18"/>
                <w:szCs w:val="18"/>
              </w:rPr>
            </w:pPr>
            <w:r>
              <w:rPr>
                <w:rFonts w:ascii="Arial" w:eastAsia="Arial" w:hAnsi="Arial" w:cs="Arial"/>
                <w:sz w:val="18"/>
                <w:szCs w:val="18"/>
              </w:rPr>
              <w:t>Web UI Development, HTML CSS, Javascript, Bootstrap, AngualrJs, KendoUI, DataTable</w:t>
            </w:r>
          </w:p>
        </w:tc>
      </w:tr>
    </w:tbl>
    <w:p w14:paraId="5CB73C09" w14:textId="77777777" w:rsidR="003F4290" w:rsidRDefault="003F4290">
      <w:pPr>
        <w:spacing w:after="0"/>
        <w:ind w:left="720"/>
        <w:jc w:val="both"/>
        <w:rPr>
          <w:rFonts w:ascii="Arial" w:eastAsia="Arial" w:hAnsi="Arial" w:cs="Arial"/>
          <w:sz w:val="18"/>
          <w:szCs w:val="18"/>
        </w:rPr>
      </w:pPr>
    </w:p>
    <w:p w14:paraId="7C86FEA8" w14:textId="77777777" w:rsidR="003F4290" w:rsidRDefault="003F4290">
      <w:pPr>
        <w:spacing w:after="0"/>
        <w:ind w:left="720"/>
        <w:jc w:val="both"/>
        <w:rPr>
          <w:rFonts w:ascii="Arial" w:eastAsia="Arial" w:hAnsi="Arial" w:cs="Arial"/>
          <w:sz w:val="18"/>
          <w:szCs w:val="18"/>
        </w:rPr>
      </w:pPr>
    </w:p>
    <w:p w14:paraId="61E4679E" w14:textId="77777777" w:rsidR="003F4290" w:rsidRDefault="003D4E5E">
      <w:pPr>
        <w:spacing w:before="240" w:after="0"/>
        <w:rPr>
          <w:rFonts w:ascii="Arial" w:eastAsia="Arial" w:hAnsi="Arial" w:cs="Arial"/>
          <w:b/>
          <w:sz w:val="20"/>
          <w:szCs w:val="20"/>
        </w:rPr>
      </w:pPr>
      <w:r>
        <w:rPr>
          <w:rFonts w:ascii="Arial" w:eastAsia="Arial" w:hAnsi="Arial" w:cs="Arial"/>
          <w:b/>
          <w:sz w:val="20"/>
          <w:szCs w:val="20"/>
        </w:rPr>
        <w:t>Educational Qualifications</w:t>
      </w:r>
    </w:p>
    <w:p w14:paraId="12680A84" w14:textId="77777777" w:rsidR="003F4290" w:rsidRDefault="003D4E5E">
      <w:pPr>
        <w:spacing w:after="0"/>
        <w:ind w:left="720"/>
        <w:jc w:val="both"/>
        <w:rPr>
          <w:rFonts w:ascii="Arial" w:eastAsia="Arial" w:hAnsi="Arial" w:cs="Arial"/>
          <w:sz w:val="18"/>
          <w:szCs w:val="18"/>
        </w:rPr>
      </w:pPr>
      <w:r>
        <w:rPr>
          <w:rFonts w:ascii="Arial" w:eastAsia="Arial" w:hAnsi="Arial" w:cs="Arial"/>
          <w:sz w:val="18"/>
          <w:szCs w:val="18"/>
        </w:rPr>
        <w:t>B Tech in Computer Science Engineering from JECRC in 2014, Rajasthan Technical University, 70%.</w:t>
      </w:r>
    </w:p>
    <w:p w14:paraId="3C6835EE" w14:textId="77777777" w:rsidR="003F4290" w:rsidRDefault="003D4E5E">
      <w:pPr>
        <w:spacing w:after="0"/>
        <w:ind w:left="720"/>
        <w:jc w:val="both"/>
        <w:rPr>
          <w:rFonts w:ascii="Arial" w:eastAsia="Arial" w:hAnsi="Arial" w:cs="Arial"/>
          <w:sz w:val="18"/>
          <w:szCs w:val="18"/>
        </w:rPr>
      </w:pPr>
      <w:r>
        <w:rPr>
          <w:rFonts w:ascii="Arial" w:eastAsia="Arial" w:hAnsi="Arial" w:cs="Arial"/>
          <w:sz w:val="18"/>
          <w:szCs w:val="18"/>
        </w:rPr>
        <w:t>12</w:t>
      </w:r>
      <w:r>
        <w:rPr>
          <w:rFonts w:ascii="Arial" w:eastAsia="Arial" w:hAnsi="Arial" w:cs="Arial"/>
          <w:sz w:val="18"/>
          <w:szCs w:val="18"/>
          <w:vertAlign w:val="superscript"/>
        </w:rPr>
        <w:t>th</w:t>
      </w:r>
      <w:r>
        <w:rPr>
          <w:rFonts w:ascii="Arial" w:eastAsia="Arial" w:hAnsi="Arial" w:cs="Arial"/>
          <w:sz w:val="18"/>
          <w:szCs w:val="18"/>
        </w:rPr>
        <w:t xml:space="preserve"> Board from New Look Central School, Bhilwara, Rajasthan in 2010, with an aggregate of 76.4%.</w:t>
      </w:r>
    </w:p>
    <w:p w14:paraId="04E9CC59" w14:textId="77777777" w:rsidR="003F4290" w:rsidRDefault="003D4E5E">
      <w:pPr>
        <w:spacing w:after="0"/>
        <w:ind w:left="720"/>
        <w:jc w:val="both"/>
        <w:rPr>
          <w:rFonts w:ascii="Arial" w:eastAsia="Arial" w:hAnsi="Arial" w:cs="Arial"/>
          <w:sz w:val="18"/>
          <w:szCs w:val="18"/>
        </w:rPr>
      </w:pPr>
      <w:r>
        <w:rPr>
          <w:rFonts w:ascii="Arial" w:eastAsia="Arial" w:hAnsi="Arial" w:cs="Arial"/>
          <w:sz w:val="18"/>
          <w:szCs w:val="18"/>
        </w:rPr>
        <w:t>10</w:t>
      </w:r>
      <w:r>
        <w:rPr>
          <w:rFonts w:ascii="Arial" w:eastAsia="Arial" w:hAnsi="Arial" w:cs="Arial"/>
          <w:sz w:val="18"/>
          <w:szCs w:val="18"/>
          <w:vertAlign w:val="superscript"/>
        </w:rPr>
        <w:t>th</w:t>
      </w:r>
      <w:r>
        <w:rPr>
          <w:rFonts w:ascii="Arial" w:eastAsia="Arial" w:hAnsi="Arial" w:cs="Arial"/>
          <w:sz w:val="18"/>
          <w:szCs w:val="18"/>
        </w:rPr>
        <w:t xml:space="preserve"> Board from New Look Central School, Bhilwara, Rajasthan in 2008, with an aggregate of 71.4%.</w:t>
      </w:r>
    </w:p>
    <w:p w14:paraId="1851207E" w14:textId="77777777" w:rsidR="003F4290" w:rsidRDefault="003F4290">
      <w:pPr>
        <w:spacing w:after="0"/>
        <w:ind w:firstLine="720"/>
        <w:rPr>
          <w:rFonts w:ascii="Times New Roman" w:eastAsia="Times New Roman" w:hAnsi="Times New Roman" w:cs="Times New Roman"/>
          <w:b/>
          <w:sz w:val="18"/>
          <w:szCs w:val="18"/>
        </w:rPr>
      </w:pPr>
    </w:p>
    <w:p w14:paraId="7B58310D" w14:textId="77777777" w:rsidR="003F4290" w:rsidRDefault="003F4290">
      <w:pPr>
        <w:spacing w:after="0"/>
        <w:ind w:firstLine="720"/>
        <w:rPr>
          <w:rFonts w:ascii="Times New Roman" w:eastAsia="Times New Roman" w:hAnsi="Times New Roman" w:cs="Times New Roman"/>
          <w:b/>
          <w:sz w:val="18"/>
          <w:szCs w:val="18"/>
        </w:rPr>
      </w:pPr>
    </w:p>
    <w:p w14:paraId="015EB12B" w14:textId="77777777" w:rsidR="003F4290" w:rsidRDefault="003D4E5E">
      <w:pPr>
        <w:spacing w:after="0"/>
        <w:rPr>
          <w:rFonts w:ascii="Tahoma" w:eastAsia="Tahoma" w:hAnsi="Tahoma" w:cs="Tahoma"/>
          <w:b/>
          <w:sz w:val="20"/>
          <w:szCs w:val="20"/>
        </w:rPr>
      </w:pPr>
      <w:r>
        <w:rPr>
          <w:rFonts w:ascii="Arial" w:eastAsia="Arial" w:hAnsi="Arial" w:cs="Arial"/>
          <w:b/>
          <w:sz w:val="20"/>
          <w:szCs w:val="20"/>
        </w:rPr>
        <w:t>PERSONAL PARTICULARS</w:t>
      </w:r>
    </w:p>
    <w:p w14:paraId="28BF7266" w14:textId="77777777" w:rsidR="003F4290" w:rsidRDefault="003D4E5E">
      <w:pPr>
        <w:spacing w:after="0" w:line="240" w:lineRule="auto"/>
        <w:rPr>
          <w:rFonts w:ascii="Tahoma" w:eastAsia="Tahoma" w:hAnsi="Tahoma" w:cs="Tahoma"/>
          <w:b/>
          <w:sz w:val="18"/>
          <w:szCs w:val="18"/>
        </w:rPr>
      </w:pPr>
      <w:r>
        <w:rPr>
          <w:rFonts w:ascii="Tahoma" w:eastAsia="Tahoma" w:hAnsi="Tahoma" w:cs="Tahoma"/>
          <w:b/>
          <w:sz w:val="18"/>
          <w:szCs w:val="18"/>
        </w:rPr>
        <w:t>Date of Birth</w:t>
      </w:r>
      <w:r>
        <w:rPr>
          <w:rFonts w:ascii="Tahoma" w:eastAsia="Tahoma" w:hAnsi="Tahoma" w:cs="Tahoma"/>
          <w:b/>
          <w:sz w:val="18"/>
          <w:szCs w:val="18"/>
        </w:rPr>
        <w:tab/>
      </w:r>
      <w:r>
        <w:rPr>
          <w:rFonts w:ascii="Tahoma" w:eastAsia="Tahoma" w:hAnsi="Tahoma" w:cs="Tahoma"/>
          <w:b/>
          <w:sz w:val="18"/>
          <w:szCs w:val="18"/>
        </w:rPr>
        <w:tab/>
        <w:t xml:space="preserve">: </w:t>
      </w:r>
      <w:r>
        <w:rPr>
          <w:rFonts w:ascii="Tahoma" w:eastAsia="Tahoma" w:hAnsi="Tahoma" w:cs="Tahoma"/>
          <w:sz w:val="18"/>
          <w:szCs w:val="18"/>
        </w:rPr>
        <w:t>22-09-1991</w:t>
      </w:r>
    </w:p>
    <w:p w14:paraId="53947A3D" w14:textId="77777777" w:rsidR="003F4290" w:rsidRDefault="003D4E5E">
      <w:pPr>
        <w:spacing w:after="0" w:line="240" w:lineRule="auto"/>
        <w:rPr>
          <w:rFonts w:ascii="Tahoma" w:eastAsia="Tahoma" w:hAnsi="Tahoma" w:cs="Tahoma"/>
          <w:sz w:val="18"/>
          <w:szCs w:val="18"/>
        </w:rPr>
      </w:pPr>
      <w:r>
        <w:rPr>
          <w:rFonts w:ascii="Tahoma" w:eastAsia="Tahoma" w:hAnsi="Tahoma" w:cs="Tahoma"/>
          <w:b/>
          <w:sz w:val="18"/>
          <w:szCs w:val="18"/>
        </w:rPr>
        <w:t>Marital Status</w:t>
      </w:r>
      <w:r>
        <w:rPr>
          <w:rFonts w:ascii="Tahoma" w:eastAsia="Tahoma" w:hAnsi="Tahoma" w:cs="Tahoma"/>
          <w:b/>
          <w:sz w:val="18"/>
          <w:szCs w:val="18"/>
        </w:rPr>
        <w:tab/>
      </w:r>
      <w:r>
        <w:rPr>
          <w:rFonts w:ascii="Tahoma" w:eastAsia="Tahoma" w:hAnsi="Tahoma" w:cs="Tahoma"/>
          <w:b/>
          <w:sz w:val="18"/>
          <w:szCs w:val="18"/>
        </w:rPr>
        <w:tab/>
        <w:t xml:space="preserve">: </w:t>
      </w:r>
      <w:r>
        <w:rPr>
          <w:rFonts w:ascii="Tahoma" w:eastAsia="Tahoma" w:hAnsi="Tahoma" w:cs="Tahoma"/>
          <w:sz w:val="18"/>
          <w:szCs w:val="18"/>
        </w:rPr>
        <w:t xml:space="preserve">Married </w:t>
      </w:r>
    </w:p>
    <w:p w14:paraId="02224A92" w14:textId="77777777" w:rsidR="003F4290" w:rsidRDefault="003D4E5E">
      <w:pPr>
        <w:spacing w:after="0" w:line="240" w:lineRule="auto"/>
        <w:rPr>
          <w:rFonts w:ascii="Tahoma" w:eastAsia="Tahoma" w:hAnsi="Tahoma" w:cs="Tahoma"/>
          <w:b/>
          <w:sz w:val="18"/>
          <w:szCs w:val="18"/>
        </w:rPr>
      </w:pPr>
      <w:r>
        <w:rPr>
          <w:rFonts w:ascii="Tahoma" w:eastAsia="Tahoma" w:hAnsi="Tahoma" w:cs="Tahoma"/>
          <w:b/>
          <w:sz w:val="18"/>
          <w:szCs w:val="18"/>
        </w:rPr>
        <w:t>Father’s Name</w:t>
      </w:r>
      <w:r>
        <w:rPr>
          <w:rFonts w:ascii="Tahoma" w:eastAsia="Tahoma" w:hAnsi="Tahoma" w:cs="Tahoma"/>
          <w:b/>
          <w:sz w:val="18"/>
          <w:szCs w:val="18"/>
        </w:rPr>
        <w:tab/>
      </w:r>
      <w:r>
        <w:rPr>
          <w:rFonts w:ascii="Tahoma" w:eastAsia="Tahoma" w:hAnsi="Tahoma" w:cs="Tahoma"/>
          <w:b/>
          <w:sz w:val="18"/>
          <w:szCs w:val="18"/>
        </w:rPr>
        <w:tab/>
        <w:t>:</w:t>
      </w:r>
      <w:r>
        <w:rPr>
          <w:rFonts w:ascii="Tahoma" w:eastAsia="Tahoma" w:hAnsi="Tahoma" w:cs="Tahoma"/>
          <w:sz w:val="18"/>
          <w:szCs w:val="18"/>
        </w:rPr>
        <w:t xml:space="preserve"> Mr. Ram Dayal Jajpura</w:t>
      </w:r>
    </w:p>
    <w:p w14:paraId="78937B15" w14:textId="77777777" w:rsidR="003F4290" w:rsidRDefault="003D4E5E">
      <w:pPr>
        <w:spacing w:after="0" w:line="240" w:lineRule="auto"/>
        <w:rPr>
          <w:rFonts w:ascii="Tahoma" w:eastAsia="Tahoma" w:hAnsi="Tahoma" w:cs="Tahoma"/>
          <w:b/>
          <w:sz w:val="18"/>
          <w:szCs w:val="18"/>
        </w:rPr>
      </w:pPr>
      <w:r>
        <w:rPr>
          <w:rFonts w:ascii="Tahoma" w:eastAsia="Tahoma" w:hAnsi="Tahoma" w:cs="Tahoma"/>
          <w:b/>
          <w:sz w:val="18"/>
          <w:szCs w:val="18"/>
        </w:rPr>
        <w:t>Mother’s Name</w:t>
      </w:r>
      <w:r>
        <w:rPr>
          <w:rFonts w:ascii="Tahoma" w:eastAsia="Tahoma" w:hAnsi="Tahoma" w:cs="Tahoma"/>
          <w:b/>
          <w:sz w:val="18"/>
          <w:szCs w:val="18"/>
        </w:rPr>
        <w:tab/>
      </w:r>
      <w:r>
        <w:rPr>
          <w:rFonts w:ascii="Tahoma" w:eastAsia="Tahoma" w:hAnsi="Tahoma" w:cs="Tahoma"/>
          <w:b/>
          <w:sz w:val="18"/>
          <w:szCs w:val="18"/>
        </w:rPr>
        <w:tab/>
        <w:t xml:space="preserve">: </w:t>
      </w:r>
      <w:r>
        <w:rPr>
          <w:rFonts w:ascii="Tahoma" w:eastAsia="Tahoma" w:hAnsi="Tahoma" w:cs="Tahoma"/>
          <w:sz w:val="18"/>
          <w:szCs w:val="18"/>
        </w:rPr>
        <w:t>Mrs. Kusum Lata Jajpura</w:t>
      </w:r>
    </w:p>
    <w:p w14:paraId="4CE5CFBD" w14:textId="77777777" w:rsidR="003F4290" w:rsidRDefault="003D4E5E">
      <w:pPr>
        <w:spacing w:after="0" w:line="240" w:lineRule="auto"/>
        <w:rPr>
          <w:rFonts w:ascii="Tahoma" w:eastAsia="Tahoma" w:hAnsi="Tahoma" w:cs="Tahoma"/>
          <w:b/>
          <w:sz w:val="18"/>
          <w:szCs w:val="18"/>
        </w:rPr>
      </w:pPr>
      <w:r>
        <w:rPr>
          <w:rFonts w:ascii="Tahoma" w:eastAsia="Tahoma" w:hAnsi="Tahoma" w:cs="Tahoma"/>
          <w:b/>
          <w:sz w:val="18"/>
          <w:szCs w:val="18"/>
        </w:rPr>
        <w:t>Nationality</w:t>
      </w:r>
      <w:r>
        <w:rPr>
          <w:rFonts w:ascii="Tahoma" w:eastAsia="Tahoma" w:hAnsi="Tahoma" w:cs="Tahoma"/>
          <w:b/>
          <w:sz w:val="18"/>
          <w:szCs w:val="18"/>
        </w:rPr>
        <w:tab/>
      </w:r>
      <w:r>
        <w:rPr>
          <w:rFonts w:ascii="Tahoma" w:eastAsia="Tahoma" w:hAnsi="Tahoma" w:cs="Tahoma"/>
          <w:b/>
          <w:sz w:val="18"/>
          <w:szCs w:val="18"/>
        </w:rPr>
        <w:tab/>
        <w:t xml:space="preserve">: </w:t>
      </w:r>
      <w:r>
        <w:rPr>
          <w:rFonts w:ascii="Tahoma" w:eastAsia="Tahoma" w:hAnsi="Tahoma" w:cs="Tahoma"/>
          <w:sz w:val="18"/>
          <w:szCs w:val="18"/>
        </w:rPr>
        <w:t>Indian</w:t>
      </w:r>
    </w:p>
    <w:p w14:paraId="275F60DA" w14:textId="77777777" w:rsidR="003F4290" w:rsidRDefault="003D4E5E">
      <w:pPr>
        <w:spacing w:after="0" w:line="240" w:lineRule="auto"/>
        <w:rPr>
          <w:rFonts w:ascii="Tahoma" w:eastAsia="Tahoma" w:hAnsi="Tahoma" w:cs="Tahoma"/>
          <w:sz w:val="18"/>
          <w:szCs w:val="18"/>
        </w:rPr>
      </w:pPr>
      <w:r>
        <w:rPr>
          <w:rFonts w:ascii="Tahoma" w:eastAsia="Tahoma" w:hAnsi="Tahoma" w:cs="Tahoma"/>
          <w:b/>
          <w:sz w:val="18"/>
          <w:szCs w:val="18"/>
        </w:rPr>
        <w:t>Languages Known</w:t>
      </w:r>
      <w:r>
        <w:rPr>
          <w:rFonts w:ascii="Tahoma" w:eastAsia="Tahoma" w:hAnsi="Tahoma" w:cs="Tahoma"/>
          <w:b/>
          <w:sz w:val="18"/>
          <w:szCs w:val="18"/>
        </w:rPr>
        <w:tab/>
        <w:t xml:space="preserve">: </w:t>
      </w:r>
      <w:r>
        <w:rPr>
          <w:rFonts w:ascii="Tahoma" w:eastAsia="Tahoma" w:hAnsi="Tahoma" w:cs="Tahoma"/>
          <w:sz w:val="18"/>
          <w:szCs w:val="18"/>
        </w:rPr>
        <w:t>English, Hindi</w:t>
      </w:r>
    </w:p>
    <w:p w14:paraId="111340D9" w14:textId="77777777" w:rsidR="003F4290" w:rsidRDefault="003D4E5E">
      <w:pPr>
        <w:spacing w:after="0" w:line="240" w:lineRule="auto"/>
        <w:rPr>
          <w:rFonts w:ascii="Times New Roman" w:eastAsia="Times New Roman" w:hAnsi="Times New Roman" w:cs="Times New Roman"/>
          <w:b/>
          <w:sz w:val="18"/>
          <w:szCs w:val="18"/>
        </w:rPr>
      </w:pPr>
      <w:r>
        <w:rPr>
          <w:rFonts w:ascii="Tahoma" w:eastAsia="Tahoma" w:hAnsi="Tahoma" w:cs="Tahoma"/>
          <w:b/>
          <w:sz w:val="18"/>
          <w:szCs w:val="18"/>
        </w:rPr>
        <w:t>Permanent address</w:t>
      </w:r>
      <w:r>
        <w:rPr>
          <w:rFonts w:ascii="Tahoma" w:eastAsia="Tahoma" w:hAnsi="Tahoma" w:cs="Tahoma"/>
          <w:sz w:val="18"/>
          <w:szCs w:val="18"/>
        </w:rPr>
        <w:tab/>
      </w:r>
      <w:r>
        <w:rPr>
          <w:rFonts w:ascii="Tahoma" w:eastAsia="Tahoma" w:hAnsi="Tahoma" w:cs="Tahoma"/>
          <w:b/>
          <w:sz w:val="18"/>
          <w:szCs w:val="18"/>
        </w:rPr>
        <w:t>:</w:t>
      </w:r>
      <w:r>
        <w:rPr>
          <w:rFonts w:ascii="Tahoma" w:eastAsia="Tahoma" w:hAnsi="Tahoma" w:cs="Tahoma"/>
          <w:sz w:val="18"/>
          <w:szCs w:val="18"/>
        </w:rPr>
        <w:t xml:space="preserve"> H-129, Azad Nagar, Bhilwara, Rajasthan- 311001</w:t>
      </w:r>
    </w:p>
    <w:p w14:paraId="2AAB7A68" w14:textId="77777777" w:rsidR="003F4290" w:rsidRDefault="003F4290">
      <w:pPr>
        <w:pBdr>
          <w:top w:val="nil"/>
          <w:left w:val="nil"/>
          <w:bottom w:val="nil"/>
          <w:right w:val="nil"/>
          <w:between w:val="nil"/>
        </w:pBdr>
        <w:spacing w:after="0" w:line="240" w:lineRule="auto"/>
        <w:rPr>
          <w:rFonts w:ascii="Arial" w:eastAsia="Arial" w:hAnsi="Arial" w:cs="Arial"/>
          <w:b/>
          <w:sz w:val="28"/>
          <w:szCs w:val="28"/>
        </w:rPr>
      </w:pPr>
    </w:p>
    <w:sectPr w:rsidR="003F4290">
      <w:pgSz w:w="11907" w:h="16839"/>
      <w:pgMar w:top="1152" w:right="576" w:bottom="288"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90"/>
    <w:rsid w:val="000F5613"/>
    <w:rsid w:val="003D4E5E"/>
    <w:rsid w:val="003F4290"/>
    <w:rsid w:val="00D2665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DE87"/>
  <w15:docId w15:val="{FC8B13C0-08FE-4680-A231-FEF15339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40" w:after="0" w:line="220" w:lineRule="auto"/>
    </w:pPr>
    <w:rPr>
      <w:rFonts w:ascii="Tahoma" w:eastAsia="Tahoma" w:hAnsi="Tahoma" w:cs="Tahoma"/>
      <w:b/>
      <w:color w:val="00000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hyperlink" Target="mailto:ronakjajpura@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Ronak Jajpura (CEP-ACS)</cp:lastModifiedBy>
  <cp:revision>4</cp:revision>
  <dcterms:created xsi:type="dcterms:W3CDTF">2019-09-09T15:00:00Z</dcterms:created>
  <dcterms:modified xsi:type="dcterms:W3CDTF">2020-07-15T14:10:00Z</dcterms:modified>
</cp:coreProperties>
</file>