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64" w:rsidRPr="00E74A00" w:rsidRDefault="008B5789" w:rsidP="00041A64">
      <w:pPr>
        <w:jc w:val="center"/>
        <w:rPr>
          <w:rFonts w:ascii="Cambria" w:hAnsi="Cambria" w:cs="Arial"/>
          <w:b/>
          <w:sz w:val="22"/>
          <w:szCs w:val="22"/>
        </w:rPr>
      </w:pPr>
      <w:r w:rsidRPr="008B5789">
        <w:rPr>
          <w:rFonts w:ascii="Cambria" w:hAnsi="Cambria" w:cs="Arial"/>
          <w:b/>
          <w:noProof/>
          <w:sz w:val="22"/>
          <w:szCs w:val="22"/>
        </w:rPr>
        <w:drawing>
          <wp:inline distT="0" distB="0" distL="0" distR="0">
            <wp:extent cx="1371600" cy="1635125"/>
            <wp:effectExtent l="0" t="0" r="0" b="3175"/>
            <wp:docPr id="1" name="Picture 1" descr="C:\Users\ARSHAD\Desktop\CV\arsh pic cv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Desktop\CV\arsh pic cv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4211" cy="1685923"/>
                    </a:xfrm>
                    <a:prstGeom prst="rect">
                      <a:avLst/>
                    </a:prstGeom>
                    <a:noFill/>
                    <a:ln>
                      <a:noFill/>
                    </a:ln>
                  </pic:spPr>
                </pic:pic>
              </a:graphicData>
            </a:graphic>
          </wp:inline>
        </w:drawing>
      </w:r>
    </w:p>
    <w:p w:rsidR="00041A64" w:rsidRPr="00E74A00" w:rsidRDefault="00041A64" w:rsidP="00041A64">
      <w:pPr>
        <w:jc w:val="center"/>
        <w:rPr>
          <w:rFonts w:ascii="Cambria" w:hAnsi="Cambria" w:cs="Arial"/>
          <w:b/>
          <w:sz w:val="22"/>
          <w:szCs w:val="22"/>
        </w:rPr>
      </w:pPr>
      <w:r w:rsidRPr="00E74A00">
        <w:rPr>
          <w:rFonts w:ascii="Cambria" w:hAnsi="Cambria" w:cs="Arial"/>
          <w:b/>
          <w:sz w:val="22"/>
          <w:szCs w:val="22"/>
        </w:rPr>
        <w:t>SYED ARSHAD ALI</w:t>
      </w:r>
    </w:p>
    <w:p w:rsidR="00041A64" w:rsidRPr="00662777" w:rsidRDefault="00041A64" w:rsidP="00041A64">
      <w:pPr>
        <w:rPr>
          <w:rFonts w:ascii="Cambria" w:hAnsi="Cambria" w:cs="Arial"/>
          <w:b/>
          <w:color w:val="FF0000"/>
          <w:szCs w:val="22"/>
        </w:rPr>
      </w:pPr>
      <w:r w:rsidRPr="00E74A00">
        <w:rPr>
          <w:rFonts w:ascii="Cambria" w:hAnsi="Cambria" w:cs="Arial"/>
          <w:b/>
          <w:sz w:val="22"/>
          <w:szCs w:val="22"/>
        </w:rPr>
        <w:t xml:space="preserve"> </w:t>
      </w:r>
    </w:p>
    <w:p w:rsidR="00D76095" w:rsidRPr="00662777" w:rsidRDefault="00F25387" w:rsidP="00D76095">
      <w:pPr>
        <w:pBdr>
          <w:bottom w:val="single" w:sz="12" w:space="1" w:color="auto"/>
        </w:pBdr>
        <w:rPr>
          <w:rFonts w:ascii="Calibri" w:hAnsi="Calibri" w:cs="Arial"/>
          <w:b/>
          <w:color w:val="0000FF"/>
          <w:szCs w:val="22"/>
        </w:rPr>
      </w:pPr>
      <w:r w:rsidRPr="00662777">
        <w:rPr>
          <w:rFonts w:ascii="Calibri" w:hAnsi="Calibri" w:cs="Arial"/>
          <w:b/>
          <w:color w:val="FF0000"/>
          <w:szCs w:val="22"/>
        </w:rPr>
        <w:t xml:space="preserve">Phone:  </w:t>
      </w:r>
      <w:r w:rsidR="00D76095" w:rsidRPr="00662777">
        <w:rPr>
          <w:rFonts w:ascii="Calibri" w:hAnsi="Calibri"/>
          <w:b/>
          <w:bCs/>
          <w:szCs w:val="22"/>
        </w:rPr>
        <w:t xml:space="preserve"> </w:t>
      </w:r>
      <w:r w:rsidR="001B6D0F" w:rsidRPr="00662777">
        <w:rPr>
          <w:rFonts w:ascii="Calibri" w:hAnsi="Calibri"/>
          <w:b/>
          <w:bCs/>
          <w:szCs w:val="22"/>
        </w:rPr>
        <w:t xml:space="preserve">+91 </w:t>
      </w:r>
      <w:r w:rsidR="00D76095" w:rsidRPr="00662777">
        <w:rPr>
          <w:rFonts w:ascii="Calibri" w:hAnsi="Calibri"/>
          <w:b/>
          <w:bCs/>
          <w:szCs w:val="22"/>
        </w:rPr>
        <w:t>9949277825.</w:t>
      </w:r>
      <w:r w:rsidRPr="00662777">
        <w:rPr>
          <w:rFonts w:ascii="Calibri" w:hAnsi="Calibri"/>
          <w:b/>
          <w:bCs/>
          <w:szCs w:val="22"/>
        </w:rPr>
        <w:tab/>
      </w:r>
      <w:r w:rsidRPr="00662777">
        <w:rPr>
          <w:rFonts w:ascii="Calibri" w:hAnsi="Calibri"/>
          <w:b/>
          <w:bCs/>
          <w:szCs w:val="22"/>
        </w:rPr>
        <w:tab/>
      </w:r>
      <w:r w:rsidR="00D76095" w:rsidRPr="00662777">
        <w:rPr>
          <w:rFonts w:ascii="Calibri" w:hAnsi="Calibri"/>
          <w:b/>
          <w:color w:val="FF0000"/>
          <w:szCs w:val="22"/>
        </w:rPr>
        <w:tab/>
      </w:r>
      <w:r w:rsidR="00D76095" w:rsidRPr="00662777">
        <w:rPr>
          <w:rFonts w:ascii="Calibri" w:hAnsi="Calibri" w:cs="Arial"/>
          <w:b/>
          <w:szCs w:val="22"/>
        </w:rPr>
        <w:t xml:space="preserve">  </w:t>
      </w:r>
      <w:r w:rsidR="00D76095" w:rsidRPr="00662777">
        <w:rPr>
          <w:rFonts w:ascii="Calibri" w:hAnsi="Calibri" w:cs="Arial"/>
          <w:b/>
          <w:szCs w:val="22"/>
        </w:rPr>
        <w:tab/>
      </w:r>
      <w:r w:rsidR="00D76095" w:rsidRPr="00662777">
        <w:rPr>
          <w:rFonts w:ascii="Calibri" w:hAnsi="Calibri" w:cs="Arial"/>
          <w:b/>
          <w:szCs w:val="22"/>
        </w:rPr>
        <w:tab/>
      </w:r>
      <w:r w:rsidR="00D76095" w:rsidRPr="00662777">
        <w:rPr>
          <w:rFonts w:ascii="Calibri" w:hAnsi="Calibri" w:cs="Arial"/>
          <w:b/>
          <w:szCs w:val="22"/>
        </w:rPr>
        <w:tab/>
        <w:t xml:space="preserve">   </w:t>
      </w:r>
      <w:r w:rsidR="00D76095" w:rsidRPr="00662777">
        <w:rPr>
          <w:rFonts w:ascii="Calibri" w:hAnsi="Calibri" w:cs="Arial"/>
          <w:b/>
          <w:color w:val="0000FF"/>
          <w:szCs w:val="22"/>
          <w:u w:val="single"/>
        </w:rPr>
        <w:t>E-mail:syedarshadali21</w:t>
      </w:r>
      <w:hyperlink r:id="rId7" w:history="1">
        <w:r w:rsidR="00D76095" w:rsidRPr="00662777">
          <w:rPr>
            <w:rStyle w:val="Hyperlink"/>
            <w:rFonts w:ascii="Calibri" w:hAnsi="Calibri" w:cs="Arial"/>
            <w:b/>
            <w:szCs w:val="22"/>
          </w:rPr>
          <w:t>@gmail.com</w:t>
        </w:r>
      </w:hyperlink>
    </w:p>
    <w:p w:rsidR="00041A64" w:rsidRPr="00B65A40" w:rsidRDefault="00041A64" w:rsidP="00041A64">
      <w:pPr>
        <w:pBdr>
          <w:top w:val="thinThickSmallGap" w:sz="24" w:space="1" w:color="auto"/>
        </w:pBdr>
        <w:rPr>
          <w:rFonts w:ascii="Calibri" w:hAnsi="Calibri" w:cs="Arial"/>
          <w:b/>
          <w:sz w:val="22"/>
          <w:szCs w:val="22"/>
        </w:rPr>
      </w:pPr>
    </w:p>
    <w:p w:rsidR="00B13DDB" w:rsidRPr="00B65A40" w:rsidRDefault="00B13DDB" w:rsidP="00B13DDB">
      <w:pPr>
        <w:shd w:val="clear" w:color="auto" w:fill="2E74B5"/>
        <w:jc w:val="center"/>
        <w:rPr>
          <w:rFonts w:ascii="Calibri" w:eastAsia="Batang" w:hAnsi="Calibri" w:cs="Lucida Sans Unicode"/>
          <w:b/>
          <w:color w:val="FFFFFF"/>
          <w:sz w:val="28"/>
          <w:szCs w:val="28"/>
        </w:rPr>
      </w:pPr>
      <w:r w:rsidRPr="00B65A40">
        <w:rPr>
          <w:rFonts w:ascii="Calibri" w:eastAsia="Batang" w:hAnsi="Calibri" w:cs="Lucida Sans Unicode"/>
          <w:b/>
          <w:color w:val="FFFFFF"/>
          <w:sz w:val="28"/>
          <w:szCs w:val="28"/>
        </w:rPr>
        <w:t xml:space="preserve">PROFILE SUMMARY </w:t>
      </w:r>
    </w:p>
    <w:p w:rsidR="00036385" w:rsidRPr="00662777" w:rsidRDefault="00CC7376" w:rsidP="00E70147">
      <w:pPr>
        <w:pBdr>
          <w:top w:val="single" w:sz="4" w:space="1" w:color="auto"/>
          <w:left w:val="single" w:sz="4" w:space="4" w:color="auto"/>
          <w:bottom w:val="single" w:sz="4" w:space="1" w:color="auto"/>
          <w:right w:val="single" w:sz="4" w:space="4" w:color="auto"/>
        </w:pBdr>
        <w:shd w:val="clear" w:color="auto" w:fill="FFFFFF"/>
        <w:spacing w:before="120"/>
        <w:jc w:val="center"/>
        <w:rPr>
          <w:rFonts w:ascii="Calibri" w:hAnsi="Calibri" w:cs="Arial"/>
          <w:b/>
          <w:i/>
          <w:color w:val="385623"/>
          <w:sz w:val="28"/>
          <w:lang w:val="en-GB"/>
        </w:rPr>
      </w:pPr>
      <w:r w:rsidRPr="00662777">
        <w:rPr>
          <w:rFonts w:ascii="Calibri" w:eastAsia="Batang" w:hAnsi="Calibri" w:cs="Arial"/>
          <w:b/>
          <w:i/>
          <w:color w:val="385623"/>
          <w:sz w:val="28"/>
        </w:rPr>
        <w:t>1</w:t>
      </w:r>
      <w:r w:rsidR="00A966E7" w:rsidRPr="00662777">
        <w:rPr>
          <w:rFonts w:ascii="Calibri" w:eastAsia="Batang" w:hAnsi="Calibri" w:cs="Arial"/>
          <w:b/>
          <w:i/>
          <w:color w:val="385623"/>
          <w:sz w:val="28"/>
        </w:rPr>
        <w:t>6</w:t>
      </w:r>
      <w:r w:rsidRPr="00662777">
        <w:rPr>
          <w:rFonts w:ascii="Calibri" w:eastAsia="Batang" w:hAnsi="Calibri" w:cs="Arial"/>
          <w:b/>
          <w:i/>
          <w:color w:val="385623"/>
          <w:sz w:val="28"/>
        </w:rPr>
        <w:t xml:space="preserve"> </w:t>
      </w:r>
      <w:r w:rsidRPr="00662777">
        <w:rPr>
          <w:rFonts w:ascii="Calibri" w:hAnsi="Calibri" w:cs="Arial"/>
          <w:b/>
          <w:i/>
          <w:color w:val="385623"/>
          <w:sz w:val="28"/>
          <w:lang w:val="en-GB"/>
        </w:rPr>
        <w:t>years</w:t>
      </w:r>
      <w:r w:rsidR="00E70147" w:rsidRPr="00662777">
        <w:rPr>
          <w:rFonts w:ascii="Calibri" w:hAnsi="Calibri" w:cs="Arial"/>
          <w:b/>
          <w:i/>
          <w:color w:val="385623"/>
          <w:sz w:val="28"/>
          <w:lang w:val="en-GB"/>
        </w:rPr>
        <w:t xml:space="preserve"> </w:t>
      </w:r>
      <w:r w:rsidR="00E70147" w:rsidRPr="00662777">
        <w:rPr>
          <w:rFonts w:ascii="Calibri" w:hAnsi="Calibri" w:cs="Arial"/>
          <w:b/>
          <w:color w:val="385623"/>
          <w:sz w:val="28"/>
          <w:shd w:val="clear" w:color="auto" w:fill="FFFFFF"/>
        </w:rPr>
        <w:t>Role: Accountant/Accounts Executive/ Finance and Accounts Managers</w:t>
      </w:r>
      <w:r w:rsidRPr="00662777">
        <w:rPr>
          <w:rFonts w:ascii="Calibri" w:hAnsi="Calibri" w:cs="Arial"/>
          <w:b/>
          <w:i/>
          <w:color w:val="385623"/>
          <w:sz w:val="28"/>
          <w:lang w:val="en-GB"/>
        </w:rPr>
        <w:t xml:space="preserve"> </w:t>
      </w:r>
    </w:p>
    <w:p w:rsidR="00B13DDB" w:rsidRPr="00662777" w:rsidRDefault="00CC7376" w:rsidP="00E70147">
      <w:pPr>
        <w:pBdr>
          <w:top w:val="single" w:sz="4" w:space="1" w:color="auto"/>
          <w:left w:val="single" w:sz="4" w:space="4" w:color="auto"/>
          <w:bottom w:val="single" w:sz="4" w:space="1" w:color="auto"/>
          <w:right w:val="single" w:sz="4" w:space="4" w:color="auto"/>
        </w:pBdr>
        <w:shd w:val="clear" w:color="auto" w:fill="FFFFFF"/>
        <w:spacing w:before="120"/>
        <w:jc w:val="center"/>
        <w:rPr>
          <w:rFonts w:ascii="Calibri" w:eastAsia="Batang" w:hAnsi="Calibri" w:cs="Arial"/>
          <w:b/>
          <w:i/>
          <w:color w:val="385623"/>
          <w:sz w:val="28"/>
        </w:rPr>
      </w:pPr>
      <w:r w:rsidRPr="00662777">
        <w:rPr>
          <w:rFonts w:ascii="Calibri" w:hAnsi="Calibri" w:cs="Arial"/>
          <w:b/>
          <w:i/>
          <w:color w:val="385623"/>
          <w:sz w:val="28"/>
          <w:lang w:val="en-GB"/>
        </w:rPr>
        <w:t>Accounts</w:t>
      </w:r>
      <w:r w:rsidR="007307B7" w:rsidRPr="00662777">
        <w:rPr>
          <w:rFonts w:ascii="Calibri" w:hAnsi="Calibri" w:cs="Arial"/>
          <w:b/>
          <w:i/>
          <w:color w:val="385623"/>
          <w:sz w:val="28"/>
          <w:lang w:val="en-GB"/>
        </w:rPr>
        <w:t>,</w:t>
      </w:r>
      <w:r w:rsidRPr="00662777">
        <w:rPr>
          <w:rFonts w:ascii="Calibri" w:hAnsi="Calibri" w:cs="Arial"/>
          <w:b/>
          <w:noProof/>
          <w:color w:val="385623"/>
          <w:sz w:val="28"/>
        </w:rPr>
        <w:t xml:space="preserve"> Finance and Audit </w:t>
      </w:r>
      <w:r w:rsidRPr="00662777">
        <w:rPr>
          <w:rFonts w:ascii="Calibri" w:eastAsia="Batang" w:hAnsi="Calibri" w:cs="Arial"/>
          <w:b/>
          <w:i/>
          <w:color w:val="385623"/>
          <w:sz w:val="28"/>
        </w:rPr>
        <w:t>of</w:t>
      </w:r>
      <w:r w:rsidR="00B13DDB" w:rsidRPr="00662777">
        <w:rPr>
          <w:rFonts w:ascii="Calibri" w:eastAsia="Batang" w:hAnsi="Calibri" w:cs="Arial"/>
          <w:b/>
          <w:i/>
          <w:color w:val="385623"/>
          <w:sz w:val="28"/>
        </w:rPr>
        <w:t xml:space="preserve"> rich experience in the areas of; </w:t>
      </w:r>
    </w:p>
    <w:p w:rsidR="00B13DDB" w:rsidRPr="00B65A40" w:rsidRDefault="00B13DDB" w:rsidP="00B13DDB">
      <w:pPr>
        <w:pBdr>
          <w:top w:val="single" w:sz="4" w:space="1" w:color="auto"/>
          <w:left w:val="single" w:sz="4" w:space="4" w:color="auto"/>
          <w:bottom w:val="single" w:sz="4" w:space="1" w:color="auto"/>
          <w:right w:val="single" w:sz="4" w:space="4" w:color="auto"/>
        </w:pBdr>
        <w:jc w:val="both"/>
        <w:rPr>
          <w:rFonts w:ascii="Calibri" w:eastAsia="Batang" w:hAnsi="Calibri" w:cs="Lucida Sans Unicode"/>
          <w:sz w:val="20"/>
          <w:szCs w:val="20"/>
        </w:rPr>
      </w:pPr>
    </w:p>
    <w:p w:rsidR="00B13DDB" w:rsidRPr="00B65A40" w:rsidRDefault="00B13DDB" w:rsidP="00E71B26">
      <w:pPr>
        <w:pBdr>
          <w:top w:val="single" w:sz="4" w:space="1" w:color="auto"/>
          <w:left w:val="single" w:sz="4" w:space="4" w:color="auto"/>
          <w:bottom w:val="single" w:sz="4" w:space="1" w:color="auto"/>
          <w:right w:val="single" w:sz="4" w:space="4" w:color="auto"/>
        </w:pBdr>
        <w:shd w:val="clear" w:color="auto" w:fill="D9E2F3"/>
        <w:jc w:val="both"/>
        <w:rPr>
          <w:rFonts w:ascii="Calibri" w:eastAsia="Batang" w:hAnsi="Calibri" w:cs="Lucida Sans Unicode"/>
          <w:b/>
          <w:color w:val="7030A0"/>
          <w:sz w:val="20"/>
          <w:szCs w:val="20"/>
        </w:rPr>
      </w:pPr>
      <w:r w:rsidRPr="00B65A40">
        <w:rPr>
          <w:rFonts w:ascii="Calibri" w:hAnsi="Calibri" w:cs="Lucida Sans Unicode"/>
          <w:b/>
          <w:color w:val="7030A0"/>
          <w:sz w:val="20"/>
          <w:szCs w:val="20"/>
        </w:rPr>
        <w:t>Financial Accounting</w:t>
      </w:r>
      <w:r w:rsidRPr="00B65A40">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ab/>
      </w:r>
      <w:r w:rsidRPr="00B65A40">
        <w:rPr>
          <w:rFonts w:ascii="Calibri" w:eastAsia="Batang" w:hAnsi="Calibri" w:cs="Lucida Sans Unicode"/>
          <w:b/>
          <w:color w:val="7030A0"/>
          <w:sz w:val="20"/>
          <w:szCs w:val="20"/>
        </w:rPr>
        <w:t>Financial Planning,</w:t>
      </w:r>
      <w:r w:rsidR="00CD04C4" w:rsidRPr="00B65A40">
        <w:rPr>
          <w:rFonts w:ascii="Calibri" w:eastAsia="Batang" w:hAnsi="Calibri" w:cs="Lucida Sans Unicode"/>
          <w:b/>
          <w:color w:val="7030A0"/>
          <w:sz w:val="20"/>
          <w:szCs w:val="20"/>
        </w:rPr>
        <w:t xml:space="preserve">  </w:t>
      </w:r>
      <w:r w:rsidR="00E71B26">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ab/>
      </w:r>
      <w:r w:rsidR="00D024E6">
        <w:rPr>
          <w:rFonts w:ascii="Calibri" w:eastAsia="Batang" w:hAnsi="Calibri" w:cs="Lucida Sans Unicode"/>
          <w:b/>
          <w:color w:val="7030A0"/>
          <w:sz w:val="20"/>
          <w:szCs w:val="20"/>
        </w:rPr>
        <w:t xml:space="preserve">         </w:t>
      </w:r>
      <w:r w:rsidR="00CD04C4" w:rsidRPr="00B65A40">
        <w:rPr>
          <w:rFonts w:ascii="Calibri" w:eastAsia="Batang" w:hAnsi="Calibri" w:cs="Lucida Sans Unicode"/>
          <w:b/>
          <w:color w:val="7030A0"/>
          <w:sz w:val="20"/>
          <w:szCs w:val="20"/>
        </w:rPr>
        <w:t xml:space="preserve"> </w:t>
      </w:r>
      <w:r w:rsidR="00D024E6">
        <w:rPr>
          <w:rFonts w:ascii="Calibri" w:eastAsia="Batang" w:hAnsi="Calibri" w:cs="Lucida Sans Unicode"/>
          <w:b/>
          <w:color w:val="7030A0"/>
          <w:sz w:val="20"/>
          <w:szCs w:val="20"/>
        </w:rPr>
        <w:t>Budgeting</w:t>
      </w:r>
      <w:r w:rsidR="00D024E6">
        <w:rPr>
          <w:rFonts w:ascii="Calibri" w:eastAsia="Batang" w:hAnsi="Calibri" w:cs="Lucida Sans Unicode"/>
          <w:b/>
          <w:color w:val="7030A0"/>
          <w:sz w:val="20"/>
          <w:szCs w:val="20"/>
        </w:rPr>
        <w:tab/>
      </w:r>
      <w:r w:rsidR="00D024E6">
        <w:rPr>
          <w:rFonts w:ascii="Calibri" w:eastAsia="Batang" w:hAnsi="Calibri" w:cs="Lucida Sans Unicode"/>
          <w:b/>
          <w:color w:val="7030A0"/>
          <w:sz w:val="20"/>
          <w:szCs w:val="20"/>
        </w:rPr>
        <w:tab/>
      </w:r>
      <w:r w:rsidR="003048BD">
        <w:rPr>
          <w:rFonts w:ascii="Calibri" w:eastAsia="Batang" w:hAnsi="Calibri" w:cs="Lucida Sans Unicode"/>
          <w:b/>
          <w:color w:val="7030A0"/>
          <w:sz w:val="20"/>
          <w:szCs w:val="20"/>
        </w:rPr>
        <w:tab/>
      </w:r>
      <w:r w:rsidR="003048BD">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 xml:space="preserve">   </w:t>
      </w:r>
      <w:r w:rsidRPr="00B65A40">
        <w:rPr>
          <w:rFonts w:ascii="Calibri" w:eastAsia="Batang" w:hAnsi="Calibri" w:cs="Lucida Sans Unicode"/>
          <w:b/>
          <w:color w:val="7030A0"/>
          <w:sz w:val="20"/>
          <w:szCs w:val="20"/>
        </w:rPr>
        <w:t>MIS Reports/Accounts Reconciliation</w:t>
      </w:r>
      <w:r w:rsidRPr="00B65A40">
        <w:rPr>
          <w:rFonts w:ascii="Calibri" w:eastAsia="Batang" w:hAnsi="Calibri" w:cs="Lucida Sans Unicode"/>
          <w:b/>
          <w:color w:val="7030A0"/>
          <w:sz w:val="20"/>
          <w:szCs w:val="20"/>
        </w:rPr>
        <w:tab/>
      </w:r>
      <w:r w:rsidRPr="00B65A40">
        <w:rPr>
          <w:rFonts w:ascii="Calibri" w:eastAsia="Batang" w:hAnsi="Calibri" w:cs="Lucida Sans Unicode"/>
          <w:b/>
          <w:color w:val="7030A0"/>
          <w:sz w:val="20"/>
          <w:szCs w:val="20"/>
        </w:rPr>
        <w:tab/>
        <w:t xml:space="preserve">Taxation/ Statutory Compliances </w:t>
      </w:r>
      <w:r w:rsidR="00E71B26">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ab/>
      </w:r>
      <w:r w:rsidR="00E71B26" w:rsidRPr="00B65A40">
        <w:rPr>
          <w:rFonts w:ascii="Calibri" w:eastAsia="Batang" w:hAnsi="Calibri" w:cs="Lucida Sans Unicode"/>
          <w:b/>
          <w:color w:val="7030A0"/>
          <w:sz w:val="20"/>
          <w:szCs w:val="20"/>
        </w:rPr>
        <w:t>Reporting &amp; Analysis</w:t>
      </w:r>
    </w:p>
    <w:p w:rsidR="00B13DDB" w:rsidRPr="00B65A40" w:rsidRDefault="00B13DDB" w:rsidP="00B13DDB">
      <w:pPr>
        <w:pBdr>
          <w:top w:val="single" w:sz="4" w:space="1" w:color="auto"/>
          <w:left w:val="single" w:sz="4" w:space="4" w:color="auto"/>
          <w:bottom w:val="single" w:sz="4" w:space="1" w:color="auto"/>
          <w:right w:val="single" w:sz="4" w:space="4" w:color="auto"/>
        </w:pBdr>
        <w:shd w:val="clear" w:color="auto" w:fill="D9E2F3"/>
        <w:jc w:val="both"/>
        <w:rPr>
          <w:rFonts w:ascii="Calibri" w:hAnsi="Calibri" w:cs="Lucida Sans Unicode"/>
          <w:b/>
          <w:color w:val="7030A0"/>
          <w:sz w:val="20"/>
          <w:szCs w:val="20"/>
        </w:rPr>
      </w:pPr>
      <w:r w:rsidRPr="00B65A40">
        <w:rPr>
          <w:rFonts w:ascii="Calibri" w:eastAsia="Batang" w:hAnsi="Calibri" w:cs="Lucida Sans Unicode"/>
          <w:b/>
          <w:color w:val="7030A0"/>
          <w:sz w:val="20"/>
          <w:szCs w:val="20"/>
        </w:rPr>
        <w:t>A</w:t>
      </w:r>
      <w:r w:rsidR="00E71B26">
        <w:rPr>
          <w:rFonts w:ascii="Calibri" w:eastAsia="Batang" w:hAnsi="Calibri" w:cs="Lucida Sans Unicode"/>
          <w:b/>
          <w:color w:val="7030A0"/>
          <w:sz w:val="20"/>
          <w:szCs w:val="20"/>
        </w:rPr>
        <w:t>uditing / Internal Controls</w:t>
      </w:r>
      <w:r w:rsidR="00E71B26">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ab/>
      </w:r>
      <w:r w:rsidR="00E71B26">
        <w:rPr>
          <w:rFonts w:ascii="Calibri" w:eastAsia="Batang" w:hAnsi="Calibri" w:cs="Lucida Sans Unicode"/>
          <w:b/>
          <w:color w:val="7030A0"/>
          <w:sz w:val="20"/>
          <w:szCs w:val="20"/>
        </w:rPr>
        <w:tab/>
      </w:r>
      <w:r w:rsidRPr="00B65A40">
        <w:rPr>
          <w:rFonts w:ascii="Calibri" w:hAnsi="Calibri" w:cs="Lucida Sans Unicode"/>
          <w:b/>
          <w:color w:val="7030A0"/>
          <w:sz w:val="20"/>
          <w:szCs w:val="20"/>
        </w:rPr>
        <w:t xml:space="preserve">Team Management/ Trainings </w:t>
      </w:r>
      <w:r w:rsidR="002B08FE">
        <w:rPr>
          <w:rFonts w:ascii="Calibri" w:hAnsi="Calibri" w:cs="Lucida Sans Unicode"/>
          <w:b/>
          <w:color w:val="7030A0"/>
          <w:sz w:val="20"/>
          <w:szCs w:val="20"/>
        </w:rPr>
        <w:tab/>
      </w:r>
      <w:r w:rsidR="002B08FE">
        <w:rPr>
          <w:rFonts w:ascii="Calibri" w:hAnsi="Calibri" w:cs="Lucida Sans Unicode"/>
          <w:b/>
          <w:color w:val="7030A0"/>
          <w:sz w:val="20"/>
          <w:szCs w:val="20"/>
        </w:rPr>
        <w:tab/>
      </w:r>
      <w:r w:rsidR="00A87CDD" w:rsidRPr="00B65A40">
        <w:rPr>
          <w:rFonts w:ascii="Calibri" w:hAnsi="Calibri" w:cs="Lucida Sans Unicode"/>
          <w:b/>
          <w:color w:val="7030A0"/>
          <w:sz w:val="20"/>
          <w:szCs w:val="20"/>
        </w:rPr>
        <w:t>Cost saving initiatives</w:t>
      </w:r>
    </w:p>
    <w:p w:rsidR="0007210A" w:rsidRPr="00B65A40" w:rsidRDefault="0007210A" w:rsidP="00992AC8">
      <w:pPr>
        <w:pBdr>
          <w:top w:val="single" w:sz="4" w:space="1" w:color="auto"/>
          <w:left w:val="single" w:sz="4" w:space="4" w:color="auto"/>
          <w:bottom w:val="single" w:sz="4" w:space="1" w:color="auto"/>
          <w:right w:val="single" w:sz="4" w:space="4" w:color="auto"/>
        </w:pBdr>
        <w:shd w:val="clear" w:color="auto" w:fill="D9E2F3"/>
        <w:jc w:val="both"/>
        <w:rPr>
          <w:rFonts w:ascii="Calibri" w:eastAsia="Batang" w:hAnsi="Calibri" w:cs="Lucida Sans Unicode"/>
          <w:b/>
          <w:color w:val="7030A0"/>
          <w:sz w:val="20"/>
          <w:szCs w:val="20"/>
        </w:rPr>
      </w:pPr>
      <w:r w:rsidRPr="00B65A40">
        <w:rPr>
          <w:rFonts w:ascii="Calibri" w:hAnsi="Calibri"/>
          <w:b/>
          <w:bCs/>
          <w:color w:val="7030A0"/>
          <w:sz w:val="22"/>
          <w:szCs w:val="22"/>
        </w:rPr>
        <w:t>Bank Operations / Cash Flow</w:t>
      </w:r>
      <w:r w:rsidRPr="00B65A40">
        <w:rPr>
          <w:rFonts w:ascii="Calibri" w:hAnsi="Calibri"/>
          <w:b/>
          <w:bCs/>
          <w:color w:val="7030A0"/>
          <w:sz w:val="22"/>
          <w:szCs w:val="22"/>
        </w:rPr>
        <w:tab/>
      </w:r>
      <w:r w:rsidRPr="00B65A40">
        <w:rPr>
          <w:rFonts w:ascii="Calibri" w:hAnsi="Calibri"/>
          <w:color w:val="7030A0"/>
          <w:sz w:val="22"/>
          <w:szCs w:val="22"/>
        </w:rPr>
        <w:tab/>
      </w:r>
      <w:r w:rsidR="00E71B26">
        <w:rPr>
          <w:rFonts w:ascii="Calibri" w:hAnsi="Calibri"/>
          <w:color w:val="7030A0"/>
          <w:sz w:val="22"/>
          <w:szCs w:val="22"/>
        </w:rPr>
        <w:tab/>
      </w:r>
      <w:r w:rsidRPr="00B65A40">
        <w:rPr>
          <w:rFonts w:ascii="Calibri" w:hAnsi="Calibri" w:cs="Lucida Sans Unicode"/>
          <w:b/>
          <w:color w:val="7030A0"/>
          <w:sz w:val="20"/>
          <w:szCs w:val="20"/>
        </w:rPr>
        <w:t>Auditing &amp; Taxation</w:t>
      </w:r>
      <w:r w:rsidRPr="00B65A40">
        <w:rPr>
          <w:rFonts w:ascii="Calibri" w:hAnsi="Calibri" w:cs="Lucida Sans Unicode"/>
          <w:b/>
          <w:color w:val="7030A0"/>
          <w:sz w:val="20"/>
          <w:szCs w:val="20"/>
        </w:rPr>
        <w:tab/>
      </w:r>
      <w:r w:rsidRPr="00B65A40">
        <w:rPr>
          <w:rFonts w:ascii="Calibri" w:hAnsi="Calibri" w:cs="Lucida Sans Unicode"/>
          <w:b/>
          <w:color w:val="7030A0"/>
          <w:sz w:val="20"/>
          <w:szCs w:val="20"/>
        </w:rPr>
        <w:tab/>
      </w:r>
      <w:r w:rsidRPr="00B65A40">
        <w:rPr>
          <w:rFonts w:ascii="Calibri" w:hAnsi="Calibri" w:cs="Lucida Sans Unicode"/>
          <w:b/>
          <w:color w:val="7030A0"/>
          <w:sz w:val="20"/>
          <w:szCs w:val="20"/>
        </w:rPr>
        <w:tab/>
      </w:r>
    </w:p>
    <w:p w:rsidR="00B13DDB" w:rsidRPr="00B65A40" w:rsidRDefault="00B13DDB" w:rsidP="00041A64">
      <w:pPr>
        <w:jc w:val="center"/>
        <w:rPr>
          <w:rFonts w:ascii="Calibri" w:hAnsi="Calibri" w:cs="Arial"/>
          <w:b/>
          <w:sz w:val="22"/>
          <w:szCs w:val="22"/>
          <w:u w:val="single"/>
        </w:rPr>
      </w:pPr>
    </w:p>
    <w:p w:rsidR="00041A64" w:rsidRPr="00C11EA3" w:rsidRDefault="00041A64" w:rsidP="00041A64">
      <w:pPr>
        <w:jc w:val="center"/>
        <w:rPr>
          <w:rFonts w:ascii="Calibri" w:hAnsi="Calibri"/>
          <w:b/>
          <w:sz w:val="28"/>
          <w:szCs w:val="18"/>
          <w:u w:val="single"/>
        </w:rPr>
      </w:pPr>
      <w:r w:rsidRPr="00C11EA3">
        <w:rPr>
          <w:rFonts w:ascii="Calibri" w:hAnsi="Calibri"/>
          <w:b/>
          <w:sz w:val="28"/>
          <w:szCs w:val="18"/>
          <w:u w:val="single"/>
        </w:rPr>
        <w:t>SUMMARY OF EXPERIENCE</w:t>
      </w:r>
    </w:p>
    <w:p w:rsidR="00D80402" w:rsidRPr="00B65A40" w:rsidRDefault="00D80402" w:rsidP="00041A64">
      <w:pPr>
        <w:jc w:val="center"/>
        <w:rPr>
          <w:rFonts w:ascii="Calibri" w:hAnsi="Calibri"/>
          <w:b/>
          <w:sz w:val="18"/>
          <w:szCs w:val="18"/>
          <w:u w:val="single"/>
        </w:rPr>
      </w:pPr>
    </w:p>
    <w:p w:rsidR="00D80402" w:rsidRPr="00662777" w:rsidRDefault="0033195A" w:rsidP="00D84B36">
      <w:pPr>
        <w:rPr>
          <w:rFonts w:ascii="Calibri" w:hAnsi="Calibri"/>
          <w:b/>
          <w:bCs/>
          <w:sz w:val="22"/>
          <w:szCs w:val="22"/>
        </w:rPr>
      </w:pPr>
      <w:r w:rsidRPr="00662777">
        <w:rPr>
          <w:rFonts w:ascii="Calibri" w:hAnsi="Calibri"/>
          <w:b/>
          <w:bCs/>
          <w:color w:val="333333"/>
          <w:shd w:val="clear" w:color="auto" w:fill="FFFFFF"/>
        </w:rPr>
        <w:t>Industry’s</w:t>
      </w:r>
      <w:r w:rsidR="00D80402" w:rsidRPr="00662777">
        <w:rPr>
          <w:rFonts w:ascii="Calibri" w:hAnsi="Calibri"/>
          <w:b/>
          <w:bCs/>
          <w:color w:val="333333"/>
          <w:shd w:val="clear" w:color="auto" w:fill="FFFFFF"/>
        </w:rPr>
        <w:tab/>
        <w:t>:</w:t>
      </w:r>
      <w:r w:rsidR="00C11EA3">
        <w:rPr>
          <w:rFonts w:ascii="Calibri" w:hAnsi="Calibri"/>
          <w:b/>
          <w:bCs/>
          <w:color w:val="333333"/>
          <w:shd w:val="clear" w:color="auto" w:fill="FFFFFF"/>
        </w:rPr>
        <w:tab/>
      </w:r>
      <w:r w:rsidR="00D80402" w:rsidRPr="00662777">
        <w:rPr>
          <w:rFonts w:ascii="Calibri" w:hAnsi="Calibri"/>
          <w:b/>
          <w:bCs/>
          <w:color w:val="333333"/>
          <w:shd w:val="clear" w:color="auto" w:fill="FFFFFF"/>
        </w:rPr>
        <w:t>Chemical / Infrastructure /</w:t>
      </w:r>
      <w:r w:rsidR="00D80402" w:rsidRPr="00662777">
        <w:rPr>
          <w:rFonts w:ascii="Calibri" w:hAnsi="Calibri"/>
          <w:b/>
          <w:bCs/>
        </w:rPr>
        <w:t xml:space="preserve"> Manufacturing /Trading /</w:t>
      </w:r>
      <w:r w:rsidR="00D84B36" w:rsidRPr="00662777">
        <w:rPr>
          <w:rFonts w:ascii="Calibri" w:hAnsi="Calibri"/>
          <w:b/>
          <w:bCs/>
        </w:rPr>
        <w:t>Services</w:t>
      </w:r>
      <w:r w:rsidR="0016042E" w:rsidRPr="00662777">
        <w:rPr>
          <w:rFonts w:ascii="Calibri" w:hAnsi="Calibri"/>
          <w:b/>
          <w:bCs/>
        </w:rPr>
        <w:t>/</w:t>
      </w:r>
      <w:r w:rsidR="00D80402" w:rsidRPr="00662777">
        <w:rPr>
          <w:rFonts w:ascii="Calibri" w:hAnsi="Calibri"/>
          <w:b/>
          <w:bCs/>
        </w:rPr>
        <w:t>Audit &amp; Taxation</w:t>
      </w:r>
    </w:p>
    <w:p w:rsidR="00041A64" w:rsidRPr="00EF374D" w:rsidRDefault="00041A64" w:rsidP="00041A64">
      <w:pPr>
        <w:jc w:val="both"/>
        <w:rPr>
          <w:rFonts w:ascii="Calibri" w:hAnsi="Calibri"/>
          <w:b/>
          <w:sz w:val="28"/>
          <w:szCs w:val="18"/>
        </w:rPr>
      </w:pPr>
    </w:p>
    <w:p w:rsidR="00041A64" w:rsidRPr="00EF374D" w:rsidRDefault="00041A64" w:rsidP="00041A64">
      <w:pPr>
        <w:pStyle w:val="Heading7"/>
        <w:jc w:val="left"/>
        <w:rPr>
          <w:rFonts w:ascii="Calibri" w:hAnsi="Calibri"/>
          <w:color w:val="7030A0"/>
          <w:sz w:val="28"/>
          <w:szCs w:val="18"/>
          <w:u w:val="none"/>
        </w:rPr>
      </w:pPr>
      <w:r w:rsidRPr="00EF374D">
        <w:rPr>
          <w:rFonts w:ascii="Calibri" w:hAnsi="Calibri"/>
          <w:color w:val="7030A0"/>
          <w:sz w:val="28"/>
          <w:szCs w:val="18"/>
          <w:u w:val="none"/>
        </w:rPr>
        <w:t>CAREER HIGHLIGHTS</w:t>
      </w:r>
    </w:p>
    <w:p w:rsidR="00E55517" w:rsidRPr="00DA2082" w:rsidRDefault="00E55517" w:rsidP="00E55517">
      <w:pPr>
        <w:widowControl w:val="0"/>
        <w:autoSpaceDE w:val="0"/>
        <w:autoSpaceDN w:val="0"/>
        <w:adjustRightInd w:val="0"/>
        <w:jc w:val="both"/>
        <w:rPr>
          <w:rFonts w:ascii="Calibri" w:hAnsi="Calibri"/>
          <w:b/>
          <w:bCs/>
          <w:iCs/>
          <w:sz w:val="20"/>
          <w:szCs w:val="18"/>
        </w:rPr>
      </w:pPr>
    </w:p>
    <w:p w:rsidR="0062654C" w:rsidRPr="0062654C" w:rsidRDefault="00353898" w:rsidP="00D70627">
      <w:pPr>
        <w:widowControl w:val="0"/>
        <w:autoSpaceDE w:val="0"/>
        <w:autoSpaceDN w:val="0"/>
        <w:adjustRightInd w:val="0"/>
        <w:jc w:val="both"/>
        <w:rPr>
          <w:rFonts w:ascii="Calibri" w:hAnsi="Calibri"/>
          <w:bCs/>
          <w:iCs/>
          <w:sz w:val="22"/>
          <w:szCs w:val="18"/>
        </w:rPr>
      </w:pPr>
      <w:r>
        <w:rPr>
          <w:rFonts w:ascii="Calibri" w:hAnsi="Calibri"/>
          <w:b/>
          <w:bCs/>
          <w:color w:val="000000"/>
          <w:sz w:val="22"/>
          <w:szCs w:val="18"/>
          <w:shd w:val="clear" w:color="auto" w:fill="FFFFFF"/>
        </w:rPr>
        <w:t xml:space="preserve">SG PLAST </w:t>
      </w:r>
      <w:r w:rsidR="00E8713C">
        <w:rPr>
          <w:rFonts w:ascii="Calibri" w:hAnsi="Calibri"/>
          <w:b/>
          <w:bCs/>
          <w:color w:val="000000"/>
          <w:sz w:val="22"/>
          <w:szCs w:val="18"/>
          <w:shd w:val="clear" w:color="auto" w:fill="FFFFFF"/>
        </w:rPr>
        <w:t xml:space="preserve">INDUSTRIES </w:t>
      </w:r>
      <w:r w:rsidR="00E8713C" w:rsidRPr="006618E3">
        <w:rPr>
          <w:rFonts w:ascii="Calibri" w:hAnsi="Calibri"/>
          <w:b/>
          <w:bCs/>
          <w:color w:val="000000"/>
          <w:sz w:val="22"/>
          <w:szCs w:val="18"/>
          <w:shd w:val="clear" w:color="auto" w:fill="FFFFFF"/>
        </w:rPr>
        <w:t>(</w:t>
      </w:r>
      <w:r w:rsidR="00E8713C" w:rsidRPr="006618E3">
        <w:rPr>
          <w:rFonts w:ascii="Calibri" w:hAnsi="Calibri"/>
          <w:b/>
          <w:bCs/>
          <w:iCs/>
          <w:sz w:val="22"/>
          <w:szCs w:val="18"/>
        </w:rPr>
        <w:t xml:space="preserve">Manufacturing production </w:t>
      </w:r>
      <w:r w:rsidR="00E8713C" w:rsidRPr="0062654C">
        <w:rPr>
          <w:rFonts w:ascii="Calibri" w:hAnsi="Calibri"/>
          <w:bCs/>
          <w:szCs w:val="20"/>
        </w:rPr>
        <w:t>Chemical</w:t>
      </w:r>
      <w:r w:rsidR="00E8713C" w:rsidRPr="0062654C">
        <w:rPr>
          <w:rFonts w:ascii="Calibri" w:hAnsi="Calibri"/>
          <w:bCs/>
          <w:color w:val="333333"/>
          <w:szCs w:val="20"/>
          <w:shd w:val="clear" w:color="auto" w:fill="FFFFFF"/>
        </w:rPr>
        <w:t xml:space="preserve"> &amp; Colors</w:t>
      </w:r>
      <w:r w:rsidR="00E8713C" w:rsidRPr="0062654C">
        <w:rPr>
          <w:rFonts w:ascii="Calibri" w:hAnsi="Calibri"/>
          <w:bCs/>
          <w:iCs/>
          <w:sz w:val="22"/>
          <w:szCs w:val="18"/>
        </w:rPr>
        <w:t>)</w:t>
      </w:r>
    </w:p>
    <w:p w:rsidR="0062654C" w:rsidRPr="0062654C" w:rsidRDefault="0062654C" w:rsidP="0062654C">
      <w:pPr>
        <w:pStyle w:val="BodyText"/>
        <w:rPr>
          <w:rFonts w:ascii="Calibri" w:hAnsi="Calibri"/>
          <w:szCs w:val="18"/>
        </w:rPr>
      </w:pPr>
      <w:r w:rsidRPr="0062654C">
        <w:rPr>
          <w:rFonts w:ascii="Calibri" w:hAnsi="Calibri"/>
          <w:sz w:val="22"/>
          <w:szCs w:val="18"/>
        </w:rPr>
        <w:t xml:space="preserve">Worked as </w:t>
      </w:r>
      <w:proofErr w:type="gramStart"/>
      <w:r w:rsidRPr="0062654C">
        <w:rPr>
          <w:rFonts w:ascii="Calibri" w:hAnsi="Calibri"/>
          <w:sz w:val="22"/>
          <w:szCs w:val="18"/>
        </w:rPr>
        <w:t>an</w:t>
      </w:r>
      <w:proofErr w:type="gramEnd"/>
      <w:r w:rsidRPr="0062654C">
        <w:rPr>
          <w:rFonts w:ascii="Calibri" w:hAnsi="Calibri"/>
          <w:sz w:val="22"/>
          <w:szCs w:val="18"/>
        </w:rPr>
        <w:t xml:space="preserve"> Manger for the period of</w:t>
      </w:r>
      <w:r w:rsidRPr="0062654C">
        <w:rPr>
          <w:rFonts w:ascii="Calibri" w:hAnsi="Calibri"/>
          <w:sz w:val="22"/>
          <w:szCs w:val="18"/>
        </w:rPr>
        <w:t xml:space="preserve"> </w:t>
      </w:r>
      <w:r w:rsidRPr="0062654C">
        <w:rPr>
          <w:rFonts w:ascii="Calibri" w:hAnsi="Calibri"/>
          <w:b/>
          <w:sz w:val="22"/>
          <w:szCs w:val="18"/>
        </w:rPr>
        <w:t>January</w:t>
      </w:r>
      <w:r w:rsidRPr="0062654C">
        <w:rPr>
          <w:rFonts w:ascii="Calibri" w:hAnsi="Calibri"/>
          <w:b/>
          <w:sz w:val="22"/>
          <w:szCs w:val="18"/>
        </w:rPr>
        <w:t xml:space="preserve"> </w:t>
      </w:r>
      <w:r w:rsidRPr="0062654C">
        <w:rPr>
          <w:rFonts w:ascii="Calibri" w:hAnsi="Calibri"/>
          <w:b/>
          <w:sz w:val="22"/>
          <w:szCs w:val="18"/>
        </w:rPr>
        <w:t xml:space="preserve">2021 </w:t>
      </w:r>
      <w:r w:rsidRPr="0062654C">
        <w:rPr>
          <w:rFonts w:ascii="Calibri" w:hAnsi="Calibri"/>
          <w:b/>
          <w:szCs w:val="18"/>
        </w:rPr>
        <w:t xml:space="preserve">to </w:t>
      </w:r>
      <w:r w:rsidRPr="0062654C">
        <w:rPr>
          <w:rFonts w:ascii="Calibri" w:hAnsi="Calibri"/>
          <w:b/>
          <w:szCs w:val="18"/>
        </w:rPr>
        <w:t>till Now</w:t>
      </w:r>
    </w:p>
    <w:p w:rsidR="002B3163" w:rsidRPr="00E8713C" w:rsidRDefault="00E8713C" w:rsidP="00D70627">
      <w:pPr>
        <w:widowControl w:val="0"/>
        <w:autoSpaceDE w:val="0"/>
        <w:autoSpaceDN w:val="0"/>
        <w:adjustRightInd w:val="0"/>
        <w:jc w:val="both"/>
        <w:rPr>
          <w:rFonts w:ascii="Calibri" w:hAnsi="Calibri"/>
          <w:b/>
          <w:bCs/>
          <w:iCs/>
          <w:sz w:val="22"/>
          <w:szCs w:val="18"/>
        </w:rPr>
      </w:pPr>
      <w:r w:rsidRPr="006618E3">
        <w:rPr>
          <w:rFonts w:ascii="Calibri" w:hAnsi="Calibri"/>
          <w:b/>
          <w:bCs/>
          <w:iCs/>
          <w:sz w:val="22"/>
          <w:szCs w:val="18"/>
        </w:rPr>
        <w:t xml:space="preserve"> </w:t>
      </w:r>
    </w:p>
    <w:p w:rsidR="00D70627" w:rsidRPr="006618E3" w:rsidRDefault="00D70627" w:rsidP="00D70627">
      <w:pPr>
        <w:widowControl w:val="0"/>
        <w:autoSpaceDE w:val="0"/>
        <w:autoSpaceDN w:val="0"/>
        <w:adjustRightInd w:val="0"/>
        <w:jc w:val="both"/>
        <w:rPr>
          <w:rFonts w:ascii="Calibri" w:hAnsi="Calibri"/>
          <w:b/>
          <w:bCs/>
          <w:iCs/>
          <w:sz w:val="22"/>
          <w:szCs w:val="18"/>
        </w:rPr>
      </w:pPr>
      <w:r w:rsidRPr="006618E3">
        <w:rPr>
          <w:rFonts w:ascii="Calibri" w:hAnsi="Calibri"/>
          <w:b/>
          <w:bCs/>
          <w:color w:val="000000"/>
          <w:sz w:val="22"/>
          <w:szCs w:val="18"/>
          <w:shd w:val="clear" w:color="auto" w:fill="FFFFFF"/>
        </w:rPr>
        <w:t xml:space="preserve">SKY COLOUR TECH INDUSTRIES </w:t>
      </w:r>
      <w:r w:rsidRPr="006618E3">
        <w:rPr>
          <w:rFonts w:ascii="Calibri" w:hAnsi="Calibri"/>
          <w:b/>
          <w:bCs/>
          <w:iCs/>
          <w:sz w:val="22"/>
          <w:szCs w:val="18"/>
        </w:rPr>
        <w:t xml:space="preserve">(Manufacturing production </w:t>
      </w:r>
      <w:r w:rsidRPr="006618E3">
        <w:rPr>
          <w:rFonts w:ascii="Calibri" w:hAnsi="Calibri"/>
          <w:b/>
          <w:bCs/>
          <w:szCs w:val="20"/>
        </w:rPr>
        <w:t>Chemical</w:t>
      </w:r>
      <w:r w:rsidRPr="006618E3">
        <w:rPr>
          <w:rFonts w:ascii="Calibri" w:hAnsi="Calibri"/>
          <w:b/>
          <w:bCs/>
          <w:color w:val="333333"/>
          <w:szCs w:val="20"/>
          <w:shd w:val="clear" w:color="auto" w:fill="FFFFFF"/>
        </w:rPr>
        <w:t xml:space="preserve"> &amp; Colors</w:t>
      </w:r>
      <w:r w:rsidRPr="006618E3">
        <w:rPr>
          <w:rFonts w:ascii="Calibri" w:hAnsi="Calibri"/>
          <w:b/>
          <w:bCs/>
          <w:iCs/>
          <w:sz w:val="22"/>
          <w:szCs w:val="18"/>
        </w:rPr>
        <w:t xml:space="preserve">) </w:t>
      </w:r>
    </w:p>
    <w:p w:rsidR="00D70627" w:rsidRPr="006618E3" w:rsidRDefault="00D70627" w:rsidP="00D70627">
      <w:pPr>
        <w:pStyle w:val="BodyText"/>
        <w:rPr>
          <w:rFonts w:ascii="Calibri" w:hAnsi="Calibri"/>
          <w:b/>
          <w:szCs w:val="18"/>
        </w:rPr>
      </w:pPr>
      <w:r w:rsidRPr="006618E3">
        <w:rPr>
          <w:rFonts w:ascii="Calibri" w:hAnsi="Calibri"/>
          <w:sz w:val="22"/>
          <w:szCs w:val="18"/>
        </w:rPr>
        <w:t xml:space="preserve">Worked as an Accounts Manger &amp; Administration for the period of </w:t>
      </w:r>
      <w:r w:rsidRPr="006618E3">
        <w:rPr>
          <w:rFonts w:ascii="Calibri" w:hAnsi="Calibri"/>
          <w:b/>
          <w:sz w:val="22"/>
          <w:szCs w:val="18"/>
        </w:rPr>
        <w:t>Ju</w:t>
      </w:r>
      <w:r w:rsidR="002B3163">
        <w:rPr>
          <w:rFonts w:ascii="Calibri" w:hAnsi="Calibri"/>
          <w:b/>
          <w:sz w:val="22"/>
          <w:szCs w:val="18"/>
        </w:rPr>
        <w:t>ne</w:t>
      </w:r>
      <w:r w:rsidR="002B3163">
        <w:rPr>
          <w:rFonts w:ascii="Calibri" w:hAnsi="Calibri"/>
          <w:b/>
          <w:szCs w:val="18"/>
        </w:rPr>
        <w:t xml:space="preserve"> – 2019</w:t>
      </w:r>
      <w:r w:rsidRPr="006618E3">
        <w:rPr>
          <w:rFonts w:ascii="Calibri" w:hAnsi="Calibri"/>
          <w:b/>
          <w:szCs w:val="18"/>
        </w:rPr>
        <w:t xml:space="preserve"> to </w:t>
      </w:r>
      <w:r w:rsidR="002B3163">
        <w:rPr>
          <w:rFonts w:ascii="Calibri" w:hAnsi="Calibri"/>
          <w:b/>
          <w:szCs w:val="18"/>
        </w:rPr>
        <w:t xml:space="preserve">December </w:t>
      </w:r>
      <w:r w:rsidRPr="006618E3">
        <w:rPr>
          <w:rFonts w:ascii="Calibri" w:hAnsi="Calibri"/>
          <w:b/>
          <w:szCs w:val="18"/>
        </w:rPr>
        <w:t>20</w:t>
      </w:r>
      <w:r w:rsidR="002B3163">
        <w:rPr>
          <w:rFonts w:ascii="Calibri" w:hAnsi="Calibri"/>
          <w:b/>
          <w:szCs w:val="18"/>
        </w:rPr>
        <w:t>20</w:t>
      </w:r>
    </w:p>
    <w:p w:rsidR="00C70B7A" w:rsidRPr="00662777" w:rsidRDefault="00C70B7A" w:rsidP="00F764C0">
      <w:pPr>
        <w:pStyle w:val="BodyText"/>
        <w:rPr>
          <w:rFonts w:ascii="Calibri" w:hAnsi="Calibri"/>
          <w:b/>
          <w:sz w:val="22"/>
          <w:szCs w:val="18"/>
        </w:rPr>
      </w:pPr>
    </w:p>
    <w:p w:rsidR="00C70B7A" w:rsidRPr="00662777" w:rsidRDefault="00650FAB" w:rsidP="00F764C0">
      <w:pPr>
        <w:pStyle w:val="BodyText"/>
        <w:rPr>
          <w:rFonts w:ascii="Calibri" w:hAnsi="Calibri"/>
          <w:b/>
          <w:sz w:val="20"/>
          <w:szCs w:val="18"/>
        </w:rPr>
      </w:pPr>
      <w:r w:rsidRPr="00662777">
        <w:rPr>
          <w:rFonts w:ascii="Calibri" w:hAnsi="Calibri"/>
          <w:b/>
          <w:sz w:val="22"/>
          <w:szCs w:val="18"/>
        </w:rPr>
        <w:t>Gulf P</w:t>
      </w:r>
      <w:r w:rsidR="00C70B7A" w:rsidRPr="00662777">
        <w:rPr>
          <w:rFonts w:ascii="Calibri" w:hAnsi="Calibri"/>
          <w:b/>
          <w:sz w:val="22"/>
          <w:szCs w:val="18"/>
        </w:rPr>
        <w:t xml:space="preserve">ly </w:t>
      </w:r>
      <w:r w:rsidR="00F8218B" w:rsidRPr="00662777">
        <w:rPr>
          <w:rFonts w:ascii="Calibri" w:hAnsi="Calibri"/>
          <w:b/>
          <w:sz w:val="22"/>
          <w:szCs w:val="18"/>
        </w:rPr>
        <w:t>Company</w:t>
      </w:r>
      <w:r w:rsidR="00C70B7A" w:rsidRPr="00662777">
        <w:rPr>
          <w:rFonts w:ascii="Calibri" w:hAnsi="Calibri"/>
          <w:b/>
          <w:sz w:val="22"/>
          <w:szCs w:val="18"/>
        </w:rPr>
        <w:t xml:space="preserve"> for paper Manufacturing Ltd </w:t>
      </w:r>
      <w:r w:rsidR="00C70B7A" w:rsidRPr="00662777">
        <w:rPr>
          <w:rFonts w:ascii="Calibri" w:hAnsi="Calibri"/>
          <w:b/>
          <w:iCs/>
          <w:sz w:val="20"/>
          <w:szCs w:val="18"/>
        </w:rPr>
        <w:t>(</w:t>
      </w:r>
      <w:r w:rsidR="00D70627" w:rsidRPr="006618E3">
        <w:rPr>
          <w:rFonts w:ascii="Calibri" w:hAnsi="Calibri"/>
          <w:b/>
          <w:bCs/>
          <w:iCs/>
          <w:sz w:val="22"/>
          <w:szCs w:val="18"/>
        </w:rPr>
        <w:t>Manufacturing production</w:t>
      </w:r>
      <w:r w:rsidR="00D70627">
        <w:rPr>
          <w:rFonts w:ascii="Calibri" w:hAnsi="Calibri"/>
          <w:b/>
          <w:bCs/>
          <w:iCs/>
          <w:sz w:val="22"/>
          <w:szCs w:val="18"/>
        </w:rPr>
        <w:t xml:space="preserve"> Paper</w:t>
      </w:r>
      <w:r w:rsidR="00C70B7A" w:rsidRPr="00662777">
        <w:rPr>
          <w:rFonts w:ascii="Calibri" w:hAnsi="Calibri"/>
          <w:b/>
          <w:sz w:val="20"/>
          <w:szCs w:val="18"/>
        </w:rPr>
        <w:t>)</w:t>
      </w:r>
      <w:r w:rsidR="00C11EA3">
        <w:rPr>
          <w:rFonts w:ascii="Calibri" w:hAnsi="Calibri"/>
          <w:b/>
          <w:sz w:val="20"/>
          <w:szCs w:val="18"/>
        </w:rPr>
        <w:t xml:space="preserve"> (Saudi Arabia)</w:t>
      </w:r>
    </w:p>
    <w:p w:rsidR="00F764C0" w:rsidRPr="00662777" w:rsidRDefault="00C70B7A" w:rsidP="00A9237D">
      <w:pPr>
        <w:pStyle w:val="BodyText"/>
        <w:rPr>
          <w:rFonts w:ascii="Calibri" w:hAnsi="Calibri"/>
          <w:b/>
          <w:sz w:val="22"/>
          <w:szCs w:val="18"/>
        </w:rPr>
      </w:pPr>
      <w:r w:rsidRPr="00662777">
        <w:rPr>
          <w:rFonts w:ascii="Calibri" w:hAnsi="Calibri"/>
          <w:sz w:val="20"/>
          <w:szCs w:val="18"/>
        </w:rPr>
        <w:t xml:space="preserve">Worked as an </w:t>
      </w:r>
      <w:proofErr w:type="spellStart"/>
      <w:r w:rsidR="00F8218B" w:rsidRPr="00662777">
        <w:rPr>
          <w:rFonts w:ascii="Calibri" w:hAnsi="Calibri"/>
          <w:sz w:val="20"/>
          <w:szCs w:val="18"/>
        </w:rPr>
        <w:t>Sr</w:t>
      </w:r>
      <w:proofErr w:type="spellEnd"/>
      <w:r w:rsidR="00F8218B" w:rsidRPr="00662777">
        <w:rPr>
          <w:rFonts w:ascii="Calibri" w:hAnsi="Calibri"/>
          <w:sz w:val="20"/>
          <w:szCs w:val="18"/>
        </w:rPr>
        <w:t xml:space="preserve"> Accountant</w:t>
      </w:r>
      <w:r w:rsidRPr="00662777">
        <w:rPr>
          <w:rFonts w:ascii="Calibri" w:hAnsi="Calibri"/>
          <w:sz w:val="20"/>
          <w:szCs w:val="18"/>
        </w:rPr>
        <w:t xml:space="preserve"> for the period of May</w:t>
      </w:r>
      <w:r w:rsidRPr="00662777">
        <w:rPr>
          <w:rFonts w:ascii="Calibri" w:hAnsi="Calibri"/>
          <w:b/>
          <w:sz w:val="22"/>
          <w:szCs w:val="18"/>
        </w:rPr>
        <w:t xml:space="preserve"> – 2015 to </w:t>
      </w:r>
      <w:r w:rsidR="00A9237D" w:rsidRPr="00662777">
        <w:rPr>
          <w:rFonts w:ascii="Calibri" w:hAnsi="Calibri"/>
          <w:b/>
          <w:sz w:val="22"/>
          <w:szCs w:val="18"/>
        </w:rPr>
        <w:t>March 2019</w:t>
      </w:r>
    </w:p>
    <w:p w:rsidR="00A9237D" w:rsidRPr="00662777" w:rsidRDefault="00A9237D" w:rsidP="00A9237D">
      <w:pPr>
        <w:pStyle w:val="BodyText"/>
        <w:rPr>
          <w:rFonts w:ascii="Calibri" w:hAnsi="Calibri"/>
          <w:b/>
          <w:bCs/>
          <w:color w:val="000000"/>
          <w:sz w:val="20"/>
          <w:szCs w:val="18"/>
          <w:shd w:val="clear" w:color="auto" w:fill="FFFFFF"/>
        </w:rPr>
      </w:pPr>
    </w:p>
    <w:p w:rsidR="00D70627" w:rsidRPr="006618E3" w:rsidRDefault="00D70627" w:rsidP="00D70627">
      <w:pPr>
        <w:widowControl w:val="0"/>
        <w:autoSpaceDE w:val="0"/>
        <w:autoSpaceDN w:val="0"/>
        <w:adjustRightInd w:val="0"/>
        <w:jc w:val="both"/>
        <w:rPr>
          <w:rFonts w:ascii="Calibri" w:hAnsi="Calibri"/>
          <w:b/>
          <w:bCs/>
          <w:iCs/>
          <w:sz w:val="22"/>
          <w:szCs w:val="18"/>
        </w:rPr>
      </w:pPr>
      <w:r w:rsidRPr="006618E3">
        <w:rPr>
          <w:rFonts w:ascii="Calibri" w:hAnsi="Calibri"/>
          <w:b/>
          <w:bCs/>
          <w:color w:val="000000"/>
          <w:sz w:val="22"/>
          <w:szCs w:val="18"/>
          <w:shd w:val="clear" w:color="auto" w:fill="FFFFFF"/>
        </w:rPr>
        <w:t xml:space="preserve">SKY COLOUR TECH INDUSTRIES </w:t>
      </w:r>
      <w:r w:rsidRPr="006618E3">
        <w:rPr>
          <w:rFonts w:ascii="Calibri" w:hAnsi="Calibri"/>
          <w:b/>
          <w:bCs/>
          <w:iCs/>
          <w:sz w:val="22"/>
          <w:szCs w:val="18"/>
        </w:rPr>
        <w:t xml:space="preserve">(Manufacturing production </w:t>
      </w:r>
      <w:r w:rsidRPr="006618E3">
        <w:rPr>
          <w:rFonts w:ascii="Calibri" w:hAnsi="Calibri"/>
          <w:b/>
          <w:bCs/>
          <w:szCs w:val="20"/>
        </w:rPr>
        <w:t>Chemical</w:t>
      </w:r>
      <w:r w:rsidRPr="006618E3">
        <w:rPr>
          <w:rFonts w:ascii="Calibri" w:hAnsi="Calibri"/>
          <w:b/>
          <w:bCs/>
          <w:color w:val="333333"/>
          <w:szCs w:val="20"/>
          <w:shd w:val="clear" w:color="auto" w:fill="FFFFFF"/>
        </w:rPr>
        <w:t xml:space="preserve"> &amp; Colors</w:t>
      </w:r>
      <w:r w:rsidRPr="006618E3">
        <w:rPr>
          <w:rFonts w:ascii="Calibri" w:hAnsi="Calibri"/>
          <w:b/>
          <w:bCs/>
          <w:iCs/>
          <w:sz w:val="22"/>
          <w:szCs w:val="18"/>
        </w:rPr>
        <w:t xml:space="preserve">) </w:t>
      </w:r>
    </w:p>
    <w:p w:rsidR="00D70627" w:rsidRPr="006618E3" w:rsidRDefault="00D70627" w:rsidP="00D70627">
      <w:pPr>
        <w:pStyle w:val="BodyText"/>
        <w:rPr>
          <w:rFonts w:ascii="Calibri" w:hAnsi="Calibri"/>
          <w:b/>
          <w:szCs w:val="18"/>
        </w:rPr>
      </w:pPr>
      <w:r w:rsidRPr="006618E3">
        <w:rPr>
          <w:rFonts w:ascii="Calibri" w:hAnsi="Calibri"/>
          <w:sz w:val="22"/>
          <w:szCs w:val="18"/>
        </w:rPr>
        <w:t xml:space="preserve">Worked as an Accounts Manger &amp; Administration for the period of </w:t>
      </w:r>
      <w:r w:rsidRPr="00D70627">
        <w:rPr>
          <w:rFonts w:ascii="Calibri" w:hAnsi="Calibri"/>
          <w:b/>
          <w:sz w:val="20"/>
          <w:szCs w:val="18"/>
        </w:rPr>
        <w:t>December</w:t>
      </w:r>
      <w:r w:rsidRPr="00662777">
        <w:rPr>
          <w:rFonts w:ascii="Calibri" w:hAnsi="Calibri"/>
          <w:b/>
          <w:sz w:val="22"/>
          <w:szCs w:val="18"/>
        </w:rPr>
        <w:t xml:space="preserve"> – 2012 to </w:t>
      </w:r>
      <w:r w:rsidR="002B3163">
        <w:rPr>
          <w:rFonts w:ascii="Calibri" w:hAnsi="Calibri"/>
          <w:b/>
          <w:sz w:val="22"/>
          <w:szCs w:val="18"/>
        </w:rPr>
        <w:t>May 2015</w:t>
      </w:r>
    </w:p>
    <w:p w:rsidR="00D70627" w:rsidRDefault="00D70627" w:rsidP="000D2418">
      <w:pPr>
        <w:pStyle w:val="BodyText"/>
        <w:rPr>
          <w:rFonts w:ascii="Calibri" w:hAnsi="Calibri"/>
          <w:b/>
          <w:sz w:val="22"/>
          <w:szCs w:val="18"/>
        </w:rPr>
      </w:pPr>
    </w:p>
    <w:p w:rsidR="007F58ED" w:rsidRPr="00662777" w:rsidRDefault="007F58ED" w:rsidP="007F58ED">
      <w:pPr>
        <w:widowControl w:val="0"/>
        <w:autoSpaceDE w:val="0"/>
        <w:autoSpaceDN w:val="0"/>
        <w:adjustRightInd w:val="0"/>
        <w:jc w:val="both"/>
        <w:rPr>
          <w:rFonts w:ascii="Calibri" w:hAnsi="Calibri"/>
          <w:b/>
          <w:iCs/>
          <w:sz w:val="20"/>
          <w:szCs w:val="18"/>
        </w:rPr>
      </w:pPr>
      <w:r w:rsidRPr="00662777">
        <w:rPr>
          <w:rFonts w:ascii="Calibri" w:hAnsi="Calibri"/>
          <w:b/>
          <w:iCs/>
          <w:sz w:val="20"/>
          <w:szCs w:val="18"/>
        </w:rPr>
        <w:t>M/s HINTH TRANSFORMER PVT LTD (</w:t>
      </w:r>
      <w:r w:rsidRPr="00662777">
        <w:rPr>
          <w:rFonts w:ascii="Calibri" w:hAnsi="Calibri"/>
          <w:b/>
          <w:bCs/>
          <w:iCs/>
          <w:sz w:val="20"/>
          <w:szCs w:val="18"/>
        </w:rPr>
        <w:t xml:space="preserve">(Manufacturing </w:t>
      </w:r>
      <w:r w:rsidR="005922F1" w:rsidRPr="00662777">
        <w:rPr>
          <w:rFonts w:ascii="Calibri" w:hAnsi="Calibri"/>
          <w:b/>
          <w:bCs/>
          <w:iCs/>
          <w:sz w:val="20"/>
          <w:szCs w:val="18"/>
        </w:rPr>
        <w:t>production &amp;</w:t>
      </w:r>
      <w:r w:rsidRPr="00662777">
        <w:rPr>
          <w:rFonts w:ascii="Calibri" w:hAnsi="Calibri"/>
          <w:b/>
          <w:bCs/>
          <w:iCs/>
          <w:sz w:val="20"/>
          <w:szCs w:val="18"/>
        </w:rPr>
        <w:t xml:space="preserve"> </w:t>
      </w:r>
      <w:r w:rsidR="00DF7F7F" w:rsidRPr="00662777">
        <w:rPr>
          <w:rFonts w:ascii="Calibri" w:hAnsi="Calibri"/>
          <w:b/>
          <w:bCs/>
          <w:iCs/>
          <w:sz w:val="20"/>
          <w:szCs w:val="18"/>
        </w:rPr>
        <w:t>Services)</w:t>
      </w:r>
    </w:p>
    <w:p w:rsidR="007F58ED" w:rsidRPr="00662777" w:rsidRDefault="007F58ED" w:rsidP="007F58ED">
      <w:pPr>
        <w:pStyle w:val="BodyText"/>
        <w:rPr>
          <w:rFonts w:ascii="Calibri" w:hAnsi="Calibri"/>
          <w:sz w:val="20"/>
          <w:szCs w:val="18"/>
        </w:rPr>
      </w:pPr>
      <w:r w:rsidRPr="00662777">
        <w:rPr>
          <w:rFonts w:ascii="Calibri" w:hAnsi="Calibri"/>
          <w:sz w:val="20"/>
          <w:szCs w:val="18"/>
        </w:rPr>
        <w:t xml:space="preserve">Worked as an </w:t>
      </w:r>
      <w:proofErr w:type="spellStart"/>
      <w:r w:rsidR="000142E4" w:rsidRPr="00662777">
        <w:rPr>
          <w:rFonts w:ascii="Calibri" w:hAnsi="Calibri"/>
          <w:sz w:val="20"/>
          <w:szCs w:val="18"/>
        </w:rPr>
        <w:t>Sr</w:t>
      </w:r>
      <w:proofErr w:type="spellEnd"/>
      <w:r w:rsidR="000142E4" w:rsidRPr="00662777">
        <w:rPr>
          <w:rFonts w:ascii="Calibri" w:hAnsi="Calibri"/>
          <w:sz w:val="20"/>
          <w:szCs w:val="18"/>
        </w:rPr>
        <w:t xml:space="preserve"> </w:t>
      </w:r>
      <w:r w:rsidR="00C11EA3" w:rsidRPr="00662777">
        <w:rPr>
          <w:rFonts w:ascii="Calibri" w:hAnsi="Calibri"/>
          <w:sz w:val="20"/>
          <w:szCs w:val="18"/>
        </w:rPr>
        <w:t>Accountant for</w:t>
      </w:r>
      <w:r w:rsidRPr="00662777">
        <w:rPr>
          <w:rFonts w:ascii="Calibri" w:hAnsi="Calibri"/>
          <w:sz w:val="20"/>
          <w:szCs w:val="18"/>
        </w:rPr>
        <w:t xml:space="preserve"> the period of </w:t>
      </w:r>
      <w:r w:rsidRPr="00662777">
        <w:rPr>
          <w:rFonts w:ascii="Calibri" w:hAnsi="Calibri"/>
          <w:b/>
          <w:sz w:val="20"/>
          <w:szCs w:val="18"/>
        </w:rPr>
        <w:t>October – 2009 to November 2012</w:t>
      </w:r>
    </w:p>
    <w:p w:rsidR="007F58ED" w:rsidRPr="00662777" w:rsidRDefault="007F58ED" w:rsidP="009D3DB2">
      <w:pPr>
        <w:widowControl w:val="0"/>
        <w:autoSpaceDE w:val="0"/>
        <w:autoSpaceDN w:val="0"/>
        <w:adjustRightInd w:val="0"/>
        <w:jc w:val="both"/>
        <w:rPr>
          <w:rFonts w:ascii="Calibri" w:hAnsi="Calibri"/>
          <w:b/>
          <w:bCs/>
          <w:iCs/>
          <w:sz w:val="20"/>
          <w:szCs w:val="18"/>
        </w:rPr>
      </w:pPr>
    </w:p>
    <w:p w:rsidR="007F58ED" w:rsidRPr="00662777" w:rsidRDefault="007F58ED" w:rsidP="009D3DB2">
      <w:pPr>
        <w:widowControl w:val="0"/>
        <w:autoSpaceDE w:val="0"/>
        <w:autoSpaceDN w:val="0"/>
        <w:adjustRightInd w:val="0"/>
        <w:jc w:val="both"/>
        <w:rPr>
          <w:rFonts w:ascii="Calibri" w:hAnsi="Calibri"/>
          <w:b/>
          <w:bCs/>
          <w:iCs/>
          <w:sz w:val="20"/>
          <w:szCs w:val="18"/>
        </w:rPr>
      </w:pPr>
      <w:r w:rsidRPr="00662777">
        <w:rPr>
          <w:rFonts w:ascii="Calibri" w:hAnsi="Calibri"/>
          <w:b/>
          <w:iCs/>
          <w:sz w:val="20"/>
          <w:szCs w:val="18"/>
        </w:rPr>
        <w:t>M/s STAR ONE TOWNSHIP PVT LTD (</w:t>
      </w:r>
      <w:r w:rsidRPr="00662777">
        <w:rPr>
          <w:rFonts w:ascii="Calibri" w:hAnsi="Calibri"/>
          <w:b/>
          <w:bCs/>
          <w:iCs/>
          <w:sz w:val="20"/>
          <w:szCs w:val="18"/>
        </w:rPr>
        <w:t>Construction Infrastructure</w:t>
      </w:r>
      <w:r w:rsidRPr="00662777">
        <w:rPr>
          <w:rFonts w:ascii="Calibri" w:hAnsi="Calibri"/>
          <w:b/>
          <w:sz w:val="20"/>
          <w:szCs w:val="18"/>
        </w:rPr>
        <w:t>)</w:t>
      </w:r>
    </w:p>
    <w:p w:rsidR="00073619" w:rsidRPr="00662777" w:rsidRDefault="00073619" w:rsidP="00073619">
      <w:pPr>
        <w:pStyle w:val="BodyText"/>
        <w:rPr>
          <w:rFonts w:ascii="Calibri" w:hAnsi="Calibri"/>
          <w:b/>
          <w:sz w:val="20"/>
          <w:szCs w:val="18"/>
        </w:rPr>
      </w:pPr>
      <w:r w:rsidRPr="00662777">
        <w:rPr>
          <w:rFonts w:ascii="Calibri" w:hAnsi="Calibri"/>
          <w:sz w:val="20"/>
          <w:szCs w:val="18"/>
        </w:rPr>
        <w:t xml:space="preserve">Worked as an </w:t>
      </w:r>
      <w:proofErr w:type="spellStart"/>
      <w:r w:rsidR="00403C37" w:rsidRPr="00662777">
        <w:rPr>
          <w:rFonts w:ascii="Calibri" w:hAnsi="Calibri"/>
          <w:sz w:val="20"/>
          <w:szCs w:val="18"/>
        </w:rPr>
        <w:t>Sr</w:t>
      </w:r>
      <w:proofErr w:type="spellEnd"/>
      <w:r w:rsidR="00403C37" w:rsidRPr="00662777">
        <w:rPr>
          <w:rFonts w:ascii="Calibri" w:hAnsi="Calibri"/>
          <w:sz w:val="20"/>
          <w:szCs w:val="18"/>
        </w:rPr>
        <w:t xml:space="preserve"> </w:t>
      </w:r>
      <w:r w:rsidR="00C11EA3" w:rsidRPr="00662777">
        <w:rPr>
          <w:rFonts w:ascii="Calibri" w:hAnsi="Calibri"/>
          <w:sz w:val="20"/>
          <w:szCs w:val="18"/>
        </w:rPr>
        <w:t>Accountant for</w:t>
      </w:r>
      <w:r w:rsidRPr="00662777">
        <w:rPr>
          <w:rFonts w:ascii="Calibri" w:hAnsi="Calibri"/>
          <w:sz w:val="20"/>
          <w:szCs w:val="18"/>
        </w:rPr>
        <w:t xml:space="preserve"> the period of </w:t>
      </w:r>
      <w:r w:rsidRPr="00662777">
        <w:rPr>
          <w:rFonts w:ascii="Calibri" w:hAnsi="Calibri"/>
          <w:b/>
          <w:sz w:val="20"/>
          <w:szCs w:val="18"/>
        </w:rPr>
        <w:t xml:space="preserve">Jan – 2006 to </w:t>
      </w:r>
      <w:r w:rsidR="007F58ED" w:rsidRPr="00662777">
        <w:rPr>
          <w:rFonts w:ascii="Calibri" w:hAnsi="Calibri"/>
          <w:b/>
          <w:sz w:val="20"/>
          <w:szCs w:val="18"/>
        </w:rPr>
        <w:t>July</w:t>
      </w:r>
      <w:r w:rsidRPr="00662777">
        <w:rPr>
          <w:rFonts w:ascii="Calibri" w:hAnsi="Calibri"/>
          <w:b/>
          <w:sz w:val="20"/>
          <w:szCs w:val="18"/>
        </w:rPr>
        <w:t xml:space="preserve"> 2009</w:t>
      </w:r>
    </w:p>
    <w:p w:rsidR="00E202B8" w:rsidRPr="00662777" w:rsidRDefault="00E202B8" w:rsidP="00041A64">
      <w:pPr>
        <w:rPr>
          <w:rFonts w:ascii="Calibri" w:hAnsi="Calibri"/>
          <w:b/>
          <w:iCs/>
          <w:sz w:val="20"/>
          <w:szCs w:val="18"/>
        </w:rPr>
      </w:pPr>
    </w:p>
    <w:p w:rsidR="009D3DB2" w:rsidRPr="00662777" w:rsidRDefault="00041A64" w:rsidP="009D3DB2">
      <w:pPr>
        <w:rPr>
          <w:rFonts w:ascii="Calibri" w:hAnsi="Calibri"/>
          <w:b/>
          <w:sz w:val="20"/>
          <w:szCs w:val="18"/>
        </w:rPr>
      </w:pPr>
      <w:r w:rsidRPr="00662777">
        <w:rPr>
          <w:rFonts w:ascii="Calibri" w:hAnsi="Calibri"/>
          <w:b/>
          <w:sz w:val="20"/>
          <w:szCs w:val="18"/>
        </w:rPr>
        <w:t xml:space="preserve">Worked in Chartered Accountant    K.NARSIMHA REDDY </w:t>
      </w:r>
    </w:p>
    <w:p w:rsidR="00041A64" w:rsidRPr="00662777" w:rsidRDefault="00041A64" w:rsidP="009D3DB2">
      <w:pPr>
        <w:rPr>
          <w:rFonts w:ascii="Calibri" w:hAnsi="Calibri"/>
          <w:sz w:val="20"/>
          <w:szCs w:val="18"/>
        </w:rPr>
      </w:pPr>
      <w:r w:rsidRPr="00662777">
        <w:rPr>
          <w:rFonts w:ascii="Calibri" w:hAnsi="Calibri"/>
          <w:sz w:val="20"/>
          <w:szCs w:val="18"/>
        </w:rPr>
        <w:t xml:space="preserve"> Accountant &amp; systems operator   Since May 2003 to Dec 2005</w:t>
      </w:r>
    </w:p>
    <w:p w:rsidR="0049189F" w:rsidRPr="00B65A40" w:rsidRDefault="0049189F" w:rsidP="009D3DB2">
      <w:pPr>
        <w:rPr>
          <w:rFonts w:ascii="Calibri" w:hAnsi="Calibri"/>
          <w:sz w:val="18"/>
          <w:szCs w:val="18"/>
        </w:rPr>
      </w:pPr>
    </w:p>
    <w:p w:rsidR="00041A64" w:rsidRPr="00CA32AA" w:rsidRDefault="00041A64" w:rsidP="00CF5C59">
      <w:pPr>
        <w:pStyle w:val="BodyText"/>
        <w:rPr>
          <w:rFonts w:ascii="Calibri" w:hAnsi="Calibri"/>
          <w:b/>
          <w:bCs/>
          <w:color w:val="7030A0"/>
          <w:sz w:val="22"/>
          <w:szCs w:val="18"/>
        </w:rPr>
      </w:pPr>
      <w:r w:rsidRPr="00CA32AA">
        <w:rPr>
          <w:rFonts w:ascii="Calibri" w:hAnsi="Calibri"/>
          <w:b/>
          <w:bCs/>
          <w:color w:val="7030A0"/>
          <w:sz w:val="22"/>
          <w:szCs w:val="18"/>
        </w:rPr>
        <w:t xml:space="preserve"> EDUCATIONAL QUALIFICATIONS                                                                                          </w:t>
      </w:r>
    </w:p>
    <w:p w:rsidR="00041A64" w:rsidRPr="00CA32AA" w:rsidRDefault="00041A64" w:rsidP="00041A64">
      <w:pPr>
        <w:rPr>
          <w:rFonts w:ascii="Calibri" w:hAnsi="Calibri"/>
          <w:b/>
          <w:sz w:val="22"/>
          <w:szCs w:val="18"/>
        </w:rPr>
      </w:pPr>
    </w:p>
    <w:p w:rsidR="00041A64" w:rsidRPr="00CA32AA" w:rsidRDefault="00041A64" w:rsidP="00D90576">
      <w:pPr>
        <w:rPr>
          <w:rFonts w:ascii="Calibri" w:hAnsi="Calibri"/>
          <w:sz w:val="22"/>
          <w:szCs w:val="18"/>
        </w:rPr>
      </w:pPr>
      <w:r w:rsidRPr="00CA32AA">
        <w:rPr>
          <w:rFonts w:ascii="Calibri" w:hAnsi="Calibri"/>
          <w:b/>
          <w:sz w:val="22"/>
          <w:szCs w:val="18"/>
        </w:rPr>
        <w:t>M</w:t>
      </w:r>
      <w:r w:rsidR="00D90576" w:rsidRPr="00CA32AA">
        <w:rPr>
          <w:rFonts w:ascii="Calibri" w:hAnsi="Calibri"/>
          <w:b/>
          <w:sz w:val="22"/>
          <w:szCs w:val="18"/>
        </w:rPr>
        <w:t xml:space="preserve">aster of commerce </w:t>
      </w:r>
      <w:r w:rsidRPr="00CA32AA">
        <w:rPr>
          <w:rFonts w:ascii="Calibri" w:hAnsi="Calibri"/>
          <w:sz w:val="22"/>
          <w:szCs w:val="18"/>
        </w:rPr>
        <w:t>from   Osmania U</w:t>
      </w:r>
      <w:r w:rsidR="00A66AB0" w:rsidRPr="00CA32AA">
        <w:rPr>
          <w:rFonts w:ascii="Calibri" w:hAnsi="Calibri"/>
          <w:sz w:val="22"/>
          <w:szCs w:val="18"/>
        </w:rPr>
        <w:t>niversity</w:t>
      </w:r>
      <w:r w:rsidRPr="00CA32AA">
        <w:rPr>
          <w:rFonts w:ascii="Calibri" w:hAnsi="Calibri"/>
          <w:sz w:val="22"/>
          <w:szCs w:val="18"/>
        </w:rPr>
        <w:t>.</w:t>
      </w:r>
    </w:p>
    <w:p w:rsidR="00041A64" w:rsidRPr="00CA32AA" w:rsidRDefault="00041A64" w:rsidP="00041A64">
      <w:pPr>
        <w:ind w:left="720"/>
        <w:rPr>
          <w:rFonts w:ascii="Calibri" w:hAnsi="Calibri"/>
          <w:sz w:val="22"/>
          <w:szCs w:val="18"/>
        </w:rPr>
      </w:pPr>
    </w:p>
    <w:p w:rsidR="00041A64" w:rsidRPr="00CA32AA" w:rsidRDefault="00D90576" w:rsidP="00D90576">
      <w:pPr>
        <w:rPr>
          <w:rFonts w:ascii="Calibri" w:hAnsi="Calibri"/>
          <w:sz w:val="22"/>
          <w:szCs w:val="18"/>
        </w:rPr>
      </w:pPr>
      <w:proofErr w:type="spellStart"/>
      <w:r w:rsidRPr="00CA32AA">
        <w:rPr>
          <w:rFonts w:ascii="Calibri" w:hAnsi="Calibri"/>
          <w:b/>
          <w:sz w:val="22"/>
          <w:szCs w:val="18"/>
        </w:rPr>
        <w:t>Bachler</w:t>
      </w:r>
      <w:proofErr w:type="spellEnd"/>
      <w:r w:rsidRPr="00CA32AA">
        <w:rPr>
          <w:rFonts w:ascii="Calibri" w:hAnsi="Calibri"/>
          <w:b/>
          <w:sz w:val="22"/>
          <w:szCs w:val="18"/>
        </w:rPr>
        <w:t xml:space="preserve"> of commerce from</w:t>
      </w:r>
      <w:r w:rsidRPr="00CA32AA">
        <w:rPr>
          <w:rFonts w:ascii="Calibri" w:hAnsi="Calibri"/>
          <w:sz w:val="22"/>
          <w:szCs w:val="18"/>
        </w:rPr>
        <w:t xml:space="preserve"> Osmania</w:t>
      </w:r>
      <w:r w:rsidR="00A66AB0" w:rsidRPr="00CA32AA">
        <w:rPr>
          <w:rFonts w:ascii="Calibri" w:hAnsi="Calibri"/>
          <w:sz w:val="22"/>
          <w:szCs w:val="18"/>
        </w:rPr>
        <w:t xml:space="preserve"> University</w:t>
      </w:r>
      <w:r w:rsidR="00041A64" w:rsidRPr="00CA32AA">
        <w:rPr>
          <w:rFonts w:ascii="Calibri" w:hAnsi="Calibri"/>
          <w:sz w:val="22"/>
          <w:szCs w:val="18"/>
        </w:rPr>
        <w:t>.</w:t>
      </w:r>
    </w:p>
    <w:p w:rsidR="0049189F" w:rsidRDefault="0049189F" w:rsidP="00D90576">
      <w:pPr>
        <w:rPr>
          <w:rFonts w:ascii="Calibri" w:hAnsi="Calibri"/>
          <w:sz w:val="18"/>
          <w:szCs w:val="18"/>
        </w:rPr>
      </w:pPr>
    </w:p>
    <w:p w:rsidR="00041A64" w:rsidRPr="00A65AB2" w:rsidRDefault="00041A64" w:rsidP="00751902">
      <w:pPr>
        <w:pBdr>
          <w:bottom w:val="single" w:sz="12" w:space="1" w:color="auto"/>
        </w:pBdr>
        <w:shd w:val="clear" w:color="auto" w:fill="CCCCCC"/>
        <w:jc w:val="both"/>
        <w:rPr>
          <w:rFonts w:ascii="Calibri" w:hAnsi="Calibri"/>
          <w:b/>
          <w:bCs/>
          <w:color w:val="7030A0"/>
          <w:sz w:val="20"/>
          <w:szCs w:val="20"/>
        </w:rPr>
      </w:pPr>
      <w:r w:rsidRPr="00A65AB2">
        <w:rPr>
          <w:rFonts w:ascii="Calibri" w:hAnsi="Calibri"/>
          <w:b/>
          <w:bCs/>
          <w:color w:val="7030A0"/>
          <w:sz w:val="20"/>
          <w:szCs w:val="20"/>
        </w:rPr>
        <w:t xml:space="preserve">TECHNICAL QUALIFICATIONS            </w:t>
      </w:r>
      <w:r w:rsidR="00751902" w:rsidRPr="00A65AB2">
        <w:rPr>
          <w:rFonts w:ascii="Calibri" w:hAnsi="Calibri"/>
          <w:b/>
          <w:bCs/>
          <w:color w:val="7030A0"/>
          <w:sz w:val="20"/>
          <w:szCs w:val="20"/>
        </w:rPr>
        <w:t>IT Knowledge</w:t>
      </w:r>
      <w:r w:rsidRPr="00A65AB2">
        <w:rPr>
          <w:rFonts w:ascii="Calibri" w:hAnsi="Calibri"/>
          <w:b/>
          <w:bCs/>
          <w:color w:val="7030A0"/>
          <w:sz w:val="20"/>
          <w:szCs w:val="20"/>
        </w:rPr>
        <w:t xml:space="preserve">                                                                              </w:t>
      </w:r>
    </w:p>
    <w:p w:rsidR="004E0F97" w:rsidRDefault="004E0F97" w:rsidP="004E0F97">
      <w:pPr>
        <w:ind w:left="720"/>
        <w:rPr>
          <w:rFonts w:ascii="Calibri" w:hAnsi="Calibri"/>
          <w:sz w:val="20"/>
          <w:szCs w:val="20"/>
        </w:rPr>
      </w:pPr>
    </w:p>
    <w:p w:rsidR="00D627BE" w:rsidRPr="00D627BE" w:rsidRDefault="00041A64" w:rsidP="00F94701">
      <w:pPr>
        <w:numPr>
          <w:ilvl w:val="0"/>
          <w:numId w:val="1"/>
        </w:numPr>
        <w:rPr>
          <w:rFonts w:ascii="Calibri" w:hAnsi="Calibri"/>
          <w:sz w:val="22"/>
          <w:szCs w:val="20"/>
        </w:rPr>
      </w:pPr>
      <w:r w:rsidRPr="00CA32AA">
        <w:rPr>
          <w:rFonts w:ascii="Calibri" w:hAnsi="Calibri"/>
          <w:b/>
          <w:bCs/>
          <w:sz w:val="20"/>
          <w:szCs w:val="20"/>
        </w:rPr>
        <w:t>Accounting Packages</w:t>
      </w:r>
      <w:r w:rsidRPr="00CA32AA">
        <w:rPr>
          <w:rFonts w:ascii="Calibri" w:hAnsi="Calibri"/>
          <w:sz w:val="20"/>
          <w:szCs w:val="20"/>
        </w:rPr>
        <w:tab/>
        <w:t xml:space="preserve">: </w:t>
      </w:r>
      <w:r w:rsidR="001D6011" w:rsidRPr="00D627BE">
        <w:rPr>
          <w:rFonts w:ascii="Calibri" w:hAnsi="Calibri"/>
          <w:b/>
          <w:sz w:val="22"/>
          <w:szCs w:val="20"/>
        </w:rPr>
        <w:t xml:space="preserve">Microsoft accounting ERP, </w:t>
      </w:r>
      <w:r w:rsidR="00590FCD" w:rsidRPr="00D627BE">
        <w:rPr>
          <w:rFonts w:ascii="Calibri" w:hAnsi="Calibri"/>
          <w:b/>
          <w:sz w:val="22"/>
          <w:szCs w:val="20"/>
        </w:rPr>
        <w:t xml:space="preserve">Busy </w:t>
      </w:r>
      <w:proofErr w:type="spellStart"/>
      <w:r w:rsidR="00590FCD" w:rsidRPr="00D627BE">
        <w:rPr>
          <w:rFonts w:ascii="Calibri" w:hAnsi="Calibri"/>
          <w:b/>
          <w:sz w:val="22"/>
          <w:szCs w:val="20"/>
        </w:rPr>
        <w:t>Erp</w:t>
      </w:r>
      <w:proofErr w:type="spellEnd"/>
      <w:r w:rsidR="00590FCD" w:rsidRPr="00D627BE">
        <w:rPr>
          <w:rFonts w:ascii="Calibri" w:hAnsi="Calibri"/>
          <w:b/>
          <w:sz w:val="22"/>
          <w:szCs w:val="20"/>
        </w:rPr>
        <w:t xml:space="preserve">, </w:t>
      </w:r>
      <w:r w:rsidR="001D3902" w:rsidRPr="00D627BE">
        <w:rPr>
          <w:rFonts w:ascii="Calibri" w:hAnsi="Calibri"/>
          <w:b/>
          <w:sz w:val="22"/>
          <w:szCs w:val="20"/>
        </w:rPr>
        <w:t xml:space="preserve">Quick Book, </w:t>
      </w:r>
      <w:r w:rsidRPr="00D627BE">
        <w:rPr>
          <w:rFonts w:ascii="Calibri" w:hAnsi="Calibri"/>
          <w:b/>
          <w:sz w:val="22"/>
          <w:szCs w:val="20"/>
        </w:rPr>
        <w:t>Tally</w:t>
      </w:r>
      <w:r w:rsidR="00BD29FE" w:rsidRPr="00D627BE">
        <w:rPr>
          <w:rFonts w:ascii="Calibri" w:hAnsi="Calibri"/>
          <w:b/>
          <w:sz w:val="22"/>
          <w:szCs w:val="20"/>
        </w:rPr>
        <w:t xml:space="preserve"> ERP</w:t>
      </w:r>
      <w:r w:rsidRPr="00D627BE">
        <w:rPr>
          <w:rFonts w:ascii="Calibri" w:hAnsi="Calibri"/>
          <w:b/>
          <w:sz w:val="22"/>
          <w:szCs w:val="20"/>
        </w:rPr>
        <w:t>,</w:t>
      </w:r>
    </w:p>
    <w:p w:rsidR="00041A64" w:rsidRPr="00D627BE" w:rsidRDefault="00041A64" w:rsidP="00D627BE">
      <w:pPr>
        <w:ind w:left="2880"/>
        <w:rPr>
          <w:rFonts w:ascii="Calibri" w:hAnsi="Calibri"/>
          <w:sz w:val="22"/>
          <w:szCs w:val="20"/>
        </w:rPr>
      </w:pPr>
      <w:r w:rsidRPr="00D627BE">
        <w:rPr>
          <w:rFonts w:ascii="Calibri" w:hAnsi="Calibri"/>
          <w:b/>
          <w:sz w:val="22"/>
          <w:szCs w:val="20"/>
        </w:rPr>
        <w:t xml:space="preserve"> Wings</w:t>
      </w:r>
      <w:r w:rsidR="00BD29FE" w:rsidRPr="00D627BE">
        <w:rPr>
          <w:rFonts w:ascii="Calibri" w:hAnsi="Calibri"/>
          <w:b/>
          <w:sz w:val="22"/>
          <w:szCs w:val="20"/>
        </w:rPr>
        <w:t xml:space="preserve"> ERP</w:t>
      </w:r>
      <w:r w:rsidRPr="00D627BE">
        <w:rPr>
          <w:rFonts w:ascii="Calibri" w:hAnsi="Calibri"/>
          <w:b/>
          <w:sz w:val="22"/>
          <w:szCs w:val="20"/>
        </w:rPr>
        <w:t>, Focus</w:t>
      </w:r>
      <w:r w:rsidR="00BD29FE" w:rsidRPr="00D627BE">
        <w:rPr>
          <w:rFonts w:ascii="Calibri" w:hAnsi="Calibri"/>
          <w:b/>
          <w:sz w:val="22"/>
          <w:szCs w:val="20"/>
        </w:rPr>
        <w:t xml:space="preserve"> ERP</w:t>
      </w:r>
      <w:r w:rsidRPr="00D627BE">
        <w:rPr>
          <w:rFonts w:ascii="Calibri" w:hAnsi="Calibri"/>
          <w:b/>
          <w:sz w:val="22"/>
          <w:szCs w:val="20"/>
        </w:rPr>
        <w:t>, Ace</w:t>
      </w:r>
      <w:r w:rsidR="003D25FD" w:rsidRPr="00D627BE">
        <w:rPr>
          <w:rFonts w:ascii="Calibri" w:hAnsi="Calibri"/>
          <w:b/>
          <w:sz w:val="22"/>
          <w:szCs w:val="20"/>
        </w:rPr>
        <w:t xml:space="preserve"> ERP</w:t>
      </w:r>
      <w:r w:rsidRPr="00D627BE">
        <w:rPr>
          <w:rFonts w:ascii="Calibri" w:hAnsi="Calibri"/>
          <w:b/>
          <w:sz w:val="22"/>
          <w:szCs w:val="20"/>
        </w:rPr>
        <w:t xml:space="preserve">, </w:t>
      </w:r>
      <w:r w:rsidR="00E3424A" w:rsidRPr="00D627BE">
        <w:rPr>
          <w:rFonts w:ascii="Calibri" w:hAnsi="Calibri"/>
          <w:b/>
          <w:sz w:val="22"/>
          <w:szCs w:val="20"/>
        </w:rPr>
        <w:t>and Pack</w:t>
      </w:r>
      <w:r w:rsidR="00D17802" w:rsidRPr="00D627BE">
        <w:rPr>
          <w:rFonts w:ascii="Calibri" w:hAnsi="Calibri"/>
          <w:b/>
          <w:sz w:val="22"/>
          <w:szCs w:val="20"/>
        </w:rPr>
        <w:t>...</w:t>
      </w:r>
      <w:r w:rsidR="00590FCD" w:rsidRPr="00D627BE">
        <w:rPr>
          <w:rFonts w:ascii="Calibri" w:hAnsi="Calibri"/>
          <w:b/>
          <w:sz w:val="22"/>
          <w:szCs w:val="20"/>
        </w:rPr>
        <w:t>,</w:t>
      </w:r>
    </w:p>
    <w:p w:rsidR="00BD29FE" w:rsidRPr="00CA32AA" w:rsidRDefault="00BD29FE" w:rsidP="00F94701">
      <w:pPr>
        <w:numPr>
          <w:ilvl w:val="0"/>
          <w:numId w:val="1"/>
        </w:numPr>
        <w:rPr>
          <w:rFonts w:ascii="Calibri" w:hAnsi="Calibri"/>
          <w:b/>
          <w:sz w:val="22"/>
          <w:szCs w:val="20"/>
        </w:rPr>
      </w:pPr>
      <w:r w:rsidRPr="00CA32AA">
        <w:rPr>
          <w:rFonts w:ascii="Calibri" w:hAnsi="Calibri"/>
          <w:b/>
          <w:sz w:val="22"/>
          <w:szCs w:val="20"/>
        </w:rPr>
        <w:t>SAP</w:t>
      </w:r>
      <w:r w:rsidRPr="00CA32AA">
        <w:rPr>
          <w:rFonts w:ascii="Calibri" w:hAnsi="Calibri"/>
          <w:b/>
          <w:sz w:val="22"/>
          <w:szCs w:val="20"/>
        </w:rPr>
        <w:tab/>
      </w:r>
      <w:r w:rsidRPr="00CA32AA">
        <w:rPr>
          <w:rFonts w:ascii="Calibri" w:hAnsi="Calibri"/>
          <w:b/>
          <w:sz w:val="22"/>
          <w:szCs w:val="20"/>
        </w:rPr>
        <w:tab/>
      </w:r>
      <w:r w:rsidRPr="00CA32AA">
        <w:rPr>
          <w:rFonts w:ascii="Calibri" w:hAnsi="Calibri"/>
          <w:b/>
          <w:sz w:val="22"/>
          <w:szCs w:val="20"/>
        </w:rPr>
        <w:tab/>
        <w:t>: FICO ERP</w:t>
      </w:r>
    </w:p>
    <w:p w:rsidR="00AF091D" w:rsidRPr="00CA32AA" w:rsidRDefault="00AF091D" w:rsidP="00AF091D">
      <w:pPr>
        <w:numPr>
          <w:ilvl w:val="0"/>
          <w:numId w:val="1"/>
        </w:numPr>
        <w:rPr>
          <w:rFonts w:ascii="Calibri" w:hAnsi="Calibri"/>
          <w:sz w:val="22"/>
          <w:szCs w:val="20"/>
        </w:rPr>
      </w:pPr>
      <w:r w:rsidRPr="00CA32AA">
        <w:rPr>
          <w:rFonts w:ascii="Calibri" w:hAnsi="Calibri"/>
          <w:sz w:val="22"/>
          <w:szCs w:val="20"/>
        </w:rPr>
        <w:t>Operating Systems</w:t>
      </w:r>
      <w:r w:rsidRPr="00CA32AA">
        <w:rPr>
          <w:rFonts w:ascii="Calibri" w:hAnsi="Calibri"/>
          <w:sz w:val="22"/>
          <w:szCs w:val="20"/>
        </w:rPr>
        <w:tab/>
        <w:t>:  MS-Windows 2007, XP</w:t>
      </w:r>
    </w:p>
    <w:p w:rsidR="00751902" w:rsidRPr="00CA32AA" w:rsidRDefault="00041A64" w:rsidP="00F94701">
      <w:pPr>
        <w:numPr>
          <w:ilvl w:val="0"/>
          <w:numId w:val="1"/>
        </w:numPr>
        <w:rPr>
          <w:rFonts w:ascii="Calibri" w:hAnsi="Calibri"/>
          <w:sz w:val="22"/>
          <w:szCs w:val="20"/>
        </w:rPr>
      </w:pPr>
      <w:proofErr w:type="spellStart"/>
      <w:r w:rsidRPr="00CA32AA">
        <w:rPr>
          <w:rFonts w:ascii="Calibri" w:hAnsi="Calibri"/>
          <w:sz w:val="22"/>
          <w:szCs w:val="20"/>
        </w:rPr>
        <w:t>Ms</w:t>
      </w:r>
      <w:proofErr w:type="spellEnd"/>
      <w:r w:rsidRPr="00CA32AA">
        <w:rPr>
          <w:rFonts w:ascii="Calibri" w:hAnsi="Calibri"/>
          <w:sz w:val="22"/>
          <w:szCs w:val="20"/>
        </w:rPr>
        <w:t xml:space="preserve"> Office</w:t>
      </w:r>
      <w:r w:rsidRPr="00CA32AA">
        <w:rPr>
          <w:rFonts w:ascii="Calibri" w:hAnsi="Calibri"/>
          <w:sz w:val="22"/>
          <w:szCs w:val="20"/>
        </w:rPr>
        <w:tab/>
      </w:r>
      <w:r w:rsidRPr="00CA32AA">
        <w:rPr>
          <w:rFonts w:ascii="Calibri" w:hAnsi="Calibri"/>
          <w:sz w:val="22"/>
          <w:szCs w:val="20"/>
        </w:rPr>
        <w:tab/>
        <w:t xml:space="preserve">: </w:t>
      </w:r>
      <w:r w:rsidR="00F944A8" w:rsidRPr="00CA32AA">
        <w:rPr>
          <w:rFonts w:ascii="Calibri" w:hAnsi="Calibri"/>
          <w:sz w:val="22"/>
          <w:szCs w:val="20"/>
        </w:rPr>
        <w:t>MS Office 2010 (MS Excel, Word, MS Outlook, MS Access, Power Point)</w:t>
      </w:r>
    </w:p>
    <w:p w:rsidR="007811CC" w:rsidRPr="00CA32AA" w:rsidRDefault="007811CC" w:rsidP="007811CC">
      <w:pPr>
        <w:numPr>
          <w:ilvl w:val="0"/>
          <w:numId w:val="1"/>
        </w:numPr>
        <w:shd w:val="clear" w:color="auto" w:fill="FFFFFF"/>
        <w:spacing w:line="300" w:lineRule="atLeast"/>
        <w:rPr>
          <w:rFonts w:ascii="Calibri" w:hAnsi="Calibri"/>
          <w:sz w:val="22"/>
          <w:szCs w:val="20"/>
        </w:rPr>
      </w:pPr>
      <w:r w:rsidRPr="00CA32AA">
        <w:rPr>
          <w:rFonts w:ascii="Arial" w:hAnsi="Arial" w:cs="Arial"/>
          <w:color w:val="222222"/>
          <w:sz w:val="22"/>
          <w:szCs w:val="21"/>
        </w:rPr>
        <w:t xml:space="preserve">Competent in Excel (PIVOT tables, VLOOKUP’s, INDEX/MATCH, Charts) </w:t>
      </w:r>
    </w:p>
    <w:p w:rsidR="00041A64" w:rsidRPr="00CA32AA" w:rsidRDefault="00041A64" w:rsidP="00F94701">
      <w:pPr>
        <w:numPr>
          <w:ilvl w:val="0"/>
          <w:numId w:val="1"/>
        </w:numPr>
        <w:rPr>
          <w:rFonts w:ascii="Calibri" w:hAnsi="Calibri"/>
          <w:sz w:val="22"/>
          <w:szCs w:val="20"/>
        </w:rPr>
      </w:pPr>
      <w:r w:rsidRPr="00CA32AA">
        <w:rPr>
          <w:rFonts w:ascii="Calibri" w:hAnsi="Calibri"/>
          <w:sz w:val="22"/>
          <w:szCs w:val="20"/>
        </w:rPr>
        <w:t>Hardware</w:t>
      </w:r>
      <w:r w:rsidRPr="00CA32AA">
        <w:rPr>
          <w:rFonts w:ascii="Calibri" w:hAnsi="Calibri"/>
          <w:sz w:val="22"/>
          <w:szCs w:val="20"/>
        </w:rPr>
        <w:tab/>
      </w:r>
      <w:r w:rsidRPr="00CA32AA">
        <w:rPr>
          <w:rFonts w:ascii="Calibri" w:hAnsi="Calibri"/>
          <w:sz w:val="22"/>
          <w:szCs w:val="20"/>
        </w:rPr>
        <w:tab/>
        <w:t>: System Assembling, Trouble Shooting, Software Installation</w:t>
      </w:r>
    </w:p>
    <w:p w:rsidR="00435D53" w:rsidRPr="00CA32AA" w:rsidRDefault="00435D53" w:rsidP="00A47EC9">
      <w:pPr>
        <w:numPr>
          <w:ilvl w:val="0"/>
          <w:numId w:val="1"/>
        </w:numPr>
        <w:rPr>
          <w:rFonts w:ascii="Calibri" w:hAnsi="Calibri"/>
          <w:sz w:val="22"/>
          <w:szCs w:val="20"/>
        </w:rPr>
      </w:pPr>
      <w:r w:rsidRPr="00CA32AA">
        <w:rPr>
          <w:rFonts w:ascii="Calibri" w:hAnsi="Calibri"/>
          <w:color w:val="333333"/>
          <w:szCs w:val="22"/>
          <w:shd w:val="clear" w:color="auto" w:fill="FFFFFF"/>
        </w:rPr>
        <w:t>Self-</w:t>
      </w:r>
      <w:r w:rsidR="00A47EC9" w:rsidRPr="00CA32AA">
        <w:rPr>
          <w:rFonts w:ascii="Calibri" w:hAnsi="Calibri"/>
          <w:color w:val="333333"/>
          <w:szCs w:val="22"/>
          <w:shd w:val="clear" w:color="auto" w:fill="FFFFFF"/>
        </w:rPr>
        <w:t>Starter</w:t>
      </w:r>
      <w:r w:rsidR="00A47EC9" w:rsidRPr="00CA32AA">
        <w:rPr>
          <w:rFonts w:ascii="Calibri" w:hAnsi="Calibri"/>
          <w:color w:val="333333"/>
          <w:szCs w:val="22"/>
          <w:shd w:val="clear" w:color="auto" w:fill="FFFFFF"/>
        </w:rPr>
        <w:tab/>
      </w:r>
      <w:r w:rsidR="00A47EC9" w:rsidRPr="00CA32AA">
        <w:rPr>
          <w:rFonts w:ascii="Calibri" w:hAnsi="Calibri"/>
          <w:color w:val="333333"/>
          <w:szCs w:val="22"/>
          <w:shd w:val="clear" w:color="auto" w:fill="FFFFFF"/>
        </w:rPr>
        <w:tab/>
        <w:t>: Can</w:t>
      </w:r>
      <w:r w:rsidRPr="00CA32AA">
        <w:rPr>
          <w:rFonts w:ascii="Calibri" w:hAnsi="Calibri"/>
          <w:color w:val="333333"/>
          <w:szCs w:val="22"/>
          <w:shd w:val="clear" w:color="auto" w:fill="FFFFFF"/>
        </w:rPr>
        <w:t xml:space="preserve"> work </w:t>
      </w:r>
      <w:r w:rsidR="00F151D6" w:rsidRPr="00CA32AA">
        <w:rPr>
          <w:rFonts w:ascii="Calibri" w:hAnsi="Calibri"/>
          <w:color w:val="333333"/>
          <w:szCs w:val="22"/>
          <w:shd w:val="clear" w:color="auto" w:fill="FFFFFF"/>
        </w:rPr>
        <w:t>independently</w:t>
      </w:r>
      <w:r w:rsidRPr="00CA32AA">
        <w:rPr>
          <w:rFonts w:ascii="Calibri" w:hAnsi="Calibri"/>
          <w:color w:val="333333"/>
          <w:szCs w:val="22"/>
          <w:shd w:val="clear" w:color="auto" w:fill="FFFFFF"/>
        </w:rPr>
        <w:t>.</w:t>
      </w:r>
    </w:p>
    <w:p w:rsidR="00CA32AA" w:rsidRDefault="00CA32AA" w:rsidP="00CA32AA">
      <w:pPr>
        <w:ind w:left="720"/>
        <w:rPr>
          <w:rFonts w:ascii="Calibri" w:hAnsi="Calibri"/>
          <w:color w:val="333333"/>
          <w:sz w:val="22"/>
          <w:szCs w:val="22"/>
          <w:shd w:val="clear" w:color="auto" w:fill="FFFFFF"/>
        </w:rPr>
      </w:pPr>
    </w:p>
    <w:p w:rsidR="00CA32AA" w:rsidRPr="007E489C" w:rsidRDefault="00CA32AA" w:rsidP="00CA32AA">
      <w:pPr>
        <w:ind w:left="720"/>
        <w:rPr>
          <w:rFonts w:ascii="Calibri" w:hAnsi="Calibri"/>
          <w:sz w:val="20"/>
          <w:szCs w:val="20"/>
        </w:rPr>
      </w:pPr>
    </w:p>
    <w:p w:rsidR="00041A64" w:rsidRPr="00C11EA3" w:rsidRDefault="009C05B4" w:rsidP="009C05B4">
      <w:pPr>
        <w:pStyle w:val="Heading7"/>
        <w:jc w:val="left"/>
        <w:rPr>
          <w:rFonts w:ascii="Calibri" w:hAnsi="Calibri"/>
          <w:bCs/>
          <w:color w:val="7030A0"/>
          <w:sz w:val="28"/>
          <w:szCs w:val="18"/>
        </w:rPr>
      </w:pPr>
      <w:r w:rsidRPr="00C11EA3">
        <w:rPr>
          <w:rFonts w:ascii="Calibri" w:hAnsi="Calibri"/>
          <w:color w:val="7030A0"/>
          <w:sz w:val="28"/>
          <w:szCs w:val="18"/>
          <w:u w:val="none"/>
        </w:rPr>
        <w:t xml:space="preserve">Professional </w:t>
      </w:r>
      <w:r w:rsidR="00A14380" w:rsidRPr="00C11EA3">
        <w:rPr>
          <w:rFonts w:ascii="Calibri" w:hAnsi="Calibri"/>
          <w:color w:val="7030A0"/>
          <w:sz w:val="28"/>
          <w:szCs w:val="18"/>
          <w:u w:val="none"/>
        </w:rPr>
        <w:t>experience responsibilities</w:t>
      </w:r>
      <w:r w:rsidRPr="00C11EA3">
        <w:rPr>
          <w:rFonts w:ascii="Calibri" w:hAnsi="Calibri"/>
          <w:bCs/>
          <w:color w:val="7030A0"/>
          <w:sz w:val="28"/>
          <w:szCs w:val="18"/>
        </w:rPr>
        <w:t>:</w:t>
      </w:r>
    </w:p>
    <w:p w:rsidR="003A17F9" w:rsidRPr="00C11EA3" w:rsidRDefault="003A17F9" w:rsidP="00041A64">
      <w:pPr>
        <w:rPr>
          <w:rFonts w:ascii="Calibri" w:hAnsi="Calibri"/>
          <w:bCs/>
          <w:sz w:val="22"/>
          <w:szCs w:val="22"/>
        </w:rPr>
      </w:pPr>
    </w:p>
    <w:p w:rsidR="003A17F9" w:rsidRPr="007F4D85" w:rsidRDefault="003A17F9" w:rsidP="004370BB">
      <w:pPr>
        <w:numPr>
          <w:ilvl w:val="0"/>
          <w:numId w:val="8"/>
        </w:numPr>
        <w:spacing w:line="276" w:lineRule="auto"/>
        <w:rPr>
          <w:rFonts w:ascii="Calibri" w:hAnsi="Calibri"/>
          <w:b/>
          <w:bCs/>
          <w:sz w:val="22"/>
          <w:szCs w:val="22"/>
        </w:rPr>
      </w:pPr>
      <w:r w:rsidRPr="007F4D85">
        <w:rPr>
          <w:rFonts w:ascii="Calibri" w:hAnsi="Calibri"/>
          <w:b/>
          <w:bCs/>
          <w:sz w:val="22"/>
          <w:szCs w:val="22"/>
        </w:rPr>
        <w:t>Handling all Bank Works (</w:t>
      </w:r>
      <w:r w:rsidRPr="007F4D85">
        <w:rPr>
          <w:rFonts w:ascii="Calibri" w:hAnsi="Calibri"/>
          <w:b/>
          <w:bCs/>
          <w:i/>
          <w:iCs/>
          <w:sz w:val="22"/>
          <w:szCs w:val="22"/>
        </w:rPr>
        <w:t>Letter of Credit and Bank Guarantees</w:t>
      </w:r>
      <w:r w:rsidR="000265EE" w:rsidRPr="007F4D85">
        <w:rPr>
          <w:rFonts w:ascii="Calibri" w:hAnsi="Calibri"/>
          <w:b/>
          <w:bCs/>
          <w:i/>
          <w:iCs/>
          <w:sz w:val="22"/>
          <w:szCs w:val="22"/>
        </w:rPr>
        <w:t xml:space="preserve"> and </w:t>
      </w:r>
      <w:r w:rsidR="00F462E1" w:rsidRPr="007F4D85">
        <w:rPr>
          <w:rFonts w:ascii="Calibri" w:hAnsi="Calibri"/>
          <w:b/>
          <w:bCs/>
          <w:i/>
          <w:iCs/>
          <w:sz w:val="22"/>
          <w:szCs w:val="22"/>
        </w:rPr>
        <w:t>payment and receipt</w:t>
      </w:r>
      <w:r w:rsidRPr="007F4D85">
        <w:rPr>
          <w:rFonts w:ascii="Calibri" w:hAnsi="Calibri"/>
          <w:b/>
          <w:bCs/>
          <w:sz w:val="22"/>
          <w:szCs w:val="22"/>
        </w:rPr>
        <w:t>)</w:t>
      </w:r>
    </w:p>
    <w:p w:rsidR="009D055D" w:rsidRPr="00C11EA3" w:rsidRDefault="009D055D" w:rsidP="004370BB">
      <w:pPr>
        <w:pStyle w:val="ListParagraph"/>
        <w:numPr>
          <w:ilvl w:val="0"/>
          <w:numId w:val="8"/>
        </w:numPr>
        <w:spacing w:after="0"/>
        <w:rPr>
          <w:bCs/>
        </w:rPr>
      </w:pPr>
      <w:r w:rsidRPr="00C11EA3">
        <w:rPr>
          <w:bCs/>
        </w:rPr>
        <w:t>Handling Statutory and Internal Audit Compliance of Di</w:t>
      </w:r>
      <w:r w:rsidR="00962FBA" w:rsidRPr="00C11EA3">
        <w:rPr>
          <w:bCs/>
        </w:rPr>
        <w:t xml:space="preserve">rect, Indirect tax and </w:t>
      </w:r>
      <w:r w:rsidR="007F4D85">
        <w:rPr>
          <w:bCs/>
        </w:rPr>
        <w:t xml:space="preserve">VAT &amp; </w:t>
      </w:r>
      <w:r w:rsidR="00962FBA" w:rsidRPr="00C11EA3">
        <w:rPr>
          <w:bCs/>
        </w:rPr>
        <w:t>GST</w:t>
      </w:r>
      <w:r w:rsidRPr="00C11EA3">
        <w:rPr>
          <w:bCs/>
        </w:rPr>
        <w:t xml:space="preserve"> requirements.  </w:t>
      </w:r>
    </w:p>
    <w:p w:rsidR="00914EF5" w:rsidRPr="00C11EA3" w:rsidRDefault="00914EF5" w:rsidP="004370BB">
      <w:pPr>
        <w:pStyle w:val="ListParagraph"/>
        <w:numPr>
          <w:ilvl w:val="0"/>
          <w:numId w:val="8"/>
        </w:numPr>
        <w:spacing w:after="0"/>
        <w:rPr>
          <w:bCs/>
        </w:rPr>
      </w:pPr>
      <w:r w:rsidRPr="00C11EA3">
        <w:rPr>
          <w:bCs/>
          <w:iCs/>
        </w:rPr>
        <w:t>Preparation of Monthly Sales statement executive wise &amp; Customer wise</w:t>
      </w:r>
    </w:p>
    <w:p w:rsidR="00BB443E" w:rsidRPr="00C11EA3" w:rsidRDefault="00BB443E" w:rsidP="004370BB">
      <w:pPr>
        <w:numPr>
          <w:ilvl w:val="0"/>
          <w:numId w:val="8"/>
        </w:numPr>
        <w:spacing w:before="100" w:beforeAutospacing="1" w:after="100" w:afterAutospacing="1" w:line="276" w:lineRule="auto"/>
        <w:rPr>
          <w:rFonts w:ascii="Calibri" w:hAnsi="Calibri"/>
          <w:bCs/>
          <w:sz w:val="22"/>
          <w:szCs w:val="22"/>
        </w:rPr>
      </w:pPr>
      <w:r w:rsidRPr="00C11EA3">
        <w:rPr>
          <w:rFonts w:ascii="Calibri" w:hAnsi="Calibri"/>
          <w:bCs/>
          <w:sz w:val="22"/>
          <w:szCs w:val="22"/>
        </w:rPr>
        <w:t>Leading the activities of the Costing team as it relates to all business unit liaison duties and ensuring the team is meeting the needs of the Product Management team by seeking, obtaining, and reacting to feedback from the Senior Merchants and the Divisional Merchandising Manager on a regular basis.</w:t>
      </w:r>
    </w:p>
    <w:p w:rsidR="0012538B" w:rsidRPr="00C11EA3" w:rsidRDefault="0012538B" w:rsidP="004370BB">
      <w:pPr>
        <w:numPr>
          <w:ilvl w:val="0"/>
          <w:numId w:val="8"/>
        </w:numPr>
        <w:spacing w:before="100" w:beforeAutospacing="1" w:after="100" w:afterAutospacing="1" w:line="276" w:lineRule="auto"/>
        <w:rPr>
          <w:rFonts w:ascii="Calibri" w:hAnsi="Calibri"/>
          <w:sz w:val="22"/>
          <w:szCs w:val="22"/>
        </w:rPr>
      </w:pPr>
      <w:r w:rsidRPr="00C11EA3">
        <w:rPr>
          <w:rFonts w:ascii="Calibri" w:hAnsi="Calibri"/>
          <w:sz w:val="22"/>
          <w:szCs w:val="22"/>
        </w:rPr>
        <w:t>Reviewing key cost and margin analytics as prepared by the costing team to assist in make/buy decisions, what-if analyses, line item margin reviews by category, and costing forecasts.</w:t>
      </w:r>
    </w:p>
    <w:p w:rsidR="00B952EB" w:rsidRPr="00C11EA3" w:rsidRDefault="00B952EB" w:rsidP="004370BB">
      <w:pPr>
        <w:numPr>
          <w:ilvl w:val="0"/>
          <w:numId w:val="8"/>
        </w:numPr>
        <w:spacing w:before="100" w:beforeAutospacing="1" w:after="100" w:afterAutospacing="1" w:line="276" w:lineRule="auto"/>
        <w:rPr>
          <w:rFonts w:ascii="Calibri" w:hAnsi="Calibri"/>
          <w:sz w:val="22"/>
          <w:szCs w:val="22"/>
        </w:rPr>
      </w:pPr>
      <w:r w:rsidRPr="00C11EA3">
        <w:rPr>
          <w:rFonts w:ascii="Calibri" w:hAnsi="Calibri"/>
          <w:sz w:val="22"/>
          <w:szCs w:val="22"/>
        </w:rPr>
        <w:t>Reviewing the calculations, analyses, and reconciliations prepared by the costing team for various costing standards including freight, duties, overhead rates, labor rates, and laundry. Provide detailed analysis and present findings to senior management throughout the organization regarding cost changes, trends, and forecasts.</w:t>
      </w:r>
    </w:p>
    <w:p w:rsidR="00FB1E66" w:rsidRPr="00C11EA3" w:rsidRDefault="00FB1E66" w:rsidP="004370BB">
      <w:pPr>
        <w:numPr>
          <w:ilvl w:val="0"/>
          <w:numId w:val="8"/>
        </w:numPr>
        <w:shd w:val="clear" w:color="auto" w:fill="FFFFFF"/>
        <w:spacing w:before="100" w:beforeAutospacing="1" w:after="100" w:afterAutospacing="1" w:line="276" w:lineRule="auto"/>
        <w:rPr>
          <w:rFonts w:ascii="Calibri" w:hAnsi="Calibri"/>
          <w:color w:val="212529"/>
          <w:sz w:val="22"/>
          <w:szCs w:val="22"/>
        </w:rPr>
      </w:pPr>
      <w:r w:rsidRPr="00C11EA3">
        <w:rPr>
          <w:rFonts w:ascii="Calibri" w:hAnsi="Calibri"/>
          <w:color w:val="212529"/>
          <w:sz w:val="22"/>
          <w:szCs w:val="22"/>
        </w:rPr>
        <w:t>Designing and implementing cost accounting systems</w:t>
      </w:r>
    </w:p>
    <w:p w:rsidR="00FB1E66" w:rsidRPr="00C11EA3" w:rsidRDefault="00FB1E66" w:rsidP="004370BB">
      <w:pPr>
        <w:numPr>
          <w:ilvl w:val="0"/>
          <w:numId w:val="8"/>
        </w:numPr>
        <w:shd w:val="clear" w:color="auto" w:fill="FFFFFF"/>
        <w:spacing w:before="100" w:beforeAutospacing="1" w:after="100" w:afterAutospacing="1" w:line="276" w:lineRule="auto"/>
        <w:rPr>
          <w:rFonts w:ascii="Calibri" w:hAnsi="Calibri"/>
          <w:color w:val="212529"/>
          <w:sz w:val="22"/>
          <w:szCs w:val="22"/>
        </w:rPr>
      </w:pPr>
      <w:r w:rsidRPr="00C11EA3">
        <w:rPr>
          <w:rFonts w:ascii="Calibri" w:hAnsi="Calibri"/>
          <w:color w:val="212529"/>
          <w:sz w:val="22"/>
          <w:szCs w:val="22"/>
        </w:rPr>
        <w:t>Reconciling beginning raw materials, work-in-progress and finished-goods stock.</w:t>
      </w:r>
    </w:p>
    <w:p w:rsidR="00A82C39" w:rsidRPr="00C11EA3" w:rsidRDefault="00A82C39" w:rsidP="004370BB">
      <w:pPr>
        <w:numPr>
          <w:ilvl w:val="0"/>
          <w:numId w:val="8"/>
        </w:numPr>
        <w:spacing w:before="100" w:beforeAutospacing="1" w:after="100" w:afterAutospacing="1" w:line="276" w:lineRule="auto"/>
        <w:rPr>
          <w:rFonts w:ascii="Calibri" w:hAnsi="Calibri"/>
          <w:color w:val="333333"/>
          <w:sz w:val="22"/>
          <w:szCs w:val="22"/>
        </w:rPr>
      </w:pPr>
      <w:r w:rsidRPr="00C11EA3">
        <w:rPr>
          <w:rFonts w:ascii="Calibri" w:hAnsi="Calibri"/>
          <w:color w:val="333333"/>
          <w:sz w:val="22"/>
          <w:szCs w:val="22"/>
        </w:rPr>
        <w:t>Coordinate with IT department for system issues, maintenance and development such as production, purchasing, import/export, accounts payable, accounts receivable, import/export IT, receiving, shipping, and other.</w:t>
      </w:r>
    </w:p>
    <w:p w:rsidR="00F167AA" w:rsidRPr="00C11EA3" w:rsidRDefault="00F167AA" w:rsidP="004370BB">
      <w:pPr>
        <w:numPr>
          <w:ilvl w:val="0"/>
          <w:numId w:val="8"/>
        </w:numPr>
        <w:spacing w:before="100" w:beforeAutospacing="1" w:after="100" w:afterAutospacing="1" w:line="276" w:lineRule="auto"/>
        <w:rPr>
          <w:rFonts w:ascii="Calibri" w:hAnsi="Calibri"/>
          <w:color w:val="333333"/>
          <w:sz w:val="22"/>
          <w:szCs w:val="22"/>
        </w:rPr>
      </w:pPr>
      <w:r w:rsidRPr="00C11EA3">
        <w:rPr>
          <w:rFonts w:ascii="Calibri" w:hAnsi="Calibri"/>
          <w:color w:val="333333"/>
          <w:sz w:val="22"/>
          <w:szCs w:val="22"/>
        </w:rPr>
        <w:t>Support and assist internal department reporting requirements such as audit schedules, tax schedules and others.</w:t>
      </w:r>
    </w:p>
    <w:p w:rsidR="003905CD" w:rsidRPr="00C11EA3" w:rsidRDefault="003905CD" w:rsidP="004370BB">
      <w:pPr>
        <w:pStyle w:val="ListParagraph"/>
        <w:numPr>
          <w:ilvl w:val="0"/>
          <w:numId w:val="8"/>
        </w:numPr>
        <w:spacing w:after="0"/>
        <w:rPr>
          <w:bCs/>
        </w:rPr>
      </w:pPr>
      <w:r w:rsidRPr="00C11EA3">
        <w:rPr>
          <w:bCs/>
          <w:color w:val="333333"/>
          <w:shd w:val="clear" w:color="auto" w:fill="FFFFFF"/>
        </w:rPr>
        <w:t>Provide full general Ledger Maintenance, Reconciliation Support for all Accounts in India including Monthly Inter-Company Reconciliations &amp; Support all related entities.</w:t>
      </w:r>
    </w:p>
    <w:p w:rsidR="00435D53" w:rsidRPr="00C11EA3" w:rsidRDefault="00435D53" w:rsidP="004370BB">
      <w:pPr>
        <w:pStyle w:val="ListParagraph"/>
        <w:numPr>
          <w:ilvl w:val="0"/>
          <w:numId w:val="8"/>
        </w:numPr>
        <w:spacing w:after="0"/>
        <w:rPr>
          <w:bCs/>
        </w:rPr>
      </w:pPr>
      <w:r w:rsidRPr="00C11EA3">
        <w:rPr>
          <w:bCs/>
          <w:color w:val="333333"/>
          <w:shd w:val="clear" w:color="auto" w:fill="FFFFFF"/>
        </w:rPr>
        <w:t>Timely &amp; Accurate Reporting, Preparation &amp; Analysis of Monthly &amp; Annual Financial Statements.</w:t>
      </w:r>
    </w:p>
    <w:p w:rsidR="00435D53" w:rsidRPr="00C11EA3" w:rsidRDefault="00435D53" w:rsidP="004370BB">
      <w:pPr>
        <w:pStyle w:val="ListParagraph"/>
        <w:numPr>
          <w:ilvl w:val="0"/>
          <w:numId w:val="8"/>
        </w:numPr>
        <w:spacing w:after="0"/>
        <w:rPr>
          <w:bCs/>
        </w:rPr>
      </w:pPr>
      <w:r w:rsidRPr="00C11EA3">
        <w:rPr>
          <w:bCs/>
          <w:color w:val="333333"/>
          <w:shd w:val="clear" w:color="auto" w:fill="FFFFFF"/>
        </w:rPr>
        <w:t xml:space="preserve">Full </w:t>
      </w:r>
      <w:r w:rsidR="00A22D0B" w:rsidRPr="00C11EA3">
        <w:rPr>
          <w:bCs/>
          <w:color w:val="333333"/>
          <w:shd w:val="clear" w:color="auto" w:fill="FFFFFF"/>
        </w:rPr>
        <w:t>third-party</w:t>
      </w:r>
      <w:r w:rsidRPr="00C11EA3">
        <w:rPr>
          <w:bCs/>
          <w:color w:val="333333"/>
          <w:shd w:val="clear" w:color="auto" w:fill="FFFFFF"/>
        </w:rPr>
        <w:t xml:space="preserve"> AR &amp; AP Responsibilities, including Invoicing, Payable, Client &amp; Vendor Management, follow up on Collections &amp; Monthly Reporting in Accurate &amp; Timely Manner.</w:t>
      </w:r>
    </w:p>
    <w:p w:rsidR="00435D53" w:rsidRPr="00C11EA3" w:rsidRDefault="00435D53" w:rsidP="004370BB">
      <w:pPr>
        <w:pStyle w:val="ListParagraph"/>
        <w:numPr>
          <w:ilvl w:val="0"/>
          <w:numId w:val="8"/>
        </w:numPr>
        <w:spacing w:after="0"/>
        <w:rPr>
          <w:bCs/>
        </w:rPr>
      </w:pPr>
      <w:r w:rsidRPr="00C11EA3">
        <w:rPr>
          <w:bCs/>
          <w:color w:val="333333"/>
          <w:shd w:val="clear" w:color="auto" w:fill="FFFFFF"/>
        </w:rPr>
        <w:t>Monthly Cash Flow Analysis &amp; Reporting, Bank Reconciliations, Payment Processing, Petty Cash Management &amp; Cash Receipts &amp; Reimbursement Processing.</w:t>
      </w:r>
    </w:p>
    <w:p w:rsidR="00FB74E0" w:rsidRPr="00C11EA3" w:rsidRDefault="00FB74E0" w:rsidP="004370BB">
      <w:pPr>
        <w:pStyle w:val="ListParagraph"/>
        <w:numPr>
          <w:ilvl w:val="0"/>
          <w:numId w:val="8"/>
        </w:numPr>
        <w:spacing w:after="0"/>
        <w:rPr>
          <w:bCs/>
        </w:rPr>
      </w:pPr>
      <w:r w:rsidRPr="00C11EA3">
        <w:rPr>
          <w:bCs/>
        </w:rPr>
        <w:t xml:space="preserve">Preparation of monthly MIS and Financial statements to the management. </w:t>
      </w:r>
    </w:p>
    <w:p w:rsidR="00FB74E0" w:rsidRPr="00C11EA3" w:rsidRDefault="00FB74E0" w:rsidP="004370BB">
      <w:pPr>
        <w:pStyle w:val="ListParagraph"/>
        <w:numPr>
          <w:ilvl w:val="0"/>
          <w:numId w:val="8"/>
        </w:numPr>
        <w:spacing w:after="0"/>
        <w:rPr>
          <w:bCs/>
        </w:rPr>
      </w:pPr>
      <w:r w:rsidRPr="00C11EA3">
        <w:rPr>
          <w:bCs/>
        </w:rPr>
        <w:t xml:space="preserve">Preparation of Cash flow reports, Budgets and Funds Management. </w:t>
      </w:r>
    </w:p>
    <w:p w:rsidR="005E436A" w:rsidRPr="00C11EA3" w:rsidRDefault="005E436A" w:rsidP="004370BB">
      <w:pPr>
        <w:pStyle w:val="ListParagraph"/>
        <w:numPr>
          <w:ilvl w:val="0"/>
          <w:numId w:val="8"/>
        </w:numPr>
        <w:spacing w:after="0"/>
        <w:rPr>
          <w:rStyle w:val="apple-style-span"/>
          <w:bCs/>
        </w:rPr>
      </w:pPr>
      <w:r w:rsidRPr="00C11EA3">
        <w:rPr>
          <w:rStyle w:val="apple-style-span"/>
          <w:bCs/>
          <w:color w:val="000000"/>
        </w:rPr>
        <w:t>Preparation of P &amp; L, Balance Sheet and other financial statements including Annual Reports and BRS Preparation.</w:t>
      </w:r>
    </w:p>
    <w:p w:rsidR="005E436A" w:rsidRPr="00C11EA3" w:rsidRDefault="005E436A" w:rsidP="004370BB">
      <w:pPr>
        <w:numPr>
          <w:ilvl w:val="0"/>
          <w:numId w:val="8"/>
        </w:numPr>
        <w:spacing w:line="276" w:lineRule="auto"/>
        <w:jc w:val="both"/>
        <w:rPr>
          <w:rFonts w:ascii="Calibri" w:hAnsi="Calibri"/>
          <w:bCs/>
          <w:sz w:val="22"/>
          <w:szCs w:val="22"/>
        </w:rPr>
      </w:pPr>
      <w:r w:rsidRPr="00C11EA3">
        <w:rPr>
          <w:rFonts w:ascii="Calibri" w:hAnsi="Calibri"/>
          <w:bCs/>
          <w:sz w:val="22"/>
          <w:szCs w:val="22"/>
        </w:rPr>
        <w:t>Preparing Trial Balance, Profit and Loss Accounts, Balance Sheet and assisting the CA in finalization of accounts.</w:t>
      </w:r>
    </w:p>
    <w:p w:rsidR="005E436A" w:rsidRPr="00C11EA3" w:rsidRDefault="005E436A" w:rsidP="004370BB">
      <w:pPr>
        <w:pStyle w:val="ListParagraph"/>
        <w:numPr>
          <w:ilvl w:val="0"/>
          <w:numId w:val="11"/>
        </w:numPr>
        <w:spacing w:after="0"/>
        <w:rPr>
          <w:bCs/>
        </w:rPr>
      </w:pPr>
      <w:r w:rsidRPr="00C11EA3">
        <w:rPr>
          <w:bCs/>
        </w:rPr>
        <w:t>Preparing &amp; comparing the Annual/ Monthly Budgets with the Actual i.e. Variance Analysis &amp; Financial Analysis</w:t>
      </w:r>
    </w:p>
    <w:p w:rsidR="005E436A" w:rsidRPr="00C11EA3" w:rsidRDefault="005E436A" w:rsidP="004370BB">
      <w:pPr>
        <w:numPr>
          <w:ilvl w:val="0"/>
          <w:numId w:val="11"/>
        </w:numPr>
        <w:suppressAutoHyphens/>
        <w:spacing w:line="276" w:lineRule="auto"/>
        <w:rPr>
          <w:rFonts w:ascii="Calibri" w:hAnsi="Calibri"/>
          <w:bCs/>
          <w:sz w:val="22"/>
          <w:szCs w:val="22"/>
        </w:rPr>
      </w:pPr>
      <w:r w:rsidRPr="00C11EA3">
        <w:rPr>
          <w:rFonts w:ascii="Calibri" w:hAnsi="Calibri"/>
          <w:bCs/>
          <w:sz w:val="22"/>
          <w:szCs w:val="22"/>
        </w:rPr>
        <w:t xml:space="preserve">Prepared Fixed Assets Report and depreciation schedules. </w:t>
      </w:r>
    </w:p>
    <w:p w:rsidR="006D11B6" w:rsidRPr="00C11EA3" w:rsidRDefault="005E436A" w:rsidP="004370BB">
      <w:pPr>
        <w:numPr>
          <w:ilvl w:val="0"/>
          <w:numId w:val="11"/>
        </w:numPr>
        <w:spacing w:before="40" w:after="40" w:line="276" w:lineRule="auto"/>
        <w:jc w:val="both"/>
        <w:rPr>
          <w:rFonts w:ascii="Calibri" w:hAnsi="Calibri"/>
          <w:bCs/>
          <w:sz w:val="22"/>
          <w:szCs w:val="22"/>
        </w:rPr>
      </w:pPr>
      <w:r w:rsidRPr="00C11EA3">
        <w:rPr>
          <w:rFonts w:ascii="Calibri" w:hAnsi="Calibri"/>
          <w:bCs/>
          <w:sz w:val="22"/>
          <w:szCs w:val="22"/>
        </w:rPr>
        <w:t>Stock Analysis Report</w:t>
      </w:r>
    </w:p>
    <w:p w:rsidR="00B575BB" w:rsidRPr="00C11EA3" w:rsidRDefault="00B575BB" w:rsidP="00B575BB">
      <w:pPr>
        <w:numPr>
          <w:ilvl w:val="0"/>
          <w:numId w:val="11"/>
        </w:numPr>
        <w:rPr>
          <w:rFonts w:ascii="Calibri" w:hAnsi="Calibri"/>
          <w:sz w:val="22"/>
          <w:szCs w:val="22"/>
        </w:rPr>
      </w:pPr>
      <w:r w:rsidRPr="00C11EA3">
        <w:rPr>
          <w:rFonts w:ascii="Calibri" w:hAnsi="Calibri"/>
          <w:sz w:val="22"/>
          <w:szCs w:val="22"/>
        </w:rPr>
        <w:t>Communicate with dispatchers, warehouses and customers regarding outgoing orders.</w:t>
      </w:r>
    </w:p>
    <w:p w:rsidR="00B575BB" w:rsidRPr="00C11EA3" w:rsidRDefault="00B575BB" w:rsidP="004370BB">
      <w:pPr>
        <w:numPr>
          <w:ilvl w:val="0"/>
          <w:numId w:val="11"/>
        </w:numPr>
        <w:spacing w:before="40" w:after="40" w:line="276" w:lineRule="auto"/>
        <w:jc w:val="both"/>
        <w:rPr>
          <w:rFonts w:ascii="Calibri" w:hAnsi="Calibri"/>
          <w:bCs/>
          <w:sz w:val="22"/>
          <w:szCs w:val="22"/>
        </w:rPr>
      </w:pPr>
      <w:r w:rsidRPr="00C11EA3">
        <w:rPr>
          <w:rFonts w:ascii="Calibri" w:hAnsi="Calibri"/>
          <w:sz w:val="22"/>
          <w:szCs w:val="22"/>
        </w:rPr>
        <w:t>Develop quarterly and annual sales department budgets.</w:t>
      </w:r>
    </w:p>
    <w:p w:rsidR="00B575BB" w:rsidRPr="00C11EA3" w:rsidRDefault="00B575BB" w:rsidP="004370BB">
      <w:pPr>
        <w:numPr>
          <w:ilvl w:val="0"/>
          <w:numId w:val="11"/>
        </w:numPr>
        <w:spacing w:before="40" w:after="40" w:line="276" w:lineRule="auto"/>
        <w:jc w:val="both"/>
        <w:rPr>
          <w:rFonts w:ascii="Calibri" w:hAnsi="Calibri"/>
          <w:bCs/>
          <w:sz w:val="22"/>
          <w:szCs w:val="22"/>
        </w:rPr>
      </w:pPr>
      <w:r w:rsidRPr="00C11EA3">
        <w:rPr>
          <w:rFonts w:ascii="Calibri" w:hAnsi="Calibri"/>
          <w:sz w:val="22"/>
          <w:szCs w:val="22"/>
        </w:rPr>
        <w:t>Establish long-term customer relationships through prompt and courteous service.</w:t>
      </w:r>
    </w:p>
    <w:p w:rsidR="006D11B6" w:rsidRPr="00C11EA3" w:rsidRDefault="006D11B6" w:rsidP="004370BB">
      <w:pPr>
        <w:numPr>
          <w:ilvl w:val="0"/>
          <w:numId w:val="11"/>
        </w:numPr>
        <w:spacing w:before="40" w:after="40" w:line="276" w:lineRule="auto"/>
        <w:jc w:val="both"/>
        <w:rPr>
          <w:rFonts w:ascii="Calibri" w:hAnsi="Calibri"/>
          <w:bCs/>
          <w:sz w:val="22"/>
          <w:szCs w:val="22"/>
        </w:rPr>
      </w:pPr>
      <w:r w:rsidRPr="00C11EA3">
        <w:rPr>
          <w:rFonts w:ascii="Calibri" w:hAnsi="Calibri"/>
          <w:bCs/>
          <w:sz w:val="22"/>
          <w:szCs w:val="22"/>
        </w:rPr>
        <w:t>Chasing payments from the clients.</w:t>
      </w:r>
    </w:p>
    <w:p w:rsidR="00B60FA4" w:rsidRPr="00C11EA3" w:rsidRDefault="00B60FA4" w:rsidP="004370BB">
      <w:pPr>
        <w:numPr>
          <w:ilvl w:val="0"/>
          <w:numId w:val="11"/>
        </w:numPr>
        <w:suppressAutoHyphens/>
        <w:spacing w:line="276" w:lineRule="auto"/>
        <w:rPr>
          <w:rFonts w:ascii="Calibri" w:hAnsi="Calibri"/>
          <w:bCs/>
          <w:sz w:val="22"/>
          <w:szCs w:val="22"/>
        </w:rPr>
      </w:pPr>
      <w:r w:rsidRPr="00C11EA3">
        <w:rPr>
          <w:rFonts w:ascii="Calibri" w:hAnsi="Calibri"/>
          <w:bCs/>
          <w:sz w:val="22"/>
          <w:szCs w:val="22"/>
        </w:rPr>
        <w:t>Monitor PBT as a % of Revenue/ Operating costs as a % of Revenue</w:t>
      </w:r>
    </w:p>
    <w:p w:rsidR="0021245A" w:rsidRPr="00C11EA3" w:rsidRDefault="0021245A" w:rsidP="004370BB">
      <w:pPr>
        <w:numPr>
          <w:ilvl w:val="0"/>
          <w:numId w:val="8"/>
        </w:numPr>
        <w:spacing w:line="276" w:lineRule="auto"/>
        <w:rPr>
          <w:rFonts w:ascii="Calibri" w:hAnsi="Calibri"/>
          <w:bCs/>
          <w:sz w:val="22"/>
          <w:szCs w:val="22"/>
        </w:rPr>
      </w:pPr>
      <w:r w:rsidRPr="00C11EA3">
        <w:rPr>
          <w:rFonts w:ascii="Calibri" w:hAnsi="Calibri"/>
          <w:bCs/>
          <w:color w:val="000000"/>
          <w:sz w:val="22"/>
          <w:szCs w:val="22"/>
          <w:shd w:val="clear" w:color="auto" w:fill="FFFFFF"/>
        </w:rPr>
        <w:t>Managing the company’s</w:t>
      </w:r>
      <w:r w:rsidRPr="00C11EA3">
        <w:rPr>
          <w:rStyle w:val="apple-converted-space"/>
          <w:rFonts w:ascii="Calibri" w:hAnsi="Calibri"/>
          <w:bCs/>
          <w:sz w:val="22"/>
          <w:szCs w:val="22"/>
          <w:shd w:val="clear" w:color="auto" w:fill="FFFFFF"/>
        </w:rPr>
        <w:t> Funds</w:t>
      </w:r>
      <w:r w:rsidRPr="00C11EA3">
        <w:rPr>
          <w:rFonts w:ascii="Calibri" w:hAnsi="Calibri"/>
          <w:bCs/>
          <w:color w:val="000000"/>
          <w:sz w:val="22"/>
          <w:szCs w:val="22"/>
          <w:shd w:val="clear" w:color="auto" w:fill="FFFFFF"/>
        </w:rPr>
        <w:t>. To keep the records of all the transactions.</w:t>
      </w:r>
    </w:p>
    <w:p w:rsidR="00B37539" w:rsidRPr="00C11EA3" w:rsidRDefault="00B37539" w:rsidP="004370BB">
      <w:pPr>
        <w:numPr>
          <w:ilvl w:val="0"/>
          <w:numId w:val="8"/>
        </w:numPr>
        <w:spacing w:line="276" w:lineRule="auto"/>
        <w:rPr>
          <w:rFonts w:ascii="Calibri" w:hAnsi="Calibri"/>
          <w:bCs/>
          <w:sz w:val="22"/>
          <w:szCs w:val="22"/>
        </w:rPr>
      </w:pPr>
      <w:r w:rsidRPr="00C11EA3">
        <w:rPr>
          <w:rFonts w:ascii="Calibri" w:hAnsi="Calibri"/>
          <w:bCs/>
          <w:color w:val="000000"/>
          <w:sz w:val="22"/>
          <w:szCs w:val="22"/>
          <w:shd w:val="clear" w:color="auto" w:fill="FFFFFF"/>
        </w:rPr>
        <w:t>Responsible for cost cutting and</w:t>
      </w:r>
      <w:r w:rsidRPr="00C11EA3">
        <w:rPr>
          <w:rStyle w:val="apple-converted-space"/>
          <w:rFonts w:ascii="Calibri" w:hAnsi="Calibri"/>
          <w:bCs/>
          <w:sz w:val="22"/>
          <w:szCs w:val="22"/>
          <w:shd w:val="clear" w:color="auto" w:fill="FFFFFF"/>
        </w:rPr>
        <w:t> Fund </w:t>
      </w:r>
      <w:r w:rsidRPr="00C11EA3">
        <w:rPr>
          <w:rFonts w:ascii="Calibri" w:hAnsi="Calibri"/>
          <w:bCs/>
          <w:color w:val="000000"/>
          <w:sz w:val="22"/>
          <w:szCs w:val="22"/>
          <w:shd w:val="clear" w:color="auto" w:fill="FFFFFF"/>
        </w:rPr>
        <w:t>management of the company.</w:t>
      </w:r>
    </w:p>
    <w:p w:rsidR="005E436A" w:rsidRPr="00C11EA3" w:rsidRDefault="00E21B81" w:rsidP="004370BB">
      <w:pPr>
        <w:pStyle w:val="ListParagraph"/>
        <w:numPr>
          <w:ilvl w:val="0"/>
          <w:numId w:val="8"/>
        </w:numPr>
        <w:spacing w:after="0"/>
        <w:rPr>
          <w:bCs/>
        </w:rPr>
      </w:pPr>
      <w:r w:rsidRPr="00C11EA3">
        <w:rPr>
          <w:bCs/>
        </w:rPr>
        <w:t>Closely monitor cash flows and take necessary steps to ensure continuous availability of working capital</w:t>
      </w:r>
      <w:r w:rsidR="00E605DA" w:rsidRPr="00C11EA3">
        <w:rPr>
          <w:bCs/>
        </w:rPr>
        <w:t>.</w:t>
      </w:r>
    </w:p>
    <w:p w:rsidR="00DF4F7C" w:rsidRPr="00C11EA3" w:rsidRDefault="00431708" w:rsidP="004370BB">
      <w:pPr>
        <w:pStyle w:val="ListParagraph"/>
        <w:numPr>
          <w:ilvl w:val="0"/>
          <w:numId w:val="8"/>
        </w:numPr>
        <w:spacing w:after="0"/>
        <w:rPr>
          <w:bCs/>
        </w:rPr>
      </w:pPr>
      <w:r w:rsidRPr="00C11EA3">
        <w:rPr>
          <w:bCs/>
        </w:rPr>
        <w:t>Project Management- Preparation of Invoicing, Reconciliation of Receivables, Debtors Ageing Analysis,</w:t>
      </w:r>
    </w:p>
    <w:p w:rsidR="00DF4F7C" w:rsidRPr="00C11EA3" w:rsidRDefault="00DF4F7C" w:rsidP="004370BB">
      <w:pPr>
        <w:pStyle w:val="ListParagraph"/>
        <w:numPr>
          <w:ilvl w:val="0"/>
          <w:numId w:val="8"/>
        </w:numPr>
        <w:spacing w:after="0"/>
        <w:rPr>
          <w:bCs/>
        </w:rPr>
      </w:pPr>
      <w:r w:rsidRPr="00C11EA3">
        <w:rPr>
          <w:bCs/>
        </w:rPr>
        <w:t>Finalizations of Inventory, Reconciliation of Creditors &amp; Debtors ledgers.</w:t>
      </w:r>
    </w:p>
    <w:p w:rsidR="00A61430" w:rsidRPr="00C11EA3" w:rsidRDefault="00A61430" w:rsidP="004370BB">
      <w:pPr>
        <w:pStyle w:val="ListParagraph"/>
        <w:numPr>
          <w:ilvl w:val="0"/>
          <w:numId w:val="8"/>
        </w:numPr>
        <w:spacing w:after="0"/>
        <w:rPr>
          <w:bCs/>
        </w:rPr>
      </w:pPr>
      <w:r w:rsidRPr="00C11EA3">
        <w:rPr>
          <w:bCs/>
        </w:rPr>
        <w:t xml:space="preserve">Handling Audit queries of internal and external Auditors. </w:t>
      </w:r>
    </w:p>
    <w:p w:rsidR="00435D53" w:rsidRPr="00C11EA3" w:rsidRDefault="00431708" w:rsidP="004370BB">
      <w:pPr>
        <w:pStyle w:val="ListParagraph"/>
        <w:numPr>
          <w:ilvl w:val="0"/>
          <w:numId w:val="8"/>
        </w:numPr>
        <w:spacing w:after="0"/>
        <w:rPr>
          <w:bCs/>
        </w:rPr>
      </w:pPr>
      <w:r w:rsidRPr="00C11EA3">
        <w:rPr>
          <w:bCs/>
        </w:rPr>
        <w:t xml:space="preserve"> </w:t>
      </w:r>
      <w:r w:rsidR="00435D53" w:rsidRPr="00C11EA3">
        <w:rPr>
          <w:bCs/>
          <w:shd w:val="clear" w:color="auto" w:fill="FFFFFF"/>
        </w:rPr>
        <w:t xml:space="preserve"> Accounting for Payroll </w:t>
      </w:r>
      <w:r w:rsidR="00173C34" w:rsidRPr="00C11EA3">
        <w:rPr>
          <w:bCs/>
          <w:shd w:val="clear" w:color="auto" w:fill="FFFFFF"/>
        </w:rPr>
        <w:t>monthly</w:t>
      </w:r>
      <w:r w:rsidR="00435D53" w:rsidRPr="00C11EA3">
        <w:rPr>
          <w:bCs/>
          <w:shd w:val="clear" w:color="auto" w:fill="FFFFFF"/>
        </w:rPr>
        <w:t xml:space="preserve">, Monthly Payment of TDS Tax, Professional Tax, EPF, </w:t>
      </w:r>
      <w:proofErr w:type="gramStart"/>
      <w:r w:rsidR="00435D53" w:rsidRPr="00C11EA3">
        <w:rPr>
          <w:bCs/>
          <w:shd w:val="clear" w:color="auto" w:fill="FFFFFF"/>
        </w:rPr>
        <w:t>ESI</w:t>
      </w:r>
      <w:proofErr w:type="gramEnd"/>
      <w:r w:rsidR="00435D53" w:rsidRPr="00C11EA3">
        <w:rPr>
          <w:bCs/>
          <w:shd w:val="clear" w:color="auto" w:fill="FFFFFF"/>
        </w:rPr>
        <w:t xml:space="preserve"> &amp; related Quarterly &amp; Annual Filing including TDS Certificate, Regulate Employee IT &amp; F&amp;F Settlement.</w:t>
      </w:r>
    </w:p>
    <w:p w:rsidR="00435D53" w:rsidRPr="00C11EA3" w:rsidRDefault="00435D53" w:rsidP="004370BB">
      <w:pPr>
        <w:pStyle w:val="ListParagraph"/>
        <w:numPr>
          <w:ilvl w:val="0"/>
          <w:numId w:val="8"/>
        </w:numPr>
        <w:spacing w:after="0"/>
        <w:rPr>
          <w:bCs/>
        </w:rPr>
      </w:pPr>
      <w:r w:rsidRPr="00C11EA3">
        <w:rPr>
          <w:bCs/>
          <w:shd w:val="clear" w:color="auto" w:fill="FFFFFF"/>
        </w:rPr>
        <w:t>Work with External Accountant for Annual IT Filing, Reporting, Statutory &amp; Tax Audit Preparation.</w:t>
      </w:r>
    </w:p>
    <w:p w:rsidR="00435D53" w:rsidRPr="00C11EA3" w:rsidRDefault="00435D53" w:rsidP="004370BB">
      <w:pPr>
        <w:pStyle w:val="ListParagraph"/>
        <w:numPr>
          <w:ilvl w:val="0"/>
          <w:numId w:val="8"/>
        </w:numPr>
        <w:spacing w:after="0"/>
        <w:rPr>
          <w:bCs/>
        </w:rPr>
      </w:pPr>
      <w:r w:rsidRPr="00C11EA3">
        <w:rPr>
          <w:bCs/>
          <w:shd w:val="clear" w:color="auto" w:fill="FFFFFF"/>
        </w:rPr>
        <w:t>Prepare Month-end Closing Entries &amp; Report Monthly Financial Statements &amp; Analysis to the Global Leadership Team.</w:t>
      </w:r>
    </w:p>
    <w:p w:rsidR="00435D53" w:rsidRPr="00C11EA3" w:rsidRDefault="00435D53" w:rsidP="004370BB">
      <w:pPr>
        <w:pStyle w:val="ListParagraph"/>
        <w:numPr>
          <w:ilvl w:val="0"/>
          <w:numId w:val="8"/>
        </w:numPr>
        <w:spacing w:after="0"/>
        <w:rPr>
          <w:bCs/>
        </w:rPr>
      </w:pPr>
      <w:r w:rsidRPr="00C11EA3">
        <w:rPr>
          <w:bCs/>
          <w:shd w:val="clear" w:color="auto" w:fill="FFFFFF"/>
        </w:rPr>
        <w:t>Work closely with Operational Teams to ensure proper Revenue Recognition &amp; Tax Treatment on Inter-company Transaction.</w:t>
      </w:r>
    </w:p>
    <w:p w:rsidR="00435D53" w:rsidRPr="00C11EA3" w:rsidRDefault="00435D53" w:rsidP="004370BB">
      <w:pPr>
        <w:pStyle w:val="ListParagraph"/>
        <w:numPr>
          <w:ilvl w:val="0"/>
          <w:numId w:val="8"/>
        </w:numPr>
        <w:spacing w:after="0"/>
        <w:rPr>
          <w:bCs/>
        </w:rPr>
      </w:pPr>
      <w:r w:rsidRPr="00C11EA3">
        <w:rPr>
          <w:bCs/>
          <w:shd w:val="clear" w:color="auto" w:fill="FFFFFF"/>
        </w:rPr>
        <w:t>Knowledge in GAAP, Direct &amp; Indirect Tax &amp; Equity Accounts, Familiarity with Indian Tax Regulations &amp; the Accounting for those Taxes.</w:t>
      </w:r>
    </w:p>
    <w:p w:rsidR="00435D53" w:rsidRPr="00C11EA3" w:rsidRDefault="00435D53" w:rsidP="004370BB">
      <w:pPr>
        <w:pStyle w:val="ListParagraph"/>
        <w:numPr>
          <w:ilvl w:val="0"/>
          <w:numId w:val="8"/>
        </w:numPr>
        <w:spacing w:after="0"/>
        <w:rPr>
          <w:bCs/>
        </w:rPr>
      </w:pPr>
      <w:r w:rsidRPr="00C11EA3">
        <w:rPr>
          <w:bCs/>
          <w:shd w:val="clear" w:color="auto" w:fill="FFFFFF"/>
        </w:rPr>
        <w:t>Familiarity with Shop &amp; Establishment Regulation, Bank Requirements, Legal &amp; other Statutory Requirement for LLP Firm. </w:t>
      </w:r>
    </w:p>
    <w:p w:rsidR="00041A64" w:rsidRPr="00C11EA3" w:rsidRDefault="00041A64" w:rsidP="004370BB">
      <w:pPr>
        <w:pStyle w:val="ListParagraph"/>
        <w:numPr>
          <w:ilvl w:val="0"/>
          <w:numId w:val="8"/>
        </w:numPr>
        <w:spacing w:after="0"/>
        <w:rPr>
          <w:bCs/>
        </w:rPr>
      </w:pPr>
      <w:r w:rsidRPr="00C11EA3">
        <w:rPr>
          <w:bCs/>
        </w:rPr>
        <w:t>Maintenance of Financial Accounts and handling Service Tax, TDS matters</w:t>
      </w:r>
      <w:r w:rsidR="006B17C2" w:rsidRPr="00C11EA3">
        <w:rPr>
          <w:bCs/>
        </w:rPr>
        <w:t>.</w:t>
      </w:r>
      <w:r w:rsidRPr="00C11EA3">
        <w:rPr>
          <w:bCs/>
        </w:rPr>
        <w:t xml:space="preserve"> </w:t>
      </w:r>
    </w:p>
    <w:p w:rsidR="00041A64" w:rsidRPr="00C11EA3" w:rsidRDefault="00041A64" w:rsidP="004370BB">
      <w:pPr>
        <w:pStyle w:val="ListParagraph"/>
        <w:numPr>
          <w:ilvl w:val="0"/>
          <w:numId w:val="8"/>
        </w:numPr>
        <w:spacing w:after="0"/>
        <w:rPr>
          <w:bCs/>
        </w:rPr>
      </w:pPr>
      <w:r w:rsidRPr="00C11EA3">
        <w:rPr>
          <w:bCs/>
        </w:rPr>
        <w:t xml:space="preserve">Vendor Management-dealing with internal and external customers, Issue of purchase orders and payments </w:t>
      </w:r>
    </w:p>
    <w:p w:rsidR="00E15590" w:rsidRPr="00C11EA3" w:rsidRDefault="00041A64" w:rsidP="004370BB">
      <w:pPr>
        <w:pStyle w:val="ListParagraph"/>
        <w:numPr>
          <w:ilvl w:val="0"/>
          <w:numId w:val="8"/>
        </w:numPr>
        <w:spacing w:after="0"/>
        <w:rPr>
          <w:bCs/>
        </w:rPr>
      </w:pPr>
      <w:r w:rsidRPr="00C11EA3">
        <w:rPr>
          <w:bCs/>
        </w:rPr>
        <w:t xml:space="preserve">Monitoring of Project Accounting. </w:t>
      </w:r>
    </w:p>
    <w:p w:rsidR="00912AF8" w:rsidRPr="00C11EA3" w:rsidRDefault="00912AF8" w:rsidP="00912AF8">
      <w:pPr>
        <w:pStyle w:val="ListParagraph"/>
        <w:spacing w:after="0"/>
        <w:rPr>
          <w:bCs/>
        </w:rPr>
      </w:pPr>
    </w:p>
    <w:p w:rsidR="00476BEE" w:rsidRPr="00C11EA3" w:rsidRDefault="00476BEE" w:rsidP="00476BEE">
      <w:pPr>
        <w:spacing w:line="260" w:lineRule="exact"/>
        <w:jc w:val="both"/>
        <w:rPr>
          <w:rFonts w:ascii="Calibri" w:hAnsi="Calibri"/>
          <w:bCs/>
          <w:sz w:val="22"/>
          <w:szCs w:val="22"/>
        </w:rPr>
      </w:pPr>
      <w:r w:rsidRPr="00C11EA3">
        <w:rPr>
          <w:rFonts w:ascii="Calibri" w:hAnsi="Calibri"/>
          <w:bCs/>
          <w:sz w:val="22"/>
          <w:szCs w:val="22"/>
        </w:rPr>
        <w:t>Reconciliation:</w:t>
      </w:r>
    </w:p>
    <w:p w:rsidR="00476BEE" w:rsidRPr="00C11EA3" w:rsidRDefault="00476BEE" w:rsidP="00476BEE">
      <w:pPr>
        <w:numPr>
          <w:ilvl w:val="0"/>
          <w:numId w:val="5"/>
        </w:numPr>
        <w:spacing w:line="260" w:lineRule="exact"/>
        <w:jc w:val="both"/>
        <w:rPr>
          <w:rFonts w:ascii="Calibri" w:hAnsi="Calibri"/>
          <w:bCs/>
          <w:snapToGrid w:val="0"/>
          <w:sz w:val="22"/>
          <w:szCs w:val="22"/>
        </w:rPr>
      </w:pPr>
      <w:r w:rsidRPr="00C11EA3">
        <w:rPr>
          <w:rFonts w:ascii="Calibri" w:hAnsi="Calibri"/>
          <w:bCs/>
          <w:sz w:val="22"/>
          <w:szCs w:val="22"/>
        </w:rPr>
        <w:t>General Ledger vs Sub-Ledger reconciliation.</w:t>
      </w:r>
    </w:p>
    <w:p w:rsidR="00476BEE" w:rsidRPr="00C11EA3" w:rsidRDefault="00476BEE" w:rsidP="00476BEE">
      <w:pPr>
        <w:numPr>
          <w:ilvl w:val="0"/>
          <w:numId w:val="5"/>
        </w:numPr>
        <w:spacing w:line="260" w:lineRule="exact"/>
        <w:jc w:val="both"/>
        <w:rPr>
          <w:rFonts w:ascii="Calibri" w:hAnsi="Calibri"/>
          <w:bCs/>
          <w:snapToGrid w:val="0"/>
          <w:sz w:val="22"/>
          <w:szCs w:val="22"/>
        </w:rPr>
      </w:pPr>
      <w:r w:rsidRPr="00C11EA3">
        <w:rPr>
          <w:rFonts w:ascii="Calibri" w:hAnsi="Calibri"/>
          <w:bCs/>
          <w:sz w:val="22"/>
          <w:szCs w:val="22"/>
        </w:rPr>
        <w:t>Intercompany reconciliation.</w:t>
      </w:r>
    </w:p>
    <w:p w:rsidR="00476BEE" w:rsidRPr="00C11EA3" w:rsidRDefault="00476BEE" w:rsidP="00476BEE">
      <w:pPr>
        <w:numPr>
          <w:ilvl w:val="0"/>
          <w:numId w:val="5"/>
        </w:numPr>
        <w:spacing w:line="260" w:lineRule="exact"/>
        <w:jc w:val="both"/>
        <w:rPr>
          <w:rFonts w:ascii="Calibri" w:hAnsi="Calibri"/>
          <w:bCs/>
          <w:snapToGrid w:val="0"/>
          <w:sz w:val="22"/>
          <w:szCs w:val="22"/>
        </w:rPr>
      </w:pPr>
      <w:r w:rsidRPr="00C11EA3">
        <w:rPr>
          <w:rFonts w:ascii="Calibri" w:hAnsi="Calibri"/>
          <w:bCs/>
          <w:sz w:val="22"/>
          <w:szCs w:val="22"/>
        </w:rPr>
        <w:t>Regulatory and Tax Recon.</w:t>
      </w:r>
    </w:p>
    <w:p w:rsidR="00476BEE" w:rsidRPr="00C11EA3" w:rsidRDefault="00476BEE" w:rsidP="00476BEE">
      <w:pPr>
        <w:numPr>
          <w:ilvl w:val="0"/>
          <w:numId w:val="5"/>
        </w:numPr>
        <w:rPr>
          <w:rFonts w:ascii="Calibri" w:hAnsi="Calibri"/>
          <w:bCs/>
          <w:sz w:val="22"/>
          <w:szCs w:val="22"/>
        </w:rPr>
      </w:pPr>
      <w:r w:rsidRPr="00C11EA3">
        <w:rPr>
          <w:rFonts w:ascii="Calibri" w:hAnsi="Calibri"/>
          <w:bCs/>
          <w:sz w:val="22"/>
          <w:szCs w:val="22"/>
        </w:rPr>
        <w:t>Preparation of Bank Reconciliation Statement</w:t>
      </w:r>
    </w:p>
    <w:p w:rsidR="00476BEE" w:rsidRPr="00EF374D" w:rsidRDefault="00476BEE" w:rsidP="00F16F16">
      <w:pPr>
        <w:numPr>
          <w:ilvl w:val="0"/>
          <w:numId w:val="5"/>
        </w:numPr>
        <w:spacing w:line="260" w:lineRule="exact"/>
        <w:jc w:val="both"/>
        <w:rPr>
          <w:rFonts w:ascii="Calibri" w:hAnsi="Calibri"/>
          <w:bCs/>
          <w:snapToGrid w:val="0"/>
          <w:sz w:val="22"/>
          <w:szCs w:val="22"/>
        </w:rPr>
      </w:pPr>
      <w:r w:rsidRPr="00C11EA3">
        <w:rPr>
          <w:rFonts w:ascii="Calibri" w:hAnsi="Calibri"/>
          <w:bCs/>
          <w:sz w:val="22"/>
          <w:szCs w:val="22"/>
        </w:rPr>
        <w:t>Reconciliation of Debtors and Creditors</w:t>
      </w:r>
      <w:r w:rsidR="00221D00" w:rsidRPr="00C11EA3">
        <w:rPr>
          <w:rFonts w:ascii="Calibri" w:hAnsi="Calibri"/>
          <w:bCs/>
          <w:sz w:val="22"/>
          <w:szCs w:val="22"/>
        </w:rPr>
        <w:t>.</w:t>
      </w:r>
    </w:p>
    <w:p w:rsidR="00EF374D" w:rsidRDefault="00EF374D" w:rsidP="00EF374D">
      <w:pPr>
        <w:spacing w:line="260" w:lineRule="exact"/>
        <w:ind w:left="810"/>
        <w:jc w:val="both"/>
        <w:rPr>
          <w:rFonts w:ascii="Calibri" w:hAnsi="Calibri"/>
          <w:bCs/>
          <w:snapToGrid w:val="0"/>
          <w:sz w:val="22"/>
          <w:szCs w:val="22"/>
        </w:rPr>
      </w:pPr>
    </w:p>
    <w:p w:rsidR="00FF1517" w:rsidRPr="00C11EA3" w:rsidRDefault="00FF1517" w:rsidP="00EF374D">
      <w:pPr>
        <w:spacing w:line="260" w:lineRule="exact"/>
        <w:ind w:left="810"/>
        <w:jc w:val="both"/>
        <w:rPr>
          <w:rFonts w:ascii="Calibri" w:hAnsi="Calibri"/>
          <w:bCs/>
          <w:snapToGrid w:val="0"/>
          <w:sz w:val="22"/>
          <w:szCs w:val="22"/>
        </w:rPr>
      </w:pPr>
    </w:p>
    <w:p w:rsidR="00041A64" w:rsidRPr="00C11EA3" w:rsidRDefault="00041A64" w:rsidP="00041A64">
      <w:pPr>
        <w:jc w:val="both"/>
        <w:rPr>
          <w:rFonts w:ascii="Calibri" w:hAnsi="Calibri"/>
          <w:bCs/>
          <w:sz w:val="22"/>
          <w:szCs w:val="22"/>
        </w:rPr>
      </w:pPr>
      <w:r w:rsidRPr="00C11EA3">
        <w:rPr>
          <w:rFonts w:ascii="Calibri" w:hAnsi="Calibri"/>
          <w:bCs/>
          <w:sz w:val="22"/>
          <w:szCs w:val="22"/>
        </w:rPr>
        <w:t>Closing:</w:t>
      </w:r>
    </w:p>
    <w:p w:rsidR="00041A64" w:rsidRPr="00C11EA3" w:rsidRDefault="00041A64" w:rsidP="00041A64">
      <w:pPr>
        <w:spacing w:line="260" w:lineRule="exact"/>
        <w:jc w:val="both"/>
        <w:rPr>
          <w:rFonts w:ascii="Calibri" w:hAnsi="Calibri"/>
          <w:bCs/>
          <w:snapToGrid w:val="0"/>
          <w:sz w:val="22"/>
          <w:szCs w:val="22"/>
        </w:rPr>
      </w:pPr>
      <w:r w:rsidRPr="00C11EA3">
        <w:rPr>
          <w:rFonts w:ascii="Calibri" w:hAnsi="Calibri"/>
          <w:bCs/>
          <w:snapToGrid w:val="0"/>
          <w:sz w:val="22"/>
          <w:szCs w:val="22"/>
        </w:rPr>
        <w:t>Involve in monthly/quarterly/yearly closing (of books of accounts) that includes:</w:t>
      </w:r>
    </w:p>
    <w:p w:rsidR="00041A64" w:rsidRPr="00C11EA3" w:rsidRDefault="00041A64" w:rsidP="00041A64">
      <w:pPr>
        <w:numPr>
          <w:ilvl w:val="0"/>
          <w:numId w:val="3"/>
        </w:numPr>
        <w:spacing w:line="260" w:lineRule="exact"/>
        <w:jc w:val="both"/>
        <w:rPr>
          <w:rFonts w:ascii="Calibri" w:hAnsi="Calibri"/>
          <w:bCs/>
          <w:snapToGrid w:val="0"/>
          <w:sz w:val="22"/>
          <w:szCs w:val="22"/>
        </w:rPr>
      </w:pPr>
      <w:r w:rsidRPr="00C11EA3">
        <w:rPr>
          <w:rFonts w:ascii="Calibri" w:hAnsi="Calibri"/>
          <w:bCs/>
          <w:snapToGrid w:val="0"/>
          <w:sz w:val="22"/>
          <w:szCs w:val="22"/>
        </w:rPr>
        <w:t>Accounting of accrual expenses/incomes.</w:t>
      </w:r>
    </w:p>
    <w:p w:rsidR="00041A64" w:rsidRPr="00C11EA3" w:rsidRDefault="00041A64" w:rsidP="00041A64">
      <w:pPr>
        <w:numPr>
          <w:ilvl w:val="0"/>
          <w:numId w:val="3"/>
        </w:numPr>
        <w:spacing w:line="260" w:lineRule="exact"/>
        <w:jc w:val="both"/>
        <w:rPr>
          <w:rFonts w:ascii="Calibri" w:hAnsi="Calibri"/>
          <w:bCs/>
          <w:snapToGrid w:val="0"/>
          <w:sz w:val="22"/>
          <w:szCs w:val="22"/>
        </w:rPr>
      </w:pPr>
      <w:r w:rsidRPr="00C11EA3">
        <w:rPr>
          <w:rFonts w:ascii="Calibri" w:hAnsi="Calibri"/>
          <w:bCs/>
          <w:snapToGrid w:val="0"/>
          <w:sz w:val="22"/>
          <w:szCs w:val="22"/>
        </w:rPr>
        <w:t xml:space="preserve">Identification and accounting of prepaid expenses with amortization as per service agreement. </w:t>
      </w:r>
    </w:p>
    <w:p w:rsidR="00041A64" w:rsidRPr="00C11EA3" w:rsidRDefault="00041A64" w:rsidP="00041A64">
      <w:pPr>
        <w:numPr>
          <w:ilvl w:val="0"/>
          <w:numId w:val="3"/>
        </w:numPr>
        <w:spacing w:line="260" w:lineRule="exact"/>
        <w:jc w:val="both"/>
        <w:rPr>
          <w:rFonts w:ascii="Calibri" w:hAnsi="Calibri"/>
          <w:bCs/>
          <w:snapToGrid w:val="0"/>
          <w:sz w:val="22"/>
          <w:szCs w:val="22"/>
        </w:rPr>
      </w:pPr>
      <w:r w:rsidRPr="00C11EA3">
        <w:rPr>
          <w:rFonts w:ascii="Calibri" w:hAnsi="Calibri"/>
          <w:bCs/>
          <w:snapToGrid w:val="0"/>
          <w:sz w:val="22"/>
          <w:szCs w:val="22"/>
        </w:rPr>
        <w:t>Booking of Income and Expense on the basis of estimates.</w:t>
      </w:r>
    </w:p>
    <w:p w:rsidR="00041A64" w:rsidRPr="00C11EA3" w:rsidRDefault="00041A64" w:rsidP="00041A64">
      <w:pPr>
        <w:numPr>
          <w:ilvl w:val="0"/>
          <w:numId w:val="3"/>
        </w:numPr>
        <w:spacing w:line="260" w:lineRule="exact"/>
        <w:jc w:val="both"/>
        <w:rPr>
          <w:rFonts w:ascii="Calibri" w:hAnsi="Calibri"/>
          <w:bCs/>
          <w:snapToGrid w:val="0"/>
          <w:sz w:val="22"/>
          <w:szCs w:val="22"/>
        </w:rPr>
      </w:pPr>
      <w:r w:rsidRPr="00C11EA3">
        <w:rPr>
          <w:rFonts w:ascii="Calibri" w:hAnsi="Calibri"/>
          <w:bCs/>
          <w:sz w:val="22"/>
          <w:szCs w:val="22"/>
        </w:rPr>
        <w:t>Booking of revenue and expenditures of business units which are working on non-ERP platform.</w:t>
      </w:r>
    </w:p>
    <w:p w:rsidR="00041A64" w:rsidRPr="00C11EA3" w:rsidRDefault="00041A64" w:rsidP="00041A64">
      <w:pPr>
        <w:numPr>
          <w:ilvl w:val="0"/>
          <w:numId w:val="3"/>
        </w:numPr>
        <w:spacing w:line="260" w:lineRule="exact"/>
        <w:jc w:val="both"/>
        <w:rPr>
          <w:rFonts w:ascii="Calibri" w:hAnsi="Calibri"/>
          <w:bCs/>
          <w:snapToGrid w:val="0"/>
          <w:sz w:val="22"/>
          <w:szCs w:val="22"/>
        </w:rPr>
      </w:pPr>
      <w:r w:rsidRPr="00C11EA3">
        <w:rPr>
          <w:rFonts w:ascii="Calibri" w:hAnsi="Calibri"/>
          <w:bCs/>
          <w:snapToGrid w:val="0"/>
          <w:sz w:val="22"/>
          <w:szCs w:val="22"/>
        </w:rPr>
        <w:t xml:space="preserve">Journalize </w:t>
      </w:r>
      <w:r w:rsidRPr="00C11EA3">
        <w:rPr>
          <w:rFonts w:ascii="Calibri" w:hAnsi="Calibri"/>
          <w:bCs/>
          <w:sz w:val="22"/>
          <w:szCs w:val="22"/>
        </w:rPr>
        <w:t>daily treasury and taxes wires.</w:t>
      </w:r>
    </w:p>
    <w:p w:rsidR="00041A64" w:rsidRPr="00C11EA3" w:rsidRDefault="00041A64" w:rsidP="00041A64">
      <w:pPr>
        <w:numPr>
          <w:ilvl w:val="0"/>
          <w:numId w:val="3"/>
        </w:numPr>
        <w:spacing w:line="260" w:lineRule="exact"/>
        <w:jc w:val="both"/>
        <w:rPr>
          <w:rFonts w:ascii="Calibri" w:hAnsi="Calibri"/>
          <w:bCs/>
          <w:sz w:val="22"/>
          <w:szCs w:val="22"/>
        </w:rPr>
      </w:pPr>
      <w:r w:rsidRPr="00C11EA3">
        <w:rPr>
          <w:rFonts w:ascii="Calibri" w:hAnsi="Calibri"/>
          <w:bCs/>
          <w:sz w:val="22"/>
          <w:szCs w:val="22"/>
        </w:rPr>
        <w:t>Review g/l accounts for validation and book re-class entries/ cost center allocation if required.</w:t>
      </w:r>
    </w:p>
    <w:p w:rsidR="00041A64" w:rsidRPr="00C11EA3" w:rsidRDefault="00041A64" w:rsidP="00041A64">
      <w:pPr>
        <w:numPr>
          <w:ilvl w:val="0"/>
          <w:numId w:val="3"/>
        </w:numPr>
        <w:spacing w:line="260" w:lineRule="exact"/>
        <w:jc w:val="both"/>
        <w:rPr>
          <w:rFonts w:ascii="Calibri" w:hAnsi="Calibri"/>
          <w:bCs/>
          <w:sz w:val="22"/>
          <w:szCs w:val="22"/>
        </w:rPr>
      </w:pPr>
      <w:r w:rsidRPr="00C11EA3">
        <w:rPr>
          <w:rFonts w:ascii="Calibri" w:hAnsi="Calibri"/>
          <w:bCs/>
          <w:sz w:val="22"/>
          <w:szCs w:val="22"/>
        </w:rPr>
        <w:t>Track senior and junior notes for interest activities with amortization of issuing cost etc.</w:t>
      </w:r>
    </w:p>
    <w:p w:rsidR="00041A64" w:rsidRPr="00C11EA3" w:rsidRDefault="00041A64" w:rsidP="00041A64">
      <w:pPr>
        <w:numPr>
          <w:ilvl w:val="0"/>
          <w:numId w:val="3"/>
        </w:numPr>
        <w:spacing w:line="260" w:lineRule="exact"/>
        <w:jc w:val="both"/>
        <w:rPr>
          <w:rFonts w:ascii="Calibri" w:hAnsi="Calibri"/>
          <w:bCs/>
          <w:snapToGrid w:val="0"/>
          <w:sz w:val="22"/>
          <w:szCs w:val="22"/>
        </w:rPr>
      </w:pPr>
      <w:r w:rsidRPr="00C11EA3">
        <w:rPr>
          <w:rFonts w:ascii="Calibri" w:hAnsi="Calibri"/>
          <w:bCs/>
          <w:sz w:val="22"/>
          <w:szCs w:val="22"/>
        </w:rPr>
        <w:t>Track joining, special, retention and anniversary bonus of employees on the basis of agreement.</w:t>
      </w:r>
    </w:p>
    <w:p w:rsidR="00041A64" w:rsidRPr="00C11EA3" w:rsidRDefault="00041A64" w:rsidP="00041A64">
      <w:pPr>
        <w:numPr>
          <w:ilvl w:val="0"/>
          <w:numId w:val="3"/>
        </w:numPr>
        <w:spacing w:line="260" w:lineRule="exact"/>
        <w:jc w:val="both"/>
        <w:rPr>
          <w:rFonts w:ascii="Calibri" w:hAnsi="Calibri"/>
          <w:bCs/>
          <w:snapToGrid w:val="0"/>
          <w:sz w:val="22"/>
          <w:szCs w:val="22"/>
        </w:rPr>
      </w:pPr>
      <w:r w:rsidRPr="00C11EA3">
        <w:rPr>
          <w:rFonts w:ascii="Calibri" w:hAnsi="Calibri"/>
          <w:bCs/>
          <w:sz w:val="22"/>
          <w:szCs w:val="22"/>
        </w:rPr>
        <w:t>Employee incentives and benefits related calculation.</w:t>
      </w:r>
    </w:p>
    <w:p w:rsidR="009911E5" w:rsidRPr="00FF1517" w:rsidRDefault="00041A64" w:rsidP="00B65A40">
      <w:pPr>
        <w:numPr>
          <w:ilvl w:val="0"/>
          <w:numId w:val="3"/>
        </w:numPr>
        <w:spacing w:line="260" w:lineRule="exact"/>
        <w:jc w:val="both"/>
        <w:rPr>
          <w:rFonts w:ascii="Calibri" w:hAnsi="Calibri"/>
          <w:bCs/>
          <w:snapToGrid w:val="0"/>
          <w:sz w:val="22"/>
          <w:szCs w:val="22"/>
        </w:rPr>
      </w:pPr>
      <w:r w:rsidRPr="00C11EA3">
        <w:rPr>
          <w:rFonts w:ascii="Calibri" w:hAnsi="Calibri"/>
          <w:bCs/>
          <w:sz w:val="22"/>
          <w:szCs w:val="22"/>
        </w:rPr>
        <w:t>Month-end adjustment on the basis of new estimates.</w:t>
      </w:r>
    </w:p>
    <w:p w:rsidR="00FF1517" w:rsidRPr="00C11EA3" w:rsidRDefault="00FF1517" w:rsidP="00FF1517">
      <w:pPr>
        <w:spacing w:line="260" w:lineRule="exact"/>
        <w:ind w:left="810"/>
        <w:jc w:val="both"/>
        <w:rPr>
          <w:rFonts w:ascii="Calibri" w:hAnsi="Calibri"/>
          <w:bCs/>
          <w:snapToGrid w:val="0"/>
          <w:sz w:val="22"/>
          <w:szCs w:val="22"/>
        </w:rPr>
      </w:pPr>
    </w:p>
    <w:p w:rsidR="00CE733C" w:rsidRPr="00C11EA3" w:rsidRDefault="00CE733C" w:rsidP="00CE733C">
      <w:pPr>
        <w:spacing w:line="260" w:lineRule="exact"/>
        <w:jc w:val="both"/>
        <w:rPr>
          <w:rFonts w:ascii="Calibri" w:hAnsi="Calibri"/>
          <w:bCs/>
          <w:sz w:val="22"/>
          <w:szCs w:val="22"/>
        </w:rPr>
      </w:pPr>
    </w:p>
    <w:p w:rsidR="00041A64" w:rsidRPr="00C11EA3" w:rsidRDefault="00041A64" w:rsidP="00041A64">
      <w:pPr>
        <w:spacing w:line="260" w:lineRule="exact"/>
        <w:jc w:val="both"/>
        <w:rPr>
          <w:rFonts w:ascii="Calibri" w:hAnsi="Calibri"/>
          <w:bCs/>
          <w:sz w:val="22"/>
          <w:szCs w:val="22"/>
        </w:rPr>
      </w:pPr>
      <w:r w:rsidRPr="00C11EA3">
        <w:rPr>
          <w:rFonts w:ascii="Calibri" w:hAnsi="Calibri"/>
          <w:bCs/>
          <w:sz w:val="22"/>
          <w:szCs w:val="22"/>
        </w:rPr>
        <w:t>Reporting:</w:t>
      </w:r>
    </w:p>
    <w:p w:rsidR="00CE733C" w:rsidRPr="00C11EA3" w:rsidRDefault="00CE733C" w:rsidP="00041A64">
      <w:pPr>
        <w:spacing w:line="260" w:lineRule="exact"/>
        <w:jc w:val="both"/>
        <w:rPr>
          <w:rFonts w:ascii="Calibri" w:hAnsi="Calibri"/>
          <w:bCs/>
          <w:sz w:val="22"/>
          <w:szCs w:val="22"/>
        </w:rPr>
      </w:pPr>
    </w:p>
    <w:p w:rsidR="00041A64" w:rsidRPr="00C11EA3" w:rsidRDefault="00041A64" w:rsidP="00041A64">
      <w:pPr>
        <w:numPr>
          <w:ilvl w:val="0"/>
          <w:numId w:val="4"/>
        </w:numPr>
        <w:spacing w:line="260" w:lineRule="exact"/>
        <w:jc w:val="both"/>
        <w:rPr>
          <w:rFonts w:ascii="Calibri" w:hAnsi="Calibri"/>
          <w:bCs/>
          <w:snapToGrid w:val="0"/>
          <w:sz w:val="22"/>
          <w:szCs w:val="22"/>
        </w:rPr>
      </w:pPr>
      <w:r w:rsidRPr="00C11EA3">
        <w:rPr>
          <w:rFonts w:ascii="Calibri" w:hAnsi="Calibri"/>
          <w:bCs/>
          <w:sz w:val="22"/>
          <w:szCs w:val="22"/>
        </w:rPr>
        <w:t>Review financial statements on daily basis in month-end to bring out the discrepancies.</w:t>
      </w:r>
    </w:p>
    <w:p w:rsidR="00041A64" w:rsidRPr="00C11EA3" w:rsidRDefault="00041A64" w:rsidP="00041A64">
      <w:pPr>
        <w:numPr>
          <w:ilvl w:val="0"/>
          <w:numId w:val="4"/>
        </w:numPr>
        <w:spacing w:line="260" w:lineRule="exact"/>
        <w:jc w:val="both"/>
        <w:rPr>
          <w:rFonts w:ascii="Calibri" w:hAnsi="Calibri"/>
          <w:bCs/>
          <w:snapToGrid w:val="0"/>
          <w:sz w:val="22"/>
          <w:szCs w:val="22"/>
        </w:rPr>
      </w:pPr>
      <w:r w:rsidRPr="00C11EA3">
        <w:rPr>
          <w:rFonts w:ascii="Calibri" w:hAnsi="Calibri"/>
          <w:bCs/>
          <w:sz w:val="22"/>
          <w:szCs w:val="22"/>
        </w:rPr>
        <w:t>Review Intercompany settlements report and roll-out to concern parties with commentary</w:t>
      </w:r>
      <w:r w:rsidRPr="00C11EA3">
        <w:rPr>
          <w:rFonts w:ascii="Calibri" w:hAnsi="Calibri"/>
          <w:bCs/>
          <w:snapToGrid w:val="0"/>
          <w:sz w:val="22"/>
          <w:szCs w:val="22"/>
        </w:rPr>
        <w:t>.</w:t>
      </w:r>
    </w:p>
    <w:p w:rsidR="00041A64" w:rsidRPr="00C11EA3" w:rsidRDefault="00041A64" w:rsidP="00041A64">
      <w:pPr>
        <w:numPr>
          <w:ilvl w:val="0"/>
          <w:numId w:val="4"/>
        </w:numPr>
        <w:spacing w:line="260" w:lineRule="exact"/>
        <w:jc w:val="both"/>
        <w:rPr>
          <w:rFonts w:ascii="Calibri" w:hAnsi="Calibri"/>
          <w:bCs/>
          <w:snapToGrid w:val="0"/>
          <w:sz w:val="22"/>
          <w:szCs w:val="22"/>
        </w:rPr>
      </w:pPr>
      <w:r w:rsidRPr="00C11EA3">
        <w:rPr>
          <w:rFonts w:ascii="Calibri" w:hAnsi="Calibri"/>
          <w:bCs/>
          <w:sz w:val="22"/>
          <w:szCs w:val="22"/>
        </w:rPr>
        <w:t>Roll-out suspense and flipped balance report with commentary (if required).</w:t>
      </w:r>
    </w:p>
    <w:p w:rsidR="00041A64" w:rsidRPr="00C11EA3" w:rsidRDefault="00041A64" w:rsidP="00041A64">
      <w:pPr>
        <w:numPr>
          <w:ilvl w:val="0"/>
          <w:numId w:val="4"/>
        </w:numPr>
        <w:spacing w:line="260" w:lineRule="exact"/>
        <w:jc w:val="both"/>
        <w:rPr>
          <w:rFonts w:ascii="Calibri" w:hAnsi="Calibri"/>
          <w:bCs/>
          <w:snapToGrid w:val="0"/>
          <w:sz w:val="22"/>
          <w:szCs w:val="22"/>
        </w:rPr>
      </w:pPr>
      <w:r w:rsidRPr="00C11EA3">
        <w:rPr>
          <w:rFonts w:ascii="Calibri" w:hAnsi="Calibri"/>
          <w:bCs/>
          <w:sz w:val="22"/>
          <w:szCs w:val="22"/>
        </w:rPr>
        <w:t>Involve in preparation of Profit and Loss and Balance Sheet variance analysis report to identify trend and reasons for deviation for the client.</w:t>
      </w:r>
    </w:p>
    <w:p w:rsidR="00041A64" w:rsidRPr="00C11EA3" w:rsidRDefault="00041A64" w:rsidP="00041A64">
      <w:pPr>
        <w:numPr>
          <w:ilvl w:val="0"/>
          <w:numId w:val="4"/>
        </w:numPr>
        <w:spacing w:line="260" w:lineRule="exact"/>
        <w:jc w:val="both"/>
        <w:rPr>
          <w:rFonts w:ascii="Calibri" w:hAnsi="Calibri"/>
          <w:bCs/>
          <w:snapToGrid w:val="0"/>
          <w:sz w:val="22"/>
          <w:szCs w:val="22"/>
        </w:rPr>
      </w:pPr>
      <w:r w:rsidRPr="00C11EA3">
        <w:rPr>
          <w:rFonts w:ascii="Calibri" w:hAnsi="Calibri"/>
          <w:bCs/>
          <w:sz w:val="22"/>
          <w:szCs w:val="22"/>
        </w:rPr>
        <w:t>Mark to Market report with realized/unrealized gain and loss over the period.</w:t>
      </w:r>
    </w:p>
    <w:p w:rsidR="00041A64" w:rsidRPr="00C11EA3" w:rsidRDefault="00041A64" w:rsidP="00041A64">
      <w:pPr>
        <w:numPr>
          <w:ilvl w:val="0"/>
          <w:numId w:val="4"/>
        </w:numPr>
        <w:spacing w:line="260" w:lineRule="exact"/>
        <w:jc w:val="both"/>
        <w:rPr>
          <w:rFonts w:ascii="Calibri" w:hAnsi="Calibri"/>
          <w:bCs/>
          <w:snapToGrid w:val="0"/>
          <w:sz w:val="22"/>
          <w:szCs w:val="22"/>
        </w:rPr>
      </w:pPr>
      <w:r w:rsidRPr="00C11EA3">
        <w:rPr>
          <w:rFonts w:ascii="Calibri" w:hAnsi="Calibri"/>
          <w:bCs/>
          <w:sz w:val="22"/>
          <w:szCs w:val="22"/>
        </w:rPr>
        <w:t>Headcount report with research on new entrants and exits.</w:t>
      </w:r>
    </w:p>
    <w:p w:rsidR="00041A64" w:rsidRPr="00EF374D" w:rsidRDefault="00041A64" w:rsidP="00041A64">
      <w:pPr>
        <w:numPr>
          <w:ilvl w:val="0"/>
          <w:numId w:val="4"/>
        </w:numPr>
        <w:spacing w:line="260" w:lineRule="exact"/>
        <w:jc w:val="both"/>
        <w:rPr>
          <w:rFonts w:ascii="Calibri" w:hAnsi="Calibri"/>
          <w:bCs/>
          <w:snapToGrid w:val="0"/>
          <w:sz w:val="22"/>
          <w:szCs w:val="22"/>
        </w:rPr>
      </w:pPr>
      <w:r w:rsidRPr="00C11EA3">
        <w:rPr>
          <w:rFonts w:ascii="Calibri" w:hAnsi="Calibri"/>
          <w:bCs/>
          <w:sz w:val="22"/>
          <w:szCs w:val="22"/>
        </w:rPr>
        <w:t>Long term debt trend analysis.</w:t>
      </w:r>
    </w:p>
    <w:p w:rsidR="00EF374D" w:rsidRDefault="00EF374D" w:rsidP="00EF374D">
      <w:pPr>
        <w:spacing w:line="260" w:lineRule="exact"/>
        <w:jc w:val="both"/>
        <w:rPr>
          <w:rFonts w:ascii="Calibri" w:hAnsi="Calibri"/>
          <w:bCs/>
          <w:sz w:val="22"/>
          <w:szCs w:val="22"/>
        </w:rPr>
      </w:pPr>
    </w:p>
    <w:p w:rsidR="00EF374D" w:rsidRDefault="00EF374D" w:rsidP="00EF374D">
      <w:pPr>
        <w:spacing w:line="260" w:lineRule="exact"/>
        <w:jc w:val="both"/>
        <w:rPr>
          <w:rFonts w:ascii="Calibri" w:hAnsi="Calibri"/>
          <w:bCs/>
          <w:sz w:val="22"/>
          <w:szCs w:val="22"/>
        </w:rPr>
      </w:pPr>
    </w:p>
    <w:p w:rsidR="00EF374D" w:rsidRDefault="00EF374D" w:rsidP="00EF374D">
      <w:pPr>
        <w:spacing w:line="260" w:lineRule="exact"/>
        <w:jc w:val="both"/>
        <w:rPr>
          <w:rFonts w:ascii="Calibri" w:hAnsi="Calibri"/>
          <w:bCs/>
          <w:sz w:val="22"/>
          <w:szCs w:val="22"/>
        </w:rPr>
      </w:pPr>
    </w:p>
    <w:p w:rsidR="00EF374D" w:rsidRPr="00C11EA3" w:rsidRDefault="00EF374D" w:rsidP="00EF374D">
      <w:pPr>
        <w:spacing w:line="260" w:lineRule="exact"/>
        <w:jc w:val="both"/>
        <w:rPr>
          <w:rFonts w:ascii="Calibri" w:hAnsi="Calibri"/>
          <w:bCs/>
          <w:snapToGrid w:val="0"/>
          <w:sz w:val="22"/>
          <w:szCs w:val="22"/>
        </w:rPr>
      </w:pPr>
    </w:p>
    <w:p w:rsidR="009911E5" w:rsidRPr="00C11EA3" w:rsidRDefault="009911E5" w:rsidP="00041A64">
      <w:pPr>
        <w:spacing w:line="260" w:lineRule="exact"/>
        <w:jc w:val="both"/>
        <w:rPr>
          <w:rFonts w:ascii="Calibri" w:hAnsi="Calibri"/>
          <w:bCs/>
          <w:sz w:val="22"/>
          <w:szCs w:val="22"/>
        </w:rPr>
      </w:pPr>
    </w:p>
    <w:p w:rsidR="00041A64" w:rsidRPr="00C11EA3" w:rsidRDefault="00041A64" w:rsidP="00041A64">
      <w:pPr>
        <w:rPr>
          <w:rFonts w:ascii="Calibri" w:hAnsi="Calibri"/>
          <w:bCs/>
          <w:sz w:val="22"/>
          <w:szCs w:val="22"/>
        </w:rPr>
      </w:pPr>
      <w:r w:rsidRPr="00C11EA3">
        <w:rPr>
          <w:rFonts w:ascii="Calibri" w:hAnsi="Calibri"/>
          <w:bCs/>
          <w:sz w:val="22"/>
          <w:szCs w:val="22"/>
        </w:rPr>
        <w:t>Statutory Returns</w:t>
      </w:r>
    </w:p>
    <w:p w:rsidR="00041A64" w:rsidRPr="00C11EA3" w:rsidRDefault="00041A64" w:rsidP="00041A64">
      <w:pPr>
        <w:rPr>
          <w:rFonts w:ascii="Calibri" w:hAnsi="Calibri"/>
          <w:bCs/>
          <w:sz w:val="22"/>
          <w:szCs w:val="22"/>
        </w:rPr>
      </w:pPr>
    </w:p>
    <w:p w:rsidR="00435D53" w:rsidRPr="00C11EA3" w:rsidRDefault="00435D53" w:rsidP="00435D53">
      <w:pPr>
        <w:pStyle w:val="NoSpacing"/>
        <w:numPr>
          <w:ilvl w:val="0"/>
          <w:numId w:val="7"/>
        </w:numPr>
        <w:rPr>
          <w:rFonts w:ascii="Calibri" w:hAnsi="Calibri"/>
          <w:bCs/>
          <w:sz w:val="22"/>
          <w:szCs w:val="22"/>
        </w:rPr>
      </w:pPr>
      <w:r w:rsidRPr="00C11EA3">
        <w:rPr>
          <w:rFonts w:ascii="Calibri" w:hAnsi="Calibri"/>
          <w:bCs/>
          <w:color w:val="333333"/>
          <w:sz w:val="22"/>
          <w:szCs w:val="22"/>
          <w:shd w:val="clear" w:color="auto" w:fill="FFFFFF"/>
        </w:rPr>
        <w:t xml:space="preserve">Provide Statutory Compliance, Income tax, TDS, Service Tax &amp; </w:t>
      </w:r>
      <w:r w:rsidR="00962FBA" w:rsidRPr="00C11EA3">
        <w:rPr>
          <w:rFonts w:ascii="Calibri" w:hAnsi="Calibri"/>
          <w:bCs/>
          <w:color w:val="333333"/>
          <w:sz w:val="22"/>
          <w:szCs w:val="22"/>
          <w:shd w:val="clear" w:color="auto" w:fill="FFFFFF"/>
        </w:rPr>
        <w:t>GST</w:t>
      </w:r>
      <w:r w:rsidR="00EF374D">
        <w:rPr>
          <w:rFonts w:ascii="Calibri" w:hAnsi="Calibri"/>
          <w:bCs/>
          <w:color w:val="333333"/>
          <w:sz w:val="22"/>
          <w:szCs w:val="22"/>
          <w:shd w:val="clear" w:color="auto" w:fill="FFFFFF"/>
        </w:rPr>
        <w:t>,VAT</w:t>
      </w:r>
    </w:p>
    <w:p w:rsidR="00041A64" w:rsidRPr="00C11EA3" w:rsidRDefault="00041A64" w:rsidP="00041A64">
      <w:pPr>
        <w:pStyle w:val="NoSpacing"/>
        <w:numPr>
          <w:ilvl w:val="0"/>
          <w:numId w:val="7"/>
        </w:numPr>
        <w:rPr>
          <w:rFonts w:ascii="Calibri" w:hAnsi="Calibri"/>
          <w:bCs/>
          <w:sz w:val="22"/>
          <w:szCs w:val="22"/>
        </w:rPr>
      </w:pPr>
      <w:r w:rsidRPr="00C11EA3">
        <w:rPr>
          <w:rFonts w:ascii="Calibri" w:hAnsi="Calibri"/>
          <w:bCs/>
          <w:sz w:val="22"/>
          <w:szCs w:val="22"/>
        </w:rPr>
        <w:t>Excise Returns through online.</w:t>
      </w:r>
    </w:p>
    <w:p w:rsidR="00041A64" w:rsidRPr="00C11EA3" w:rsidRDefault="002B4C3D" w:rsidP="00041A64">
      <w:pPr>
        <w:pStyle w:val="NoSpacing"/>
        <w:numPr>
          <w:ilvl w:val="0"/>
          <w:numId w:val="7"/>
        </w:numPr>
        <w:rPr>
          <w:rFonts w:ascii="Calibri" w:hAnsi="Calibri"/>
          <w:bCs/>
          <w:sz w:val="22"/>
          <w:szCs w:val="22"/>
        </w:rPr>
      </w:pPr>
      <w:r>
        <w:rPr>
          <w:rFonts w:ascii="Calibri" w:hAnsi="Calibri"/>
          <w:bCs/>
          <w:sz w:val="22"/>
          <w:szCs w:val="22"/>
        </w:rPr>
        <w:t>VAT &amp; GST</w:t>
      </w:r>
      <w:r w:rsidR="00962FBA" w:rsidRPr="00C11EA3">
        <w:rPr>
          <w:rFonts w:ascii="Calibri" w:hAnsi="Calibri"/>
          <w:bCs/>
          <w:sz w:val="22"/>
          <w:szCs w:val="22"/>
        </w:rPr>
        <w:t xml:space="preserve"> </w:t>
      </w:r>
      <w:r w:rsidR="00041A64" w:rsidRPr="00C11EA3">
        <w:rPr>
          <w:rFonts w:ascii="Calibri" w:hAnsi="Calibri"/>
          <w:bCs/>
          <w:sz w:val="22"/>
          <w:szCs w:val="22"/>
        </w:rPr>
        <w:t>Returns through Online.</w:t>
      </w:r>
    </w:p>
    <w:p w:rsidR="00FA7B1B" w:rsidRPr="00C11EA3" w:rsidRDefault="00FA7B1B" w:rsidP="008821BF">
      <w:pPr>
        <w:numPr>
          <w:ilvl w:val="0"/>
          <w:numId w:val="7"/>
        </w:numPr>
        <w:spacing w:line="260" w:lineRule="exact"/>
        <w:jc w:val="both"/>
        <w:rPr>
          <w:rFonts w:ascii="Calibri" w:hAnsi="Calibri"/>
          <w:bCs/>
          <w:sz w:val="22"/>
          <w:szCs w:val="22"/>
        </w:rPr>
      </w:pPr>
      <w:r w:rsidRPr="00C11EA3">
        <w:rPr>
          <w:rFonts w:ascii="Calibri" w:hAnsi="Calibri"/>
          <w:bCs/>
          <w:sz w:val="22"/>
          <w:szCs w:val="22"/>
        </w:rPr>
        <w:t>Monthly Returns on time</w:t>
      </w:r>
    </w:p>
    <w:p w:rsidR="005D5363" w:rsidRDefault="002B4C3D" w:rsidP="008821BF">
      <w:pPr>
        <w:numPr>
          <w:ilvl w:val="0"/>
          <w:numId w:val="7"/>
        </w:numPr>
        <w:spacing w:line="260" w:lineRule="exact"/>
        <w:jc w:val="both"/>
        <w:rPr>
          <w:rFonts w:ascii="Calibri" w:hAnsi="Calibri"/>
          <w:bCs/>
          <w:sz w:val="22"/>
          <w:szCs w:val="22"/>
        </w:rPr>
      </w:pPr>
      <w:r>
        <w:rPr>
          <w:rFonts w:ascii="Calibri" w:hAnsi="Calibri"/>
          <w:bCs/>
          <w:sz w:val="22"/>
          <w:szCs w:val="22"/>
        </w:rPr>
        <w:t xml:space="preserve">VAT &amp; </w:t>
      </w:r>
      <w:r w:rsidR="002872E1" w:rsidRPr="00C11EA3">
        <w:rPr>
          <w:rFonts w:ascii="Calibri" w:hAnsi="Calibri"/>
          <w:bCs/>
          <w:sz w:val="22"/>
          <w:szCs w:val="22"/>
        </w:rPr>
        <w:t>GST</w:t>
      </w:r>
      <w:r w:rsidR="005D5363" w:rsidRPr="00C11EA3">
        <w:rPr>
          <w:rFonts w:ascii="Calibri" w:hAnsi="Calibri"/>
          <w:bCs/>
          <w:sz w:val="22"/>
          <w:szCs w:val="22"/>
        </w:rPr>
        <w:t xml:space="preserve"> audit</w:t>
      </w:r>
      <w:r w:rsidR="0049189F" w:rsidRPr="00C11EA3">
        <w:rPr>
          <w:rFonts w:ascii="Calibri" w:hAnsi="Calibri"/>
          <w:bCs/>
          <w:sz w:val="22"/>
          <w:szCs w:val="22"/>
        </w:rPr>
        <w:t xml:space="preserve"> internal and external</w:t>
      </w:r>
      <w:r w:rsidR="005D5363" w:rsidRPr="00C11EA3">
        <w:rPr>
          <w:rFonts w:ascii="Calibri" w:hAnsi="Calibri"/>
          <w:bCs/>
          <w:sz w:val="22"/>
          <w:szCs w:val="22"/>
        </w:rPr>
        <w:t>.</w:t>
      </w:r>
      <w:r w:rsidR="0049189F" w:rsidRPr="00C11EA3">
        <w:rPr>
          <w:rFonts w:ascii="Calibri" w:hAnsi="Calibri"/>
          <w:bCs/>
          <w:sz w:val="22"/>
          <w:szCs w:val="22"/>
        </w:rPr>
        <w:t xml:space="preserve"> </w:t>
      </w:r>
    </w:p>
    <w:p w:rsidR="0021441C" w:rsidRPr="00C11EA3" w:rsidRDefault="0021441C" w:rsidP="008821BF">
      <w:pPr>
        <w:numPr>
          <w:ilvl w:val="0"/>
          <w:numId w:val="7"/>
        </w:numPr>
        <w:spacing w:line="260" w:lineRule="exact"/>
        <w:jc w:val="both"/>
        <w:rPr>
          <w:rFonts w:ascii="Calibri" w:hAnsi="Calibri"/>
          <w:bCs/>
          <w:sz w:val="22"/>
          <w:szCs w:val="22"/>
        </w:rPr>
      </w:pPr>
      <w:r>
        <w:rPr>
          <w:rFonts w:ascii="Calibri" w:hAnsi="Calibri"/>
          <w:bCs/>
          <w:sz w:val="22"/>
          <w:szCs w:val="22"/>
        </w:rPr>
        <w:t>VAT AUDIT</w:t>
      </w:r>
    </w:p>
    <w:p w:rsidR="00DD2C87" w:rsidRPr="00C11EA3" w:rsidRDefault="00DD2C87" w:rsidP="00DD2C87">
      <w:pPr>
        <w:spacing w:line="260" w:lineRule="exact"/>
        <w:ind w:left="720"/>
        <w:jc w:val="both"/>
        <w:rPr>
          <w:rFonts w:ascii="Calibri" w:hAnsi="Calibri"/>
          <w:bCs/>
          <w:sz w:val="22"/>
          <w:szCs w:val="22"/>
        </w:rPr>
      </w:pPr>
    </w:p>
    <w:p w:rsidR="000C547F" w:rsidRPr="00C11EA3" w:rsidRDefault="000C547F" w:rsidP="00041A64">
      <w:pPr>
        <w:pStyle w:val="NoSpacing"/>
        <w:ind w:left="720"/>
        <w:rPr>
          <w:rStyle w:val="apple-style-span"/>
          <w:rFonts w:ascii="Calibri" w:hAnsi="Calibri"/>
          <w:bCs/>
          <w:sz w:val="22"/>
          <w:szCs w:val="22"/>
        </w:rPr>
      </w:pPr>
    </w:p>
    <w:p w:rsidR="00041A64" w:rsidRPr="00C11EA3" w:rsidRDefault="00041A64" w:rsidP="00041A64">
      <w:pPr>
        <w:pStyle w:val="NoSpacing"/>
        <w:rPr>
          <w:rFonts w:ascii="Calibri" w:hAnsi="Calibri"/>
          <w:bCs/>
          <w:sz w:val="22"/>
          <w:szCs w:val="22"/>
        </w:rPr>
      </w:pPr>
      <w:r w:rsidRPr="00C11EA3">
        <w:rPr>
          <w:rFonts w:ascii="Calibri" w:hAnsi="Calibri"/>
          <w:bCs/>
          <w:sz w:val="22"/>
          <w:szCs w:val="22"/>
        </w:rPr>
        <w:t xml:space="preserve">Auditing </w:t>
      </w:r>
    </w:p>
    <w:p w:rsidR="00041A64" w:rsidRPr="00C11EA3" w:rsidRDefault="00041A64" w:rsidP="00041A64">
      <w:pPr>
        <w:widowControl w:val="0"/>
        <w:autoSpaceDE w:val="0"/>
        <w:autoSpaceDN w:val="0"/>
        <w:adjustRightInd w:val="0"/>
        <w:ind w:left="720"/>
        <w:jc w:val="both"/>
        <w:rPr>
          <w:rFonts w:ascii="Calibri" w:hAnsi="Calibri"/>
          <w:bCs/>
          <w:sz w:val="22"/>
          <w:szCs w:val="22"/>
        </w:rPr>
      </w:pPr>
      <w:r w:rsidRPr="00C11EA3">
        <w:rPr>
          <w:rFonts w:ascii="Calibri" w:hAnsi="Calibri"/>
          <w:bCs/>
          <w:sz w:val="22"/>
          <w:szCs w:val="22"/>
        </w:rPr>
        <w:t>MINDMAP CONSULTING</w:t>
      </w:r>
    </w:p>
    <w:p w:rsidR="00041A64" w:rsidRPr="00C11EA3" w:rsidRDefault="00041A64" w:rsidP="00041A64">
      <w:pPr>
        <w:widowControl w:val="0"/>
        <w:autoSpaceDE w:val="0"/>
        <w:autoSpaceDN w:val="0"/>
        <w:adjustRightInd w:val="0"/>
        <w:ind w:left="720"/>
        <w:jc w:val="both"/>
        <w:rPr>
          <w:rFonts w:ascii="Calibri" w:hAnsi="Calibri"/>
          <w:bCs/>
          <w:sz w:val="22"/>
          <w:szCs w:val="22"/>
        </w:rPr>
      </w:pPr>
      <w:r w:rsidRPr="00C11EA3">
        <w:rPr>
          <w:rFonts w:ascii="Calibri" w:hAnsi="Calibri"/>
          <w:bCs/>
          <w:sz w:val="22"/>
          <w:szCs w:val="22"/>
        </w:rPr>
        <w:t xml:space="preserve">Working Under a Chartered Accountant </w:t>
      </w:r>
      <w:proofErr w:type="spellStart"/>
      <w:r w:rsidRPr="00C11EA3">
        <w:rPr>
          <w:rFonts w:ascii="Calibri" w:hAnsi="Calibri"/>
          <w:bCs/>
          <w:sz w:val="22"/>
          <w:szCs w:val="22"/>
        </w:rPr>
        <w:t>Susheel</w:t>
      </w:r>
      <w:proofErr w:type="spellEnd"/>
      <w:r w:rsidRPr="00C11EA3">
        <w:rPr>
          <w:rFonts w:ascii="Calibri" w:hAnsi="Calibri"/>
          <w:bCs/>
          <w:sz w:val="22"/>
          <w:szCs w:val="22"/>
        </w:rPr>
        <w:t xml:space="preserve"> </w:t>
      </w:r>
      <w:proofErr w:type="spellStart"/>
      <w:r w:rsidRPr="00C11EA3">
        <w:rPr>
          <w:rFonts w:ascii="Calibri" w:hAnsi="Calibri"/>
          <w:bCs/>
          <w:sz w:val="22"/>
          <w:szCs w:val="22"/>
        </w:rPr>
        <w:t>Saboo</w:t>
      </w:r>
      <w:proofErr w:type="spellEnd"/>
      <w:r w:rsidRPr="00C11EA3">
        <w:rPr>
          <w:rFonts w:ascii="Calibri" w:hAnsi="Calibri"/>
          <w:bCs/>
          <w:sz w:val="22"/>
          <w:szCs w:val="22"/>
        </w:rPr>
        <w:t xml:space="preserve"> Global Operating Leader - Operations </w:t>
      </w:r>
      <w:r w:rsidRPr="00C11EA3">
        <w:rPr>
          <w:rStyle w:val="at"/>
          <w:rFonts w:ascii="Calibri" w:hAnsi="Calibri"/>
          <w:bCs/>
          <w:sz w:val="22"/>
          <w:szCs w:val="22"/>
        </w:rPr>
        <w:t xml:space="preserve">at </w:t>
      </w:r>
      <w:r w:rsidRPr="00C11EA3">
        <w:rPr>
          <w:rFonts w:ascii="Calibri" w:hAnsi="Calibri"/>
          <w:bCs/>
          <w:sz w:val="22"/>
          <w:szCs w:val="22"/>
        </w:rPr>
        <w:t>GENPACT LLC.</w:t>
      </w:r>
    </w:p>
    <w:p w:rsidR="00041A64" w:rsidRPr="00C11EA3" w:rsidRDefault="00041A64" w:rsidP="00041A64">
      <w:pPr>
        <w:widowControl w:val="0"/>
        <w:numPr>
          <w:ilvl w:val="0"/>
          <w:numId w:val="6"/>
        </w:numPr>
        <w:autoSpaceDE w:val="0"/>
        <w:autoSpaceDN w:val="0"/>
        <w:adjustRightInd w:val="0"/>
        <w:jc w:val="both"/>
        <w:rPr>
          <w:rFonts w:ascii="Calibri" w:hAnsi="Calibri"/>
          <w:bCs/>
          <w:sz w:val="22"/>
          <w:szCs w:val="22"/>
        </w:rPr>
      </w:pPr>
      <w:r w:rsidRPr="00C11EA3">
        <w:rPr>
          <w:rFonts w:ascii="Calibri" w:hAnsi="Calibri"/>
          <w:bCs/>
          <w:sz w:val="22"/>
          <w:szCs w:val="22"/>
        </w:rPr>
        <w:t>April 2012</w:t>
      </w:r>
      <w:r w:rsidR="009E4574" w:rsidRPr="00C11EA3">
        <w:rPr>
          <w:rFonts w:ascii="Calibri" w:hAnsi="Calibri"/>
          <w:bCs/>
          <w:sz w:val="22"/>
          <w:szCs w:val="22"/>
        </w:rPr>
        <w:t xml:space="preserve"> to 2014 </w:t>
      </w:r>
      <w:proofErr w:type="spellStart"/>
      <w:r w:rsidR="009E4574" w:rsidRPr="00C11EA3">
        <w:rPr>
          <w:rFonts w:ascii="Calibri" w:hAnsi="Calibri"/>
          <w:bCs/>
          <w:sz w:val="22"/>
          <w:szCs w:val="22"/>
        </w:rPr>
        <w:t>dec.</w:t>
      </w:r>
      <w:proofErr w:type="spellEnd"/>
      <w:r w:rsidRPr="00C11EA3">
        <w:rPr>
          <w:rFonts w:ascii="Calibri" w:hAnsi="Calibri"/>
          <w:bCs/>
          <w:noProof/>
          <w:sz w:val="22"/>
          <w:szCs w:val="22"/>
        </w:rPr>
        <w:t xml:space="preserve"> As Part Time</w:t>
      </w:r>
    </w:p>
    <w:p w:rsidR="00041A64" w:rsidRPr="00C11EA3" w:rsidRDefault="00041A64" w:rsidP="00041A64">
      <w:pPr>
        <w:widowControl w:val="0"/>
        <w:numPr>
          <w:ilvl w:val="0"/>
          <w:numId w:val="6"/>
        </w:numPr>
        <w:autoSpaceDE w:val="0"/>
        <w:autoSpaceDN w:val="0"/>
        <w:adjustRightInd w:val="0"/>
        <w:jc w:val="both"/>
        <w:rPr>
          <w:rFonts w:ascii="Calibri" w:hAnsi="Calibri"/>
          <w:bCs/>
          <w:sz w:val="22"/>
          <w:szCs w:val="22"/>
        </w:rPr>
      </w:pPr>
      <w:r w:rsidRPr="00C11EA3">
        <w:rPr>
          <w:rFonts w:ascii="Calibri" w:hAnsi="Calibri"/>
          <w:bCs/>
          <w:sz w:val="22"/>
          <w:szCs w:val="22"/>
          <w:u w:val="single"/>
        </w:rPr>
        <w:t>Looking accounts of the following firms</w:t>
      </w:r>
      <w:r w:rsidRPr="00C11EA3">
        <w:rPr>
          <w:rFonts w:ascii="Calibri" w:hAnsi="Calibri"/>
          <w:bCs/>
          <w:sz w:val="22"/>
          <w:szCs w:val="22"/>
        </w:rPr>
        <w:t>:  Auditing</w:t>
      </w:r>
    </w:p>
    <w:p w:rsidR="00041A64" w:rsidRPr="00C11EA3" w:rsidRDefault="00041A64" w:rsidP="00041A64">
      <w:pPr>
        <w:widowControl w:val="0"/>
        <w:numPr>
          <w:ilvl w:val="0"/>
          <w:numId w:val="6"/>
        </w:numPr>
        <w:autoSpaceDE w:val="0"/>
        <w:autoSpaceDN w:val="0"/>
        <w:adjustRightInd w:val="0"/>
        <w:jc w:val="both"/>
        <w:rPr>
          <w:rFonts w:ascii="Calibri" w:hAnsi="Calibri"/>
          <w:bCs/>
          <w:sz w:val="22"/>
          <w:szCs w:val="22"/>
        </w:rPr>
      </w:pPr>
      <w:r w:rsidRPr="00C11EA3">
        <w:rPr>
          <w:rFonts w:ascii="Calibri" w:hAnsi="Calibri"/>
          <w:bCs/>
          <w:sz w:val="22"/>
          <w:szCs w:val="22"/>
        </w:rPr>
        <w:t xml:space="preserve">SOLPRO AUTOMATION SYSTEMS  </w:t>
      </w:r>
      <w:r w:rsidRPr="00C11EA3">
        <w:rPr>
          <w:rFonts w:ascii="Calibri" w:hAnsi="Calibri"/>
          <w:bCs/>
          <w:iCs/>
          <w:sz w:val="22"/>
          <w:szCs w:val="22"/>
        </w:rPr>
        <w:t>(</w:t>
      </w:r>
      <w:r w:rsidRPr="00C11EA3">
        <w:rPr>
          <w:rFonts w:ascii="Calibri" w:hAnsi="Calibri"/>
          <w:bCs/>
          <w:sz w:val="22"/>
          <w:szCs w:val="22"/>
        </w:rPr>
        <w:t>Manufacturing</w:t>
      </w:r>
      <w:r w:rsidRPr="00C11EA3">
        <w:rPr>
          <w:rFonts w:ascii="Calibri" w:hAnsi="Calibri"/>
          <w:bCs/>
          <w:iCs/>
          <w:sz w:val="22"/>
          <w:szCs w:val="22"/>
        </w:rPr>
        <w:t xml:space="preserve"> Transformer) </w:t>
      </w:r>
      <w:r w:rsidRPr="00C11EA3">
        <w:rPr>
          <w:rFonts w:ascii="Calibri" w:hAnsi="Calibri"/>
          <w:bCs/>
          <w:sz w:val="22"/>
          <w:szCs w:val="22"/>
        </w:rPr>
        <w:t xml:space="preserve"> (Accounting Packages  Focus)</w:t>
      </w:r>
    </w:p>
    <w:p w:rsidR="00041A64" w:rsidRPr="00C11EA3" w:rsidRDefault="00041A64" w:rsidP="00041A64">
      <w:pPr>
        <w:widowControl w:val="0"/>
        <w:numPr>
          <w:ilvl w:val="0"/>
          <w:numId w:val="6"/>
        </w:numPr>
        <w:autoSpaceDE w:val="0"/>
        <w:autoSpaceDN w:val="0"/>
        <w:adjustRightInd w:val="0"/>
        <w:jc w:val="both"/>
        <w:rPr>
          <w:rFonts w:ascii="Calibri" w:hAnsi="Calibri"/>
          <w:bCs/>
          <w:sz w:val="22"/>
          <w:szCs w:val="22"/>
        </w:rPr>
      </w:pPr>
      <w:r w:rsidRPr="00C11EA3">
        <w:rPr>
          <w:rFonts w:ascii="Calibri" w:hAnsi="Calibri"/>
          <w:bCs/>
          <w:sz w:val="22"/>
          <w:szCs w:val="22"/>
        </w:rPr>
        <w:t>MINDMAP CONSULTING</w:t>
      </w:r>
    </w:p>
    <w:p w:rsidR="00041A64" w:rsidRPr="00C11EA3" w:rsidRDefault="00041A64" w:rsidP="00041A64">
      <w:pPr>
        <w:widowControl w:val="0"/>
        <w:numPr>
          <w:ilvl w:val="0"/>
          <w:numId w:val="6"/>
        </w:numPr>
        <w:autoSpaceDE w:val="0"/>
        <w:autoSpaceDN w:val="0"/>
        <w:adjustRightInd w:val="0"/>
        <w:jc w:val="both"/>
        <w:rPr>
          <w:rFonts w:ascii="Calibri" w:hAnsi="Calibri"/>
          <w:bCs/>
          <w:sz w:val="22"/>
          <w:szCs w:val="22"/>
        </w:rPr>
      </w:pPr>
      <w:r w:rsidRPr="00C11EA3">
        <w:rPr>
          <w:rFonts w:ascii="Calibri" w:hAnsi="Calibri"/>
          <w:bCs/>
          <w:sz w:val="22"/>
          <w:szCs w:val="22"/>
        </w:rPr>
        <w:t>ORIENT CARGO MOVER (LOGISTIC)     (2012-13 AUDITING)</w:t>
      </w:r>
    </w:p>
    <w:p w:rsidR="00041A64" w:rsidRPr="00C11EA3" w:rsidRDefault="00041A64" w:rsidP="00041A64">
      <w:pPr>
        <w:widowControl w:val="0"/>
        <w:numPr>
          <w:ilvl w:val="0"/>
          <w:numId w:val="6"/>
        </w:numPr>
        <w:autoSpaceDE w:val="0"/>
        <w:autoSpaceDN w:val="0"/>
        <w:adjustRightInd w:val="0"/>
        <w:jc w:val="both"/>
        <w:rPr>
          <w:rFonts w:ascii="Calibri" w:hAnsi="Calibri"/>
          <w:bCs/>
          <w:sz w:val="22"/>
          <w:szCs w:val="22"/>
        </w:rPr>
      </w:pPr>
      <w:r w:rsidRPr="00C11EA3">
        <w:rPr>
          <w:rFonts w:ascii="Calibri" w:hAnsi="Calibri"/>
          <w:bCs/>
          <w:sz w:val="22"/>
          <w:szCs w:val="22"/>
        </w:rPr>
        <w:t>SABOO HOSPITAL &amp; DIAGNOSTIC        (2011-12. 2012-13 AUDITING)</w:t>
      </w:r>
    </w:p>
    <w:p w:rsidR="00DD2C87" w:rsidRDefault="00DD2C87" w:rsidP="00DD2C87">
      <w:pPr>
        <w:widowControl w:val="0"/>
        <w:autoSpaceDE w:val="0"/>
        <w:autoSpaceDN w:val="0"/>
        <w:adjustRightInd w:val="0"/>
        <w:ind w:left="720"/>
        <w:jc w:val="both"/>
        <w:rPr>
          <w:rFonts w:ascii="Calibri" w:hAnsi="Calibri"/>
          <w:bCs/>
          <w:sz w:val="18"/>
          <w:szCs w:val="18"/>
        </w:rPr>
      </w:pPr>
    </w:p>
    <w:p w:rsidR="00A71622" w:rsidRPr="008821BF" w:rsidRDefault="00A71622" w:rsidP="00A71622">
      <w:pPr>
        <w:widowControl w:val="0"/>
        <w:autoSpaceDE w:val="0"/>
        <w:autoSpaceDN w:val="0"/>
        <w:adjustRightInd w:val="0"/>
        <w:ind w:left="720"/>
        <w:jc w:val="both"/>
        <w:rPr>
          <w:rFonts w:ascii="Calibri" w:hAnsi="Calibri"/>
          <w:bCs/>
          <w:sz w:val="18"/>
          <w:szCs w:val="18"/>
        </w:rPr>
      </w:pPr>
    </w:p>
    <w:p w:rsidR="00041A64" w:rsidRPr="008821BF" w:rsidRDefault="00041A64" w:rsidP="00041A64">
      <w:pPr>
        <w:shd w:val="clear" w:color="auto" w:fill="E6E6E6"/>
        <w:rPr>
          <w:rFonts w:ascii="Calibri" w:hAnsi="Calibri"/>
          <w:bCs/>
          <w:iCs/>
          <w:color w:val="660000"/>
          <w:sz w:val="18"/>
          <w:szCs w:val="18"/>
        </w:rPr>
      </w:pPr>
      <w:r w:rsidRPr="008821BF">
        <w:rPr>
          <w:rFonts w:ascii="Calibri" w:hAnsi="Calibri"/>
          <w:bCs/>
          <w:iCs/>
          <w:color w:val="660000"/>
          <w:sz w:val="18"/>
          <w:szCs w:val="18"/>
        </w:rPr>
        <w:t>PROFILE</w:t>
      </w:r>
    </w:p>
    <w:p w:rsidR="00041A64" w:rsidRPr="008821BF" w:rsidRDefault="00041A64" w:rsidP="00041A64">
      <w:pPr>
        <w:ind w:left="1080"/>
        <w:jc w:val="both"/>
        <w:rPr>
          <w:rFonts w:ascii="Calibri" w:hAnsi="Calibri"/>
          <w:bCs/>
          <w:sz w:val="18"/>
          <w:szCs w:val="18"/>
        </w:rPr>
      </w:pPr>
    </w:p>
    <w:p w:rsidR="00041A64" w:rsidRPr="008821BF" w:rsidRDefault="00041A64" w:rsidP="00041A64">
      <w:pPr>
        <w:numPr>
          <w:ilvl w:val="0"/>
          <w:numId w:val="2"/>
        </w:numPr>
        <w:suppressAutoHyphens/>
        <w:rPr>
          <w:rFonts w:ascii="Calibri" w:hAnsi="Calibri"/>
          <w:bCs/>
          <w:iCs/>
          <w:sz w:val="18"/>
          <w:szCs w:val="18"/>
        </w:rPr>
      </w:pPr>
      <w:r w:rsidRPr="008821BF">
        <w:rPr>
          <w:rFonts w:ascii="Calibri" w:hAnsi="Calibri"/>
          <w:bCs/>
          <w:iCs/>
          <w:sz w:val="18"/>
          <w:szCs w:val="18"/>
        </w:rPr>
        <w:t xml:space="preserve">Father’s Name                                 </w:t>
      </w:r>
      <w:r w:rsidRPr="008821BF">
        <w:rPr>
          <w:rFonts w:ascii="Calibri" w:hAnsi="Calibri"/>
          <w:bCs/>
          <w:iCs/>
          <w:sz w:val="18"/>
          <w:szCs w:val="18"/>
        </w:rPr>
        <w:tab/>
      </w:r>
      <w:r w:rsidR="00CF5C59" w:rsidRPr="008821BF">
        <w:rPr>
          <w:rFonts w:ascii="Calibri" w:hAnsi="Calibri"/>
          <w:bCs/>
          <w:iCs/>
          <w:sz w:val="18"/>
          <w:szCs w:val="18"/>
        </w:rPr>
        <w:tab/>
      </w:r>
      <w:r w:rsidRPr="008821BF">
        <w:rPr>
          <w:rFonts w:ascii="Calibri" w:hAnsi="Calibri"/>
          <w:bCs/>
          <w:iCs/>
          <w:sz w:val="18"/>
          <w:szCs w:val="18"/>
        </w:rPr>
        <w:t xml:space="preserve"> :   </w:t>
      </w:r>
      <w:r w:rsidRPr="008821BF">
        <w:rPr>
          <w:rFonts w:ascii="Calibri" w:hAnsi="Calibri"/>
          <w:bCs/>
          <w:iCs/>
          <w:sz w:val="18"/>
          <w:szCs w:val="18"/>
        </w:rPr>
        <w:tab/>
        <w:t>SYED YOUSUF ALI</w:t>
      </w:r>
    </w:p>
    <w:p w:rsidR="00041A64" w:rsidRPr="008821BF" w:rsidRDefault="00041A64" w:rsidP="00041A64">
      <w:pPr>
        <w:numPr>
          <w:ilvl w:val="0"/>
          <w:numId w:val="2"/>
        </w:numPr>
        <w:suppressAutoHyphens/>
        <w:rPr>
          <w:rFonts w:ascii="Calibri" w:hAnsi="Calibri"/>
          <w:bCs/>
          <w:iCs/>
          <w:sz w:val="18"/>
          <w:szCs w:val="18"/>
        </w:rPr>
      </w:pPr>
      <w:r w:rsidRPr="008821BF">
        <w:rPr>
          <w:rFonts w:ascii="Calibri" w:hAnsi="Calibri"/>
          <w:bCs/>
          <w:iCs/>
          <w:sz w:val="18"/>
          <w:szCs w:val="18"/>
        </w:rPr>
        <w:t>Date</w:t>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t xml:space="preserve">  </w:t>
      </w:r>
      <w:r w:rsidRPr="008821BF">
        <w:rPr>
          <w:rFonts w:ascii="Calibri" w:hAnsi="Calibri"/>
          <w:bCs/>
          <w:iCs/>
          <w:sz w:val="18"/>
          <w:szCs w:val="18"/>
        </w:rPr>
        <w:tab/>
        <w:t xml:space="preserve"> :  </w:t>
      </w:r>
      <w:r w:rsidRPr="008821BF">
        <w:rPr>
          <w:rFonts w:ascii="Calibri" w:hAnsi="Calibri"/>
          <w:bCs/>
          <w:iCs/>
          <w:sz w:val="18"/>
          <w:szCs w:val="18"/>
        </w:rPr>
        <w:tab/>
        <w:t>20-06-1981</w:t>
      </w:r>
    </w:p>
    <w:p w:rsidR="00041A64" w:rsidRPr="008821BF" w:rsidRDefault="00041A64" w:rsidP="00041A64">
      <w:pPr>
        <w:numPr>
          <w:ilvl w:val="0"/>
          <w:numId w:val="2"/>
        </w:numPr>
        <w:suppressAutoHyphens/>
        <w:rPr>
          <w:rFonts w:ascii="Calibri" w:hAnsi="Calibri"/>
          <w:bCs/>
          <w:iCs/>
          <w:sz w:val="18"/>
          <w:szCs w:val="18"/>
        </w:rPr>
      </w:pPr>
      <w:r w:rsidRPr="008821BF">
        <w:rPr>
          <w:rFonts w:ascii="Calibri" w:hAnsi="Calibri"/>
          <w:bCs/>
          <w:iCs/>
          <w:sz w:val="18"/>
          <w:szCs w:val="18"/>
        </w:rPr>
        <w:t>Sex</w:t>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t xml:space="preserve">  </w:t>
      </w:r>
      <w:r w:rsidRPr="008821BF">
        <w:rPr>
          <w:rFonts w:ascii="Calibri" w:hAnsi="Calibri"/>
          <w:bCs/>
          <w:iCs/>
          <w:sz w:val="18"/>
          <w:szCs w:val="18"/>
        </w:rPr>
        <w:tab/>
        <w:t xml:space="preserve"> :  </w:t>
      </w:r>
      <w:r w:rsidRPr="008821BF">
        <w:rPr>
          <w:rFonts w:ascii="Calibri" w:hAnsi="Calibri"/>
          <w:bCs/>
          <w:iCs/>
          <w:sz w:val="18"/>
          <w:szCs w:val="18"/>
        </w:rPr>
        <w:tab/>
        <w:t>Male</w:t>
      </w:r>
    </w:p>
    <w:p w:rsidR="00041A64" w:rsidRPr="008821BF" w:rsidRDefault="00041A64" w:rsidP="00041A64">
      <w:pPr>
        <w:numPr>
          <w:ilvl w:val="0"/>
          <w:numId w:val="2"/>
        </w:numPr>
        <w:suppressAutoHyphens/>
        <w:rPr>
          <w:rFonts w:ascii="Calibri" w:hAnsi="Calibri"/>
          <w:bCs/>
          <w:iCs/>
          <w:sz w:val="18"/>
          <w:szCs w:val="18"/>
        </w:rPr>
      </w:pPr>
      <w:r w:rsidRPr="008821BF">
        <w:rPr>
          <w:rFonts w:ascii="Calibri" w:hAnsi="Calibri"/>
          <w:bCs/>
          <w:iCs/>
          <w:sz w:val="18"/>
          <w:szCs w:val="18"/>
        </w:rPr>
        <w:t xml:space="preserve">Marital Status </w:t>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t xml:space="preserve"> :  </w:t>
      </w:r>
      <w:r w:rsidRPr="008821BF">
        <w:rPr>
          <w:rFonts w:ascii="Calibri" w:hAnsi="Calibri"/>
          <w:bCs/>
          <w:iCs/>
          <w:sz w:val="18"/>
          <w:szCs w:val="18"/>
        </w:rPr>
        <w:tab/>
        <w:t>Married</w:t>
      </w:r>
    </w:p>
    <w:p w:rsidR="00041A64" w:rsidRPr="008821BF" w:rsidRDefault="00041A64" w:rsidP="00041A64">
      <w:pPr>
        <w:numPr>
          <w:ilvl w:val="0"/>
          <w:numId w:val="2"/>
        </w:numPr>
        <w:suppressAutoHyphens/>
        <w:rPr>
          <w:rFonts w:ascii="Calibri" w:hAnsi="Calibri"/>
          <w:bCs/>
          <w:iCs/>
          <w:sz w:val="18"/>
          <w:szCs w:val="18"/>
        </w:rPr>
      </w:pPr>
      <w:r w:rsidRPr="008821BF">
        <w:rPr>
          <w:rFonts w:ascii="Calibri" w:hAnsi="Calibri"/>
          <w:bCs/>
          <w:iCs/>
          <w:sz w:val="18"/>
          <w:szCs w:val="18"/>
        </w:rPr>
        <w:t xml:space="preserve">Languages Known </w:t>
      </w:r>
      <w:r w:rsidRPr="008821BF">
        <w:rPr>
          <w:rFonts w:ascii="Calibri" w:hAnsi="Calibri"/>
          <w:bCs/>
          <w:iCs/>
          <w:sz w:val="18"/>
          <w:szCs w:val="18"/>
        </w:rPr>
        <w:tab/>
      </w:r>
      <w:r w:rsidRPr="008821BF">
        <w:rPr>
          <w:rFonts w:ascii="Calibri" w:hAnsi="Calibri"/>
          <w:bCs/>
          <w:iCs/>
          <w:sz w:val="18"/>
          <w:szCs w:val="18"/>
        </w:rPr>
        <w:tab/>
        <w:t xml:space="preserve">   </w:t>
      </w:r>
      <w:r w:rsidRPr="008821BF">
        <w:rPr>
          <w:rFonts w:ascii="Calibri" w:hAnsi="Calibri"/>
          <w:bCs/>
          <w:iCs/>
          <w:sz w:val="18"/>
          <w:szCs w:val="18"/>
        </w:rPr>
        <w:tab/>
      </w:r>
      <w:r w:rsidR="00CF5C59" w:rsidRPr="008821BF">
        <w:rPr>
          <w:rFonts w:ascii="Calibri" w:hAnsi="Calibri"/>
          <w:bCs/>
          <w:iCs/>
          <w:sz w:val="18"/>
          <w:szCs w:val="18"/>
        </w:rPr>
        <w:tab/>
      </w:r>
      <w:r w:rsidRPr="008821BF">
        <w:rPr>
          <w:rFonts w:ascii="Calibri" w:hAnsi="Calibri"/>
          <w:bCs/>
          <w:iCs/>
          <w:sz w:val="18"/>
          <w:szCs w:val="18"/>
        </w:rPr>
        <w:t xml:space="preserve"> :  </w:t>
      </w:r>
      <w:r w:rsidRPr="008821BF">
        <w:rPr>
          <w:rFonts w:ascii="Calibri" w:hAnsi="Calibri"/>
          <w:bCs/>
          <w:iCs/>
          <w:sz w:val="18"/>
          <w:szCs w:val="18"/>
        </w:rPr>
        <w:tab/>
        <w:t>English, Hindi, Urdu, and Telugu</w:t>
      </w:r>
    </w:p>
    <w:p w:rsidR="00041A64" w:rsidRPr="008821BF" w:rsidRDefault="00041A64" w:rsidP="00041A64">
      <w:pPr>
        <w:numPr>
          <w:ilvl w:val="0"/>
          <w:numId w:val="2"/>
        </w:numPr>
        <w:suppressAutoHyphens/>
        <w:rPr>
          <w:rFonts w:ascii="Calibri" w:hAnsi="Calibri"/>
          <w:bCs/>
          <w:iCs/>
          <w:sz w:val="18"/>
          <w:szCs w:val="18"/>
        </w:rPr>
      </w:pPr>
      <w:r w:rsidRPr="008821BF">
        <w:rPr>
          <w:rFonts w:ascii="Calibri" w:hAnsi="Calibri"/>
          <w:bCs/>
          <w:iCs/>
          <w:sz w:val="18"/>
          <w:szCs w:val="18"/>
        </w:rPr>
        <w:t xml:space="preserve">Nationality </w:t>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t xml:space="preserve">   </w:t>
      </w:r>
      <w:r w:rsidRPr="008821BF">
        <w:rPr>
          <w:rFonts w:ascii="Calibri" w:hAnsi="Calibri"/>
          <w:bCs/>
          <w:iCs/>
          <w:sz w:val="18"/>
          <w:szCs w:val="18"/>
        </w:rPr>
        <w:tab/>
        <w:t xml:space="preserve"> :  </w:t>
      </w:r>
      <w:r w:rsidRPr="008821BF">
        <w:rPr>
          <w:rFonts w:ascii="Calibri" w:hAnsi="Calibri"/>
          <w:bCs/>
          <w:iCs/>
          <w:sz w:val="18"/>
          <w:szCs w:val="18"/>
        </w:rPr>
        <w:tab/>
        <w:t>Indian</w:t>
      </w:r>
    </w:p>
    <w:p w:rsidR="00041A64" w:rsidRPr="008821BF" w:rsidRDefault="00041A64" w:rsidP="00041A64">
      <w:pPr>
        <w:numPr>
          <w:ilvl w:val="0"/>
          <w:numId w:val="2"/>
        </w:numPr>
        <w:suppressAutoHyphens/>
        <w:rPr>
          <w:rFonts w:ascii="Calibri" w:hAnsi="Calibri"/>
          <w:bCs/>
          <w:iCs/>
          <w:sz w:val="18"/>
          <w:szCs w:val="18"/>
        </w:rPr>
      </w:pPr>
      <w:r w:rsidRPr="008821BF">
        <w:rPr>
          <w:rFonts w:ascii="Calibri" w:hAnsi="Calibri"/>
          <w:bCs/>
          <w:iCs/>
          <w:sz w:val="18"/>
          <w:szCs w:val="18"/>
        </w:rPr>
        <w:t>Passport No</w:t>
      </w:r>
      <w:r w:rsidRPr="008821BF">
        <w:rPr>
          <w:rFonts w:ascii="Calibri" w:hAnsi="Calibri"/>
          <w:bCs/>
          <w:iCs/>
          <w:sz w:val="18"/>
          <w:szCs w:val="18"/>
        </w:rPr>
        <w:tab/>
      </w:r>
      <w:r w:rsidRPr="008821BF">
        <w:rPr>
          <w:rFonts w:ascii="Calibri" w:hAnsi="Calibri"/>
          <w:bCs/>
          <w:iCs/>
          <w:sz w:val="18"/>
          <w:szCs w:val="18"/>
        </w:rPr>
        <w:tab/>
      </w:r>
      <w:r w:rsidRPr="008821BF">
        <w:rPr>
          <w:rFonts w:ascii="Calibri" w:hAnsi="Calibri"/>
          <w:bCs/>
          <w:iCs/>
          <w:sz w:val="18"/>
          <w:szCs w:val="18"/>
        </w:rPr>
        <w:tab/>
        <w:t xml:space="preserve">   </w:t>
      </w:r>
      <w:r w:rsidRPr="008821BF">
        <w:rPr>
          <w:rFonts w:ascii="Calibri" w:hAnsi="Calibri"/>
          <w:bCs/>
          <w:iCs/>
          <w:sz w:val="18"/>
          <w:szCs w:val="18"/>
        </w:rPr>
        <w:tab/>
        <w:t xml:space="preserve"> :  </w:t>
      </w:r>
      <w:r w:rsidRPr="008821BF">
        <w:rPr>
          <w:rFonts w:ascii="Calibri" w:hAnsi="Calibri"/>
          <w:bCs/>
          <w:iCs/>
          <w:sz w:val="18"/>
          <w:szCs w:val="18"/>
        </w:rPr>
        <w:tab/>
        <w:t>K8251783</w:t>
      </w:r>
    </w:p>
    <w:p w:rsidR="00041A64" w:rsidRPr="008821BF" w:rsidRDefault="00041A64" w:rsidP="00041A64">
      <w:pPr>
        <w:jc w:val="both"/>
        <w:rPr>
          <w:rFonts w:ascii="Calibri" w:hAnsi="Calibri"/>
          <w:bCs/>
          <w:sz w:val="18"/>
          <w:szCs w:val="18"/>
        </w:rPr>
      </w:pPr>
    </w:p>
    <w:p w:rsidR="00041A64" w:rsidRPr="008821BF" w:rsidRDefault="00041A64" w:rsidP="00B65A40">
      <w:pPr>
        <w:rPr>
          <w:rFonts w:ascii="Calibri" w:hAnsi="Calibri"/>
          <w:bCs/>
          <w:sz w:val="18"/>
          <w:szCs w:val="18"/>
        </w:rPr>
      </w:pPr>
      <w:r w:rsidRPr="008821BF">
        <w:rPr>
          <w:rFonts w:ascii="Calibri" w:hAnsi="Calibri"/>
          <w:bCs/>
          <w:sz w:val="18"/>
          <w:szCs w:val="18"/>
        </w:rPr>
        <w:t xml:space="preserve">Place: </w:t>
      </w:r>
      <w:r w:rsidR="00691B9B" w:rsidRPr="008821BF">
        <w:rPr>
          <w:rFonts w:ascii="Calibri" w:hAnsi="Calibri"/>
          <w:bCs/>
          <w:sz w:val="18"/>
          <w:szCs w:val="18"/>
        </w:rPr>
        <w:t>Hyderabad, India</w:t>
      </w:r>
      <w:r w:rsidRPr="008821BF">
        <w:rPr>
          <w:rFonts w:ascii="Calibri" w:hAnsi="Calibri"/>
          <w:bCs/>
          <w:sz w:val="18"/>
          <w:szCs w:val="18"/>
        </w:rPr>
        <w:tab/>
      </w:r>
      <w:r w:rsidRPr="008821BF">
        <w:rPr>
          <w:rFonts w:ascii="Calibri" w:hAnsi="Calibri"/>
          <w:bCs/>
          <w:sz w:val="18"/>
          <w:szCs w:val="18"/>
        </w:rPr>
        <w:tab/>
      </w:r>
      <w:r w:rsidRPr="008821BF">
        <w:rPr>
          <w:rFonts w:ascii="Calibri" w:hAnsi="Calibri"/>
          <w:bCs/>
          <w:sz w:val="18"/>
          <w:szCs w:val="18"/>
        </w:rPr>
        <w:tab/>
      </w:r>
      <w:r w:rsidRPr="008821BF">
        <w:rPr>
          <w:rFonts w:ascii="Calibri" w:hAnsi="Calibri"/>
          <w:bCs/>
          <w:sz w:val="18"/>
          <w:szCs w:val="18"/>
        </w:rPr>
        <w:tab/>
      </w:r>
      <w:r w:rsidRPr="008821BF">
        <w:rPr>
          <w:rFonts w:ascii="Calibri" w:hAnsi="Calibri"/>
          <w:bCs/>
          <w:sz w:val="18"/>
          <w:szCs w:val="18"/>
        </w:rPr>
        <w:tab/>
      </w:r>
      <w:r w:rsidRPr="008821BF">
        <w:rPr>
          <w:rFonts w:ascii="Calibri" w:hAnsi="Calibri"/>
          <w:bCs/>
          <w:sz w:val="18"/>
          <w:szCs w:val="18"/>
        </w:rPr>
        <w:tab/>
      </w:r>
      <w:r w:rsidRPr="008821BF">
        <w:rPr>
          <w:rFonts w:ascii="Calibri" w:hAnsi="Calibri"/>
          <w:bCs/>
          <w:sz w:val="18"/>
          <w:szCs w:val="18"/>
        </w:rPr>
        <w:tab/>
        <w:t>(SYED ARSHAD ALI)</w:t>
      </w:r>
    </w:p>
    <w:sectPr w:rsidR="00041A64" w:rsidRPr="008821BF" w:rsidSect="00D5056F">
      <w:pgSz w:w="11909" w:h="16834" w:code="9"/>
      <w:pgMar w:top="1008"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91C"/>
    <w:multiLevelType w:val="hybridMultilevel"/>
    <w:tmpl w:val="5DD64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6CD3"/>
    <w:multiLevelType w:val="multilevel"/>
    <w:tmpl w:val="48A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45228"/>
    <w:multiLevelType w:val="hybridMultilevel"/>
    <w:tmpl w:val="2E4ED800"/>
    <w:lvl w:ilvl="0" w:tplc="4009000B">
      <w:start w:val="1"/>
      <w:numFmt w:val="bullet"/>
      <w:lvlText w:val=""/>
      <w:lvlJc w:val="left"/>
      <w:pPr>
        <w:tabs>
          <w:tab w:val="num" w:pos="810"/>
        </w:tabs>
        <w:ind w:left="810" w:hanging="360"/>
      </w:pPr>
      <w:rPr>
        <w:rFonts w:ascii="Wingdings" w:hAnsi="Wingdings" w:hint="default"/>
      </w:rPr>
    </w:lvl>
    <w:lvl w:ilvl="1" w:tplc="5894ACF4">
      <w:start w:val="1"/>
      <w:numFmt w:val="decimal"/>
      <w:lvlText w:val="%2."/>
      <w:lvlJc w:val="left"/>
      <w:pPr>
        <w:tabs>
          <w:tab w:val="num" w:pos="1185"/>
        </w:tabs>
        <w:ind w:left="1185" w:hanging="360"/>
      </w:pPr>
      <w:rPr>
        <w:rFonts w:cs="Times New Roman"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646C63"/>
    <w:multiLevelType w:val="multilevel"/>
    <w:tmpl w:val="E50A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21BB2"/>
    <w:multiLevelType w:val="hybridMultilevel"/>
    <w:tmpl w:val="F2345E7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614432F"/>
    <w:multiLevelType w:val="hybridMultilevel"/>
    <w:tmpl w:val="60CABA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DF0FCA"/>
    <w:multiLevelType w:val="hybridMultilevel"/>
    <w:tmpl w:val="F3186A9C"/>
    <w:lvl w:ilvl="0" w:tplc="4009000B">
      <w:start w:val="1"/>
      <w:numFmt w:val="bullet"/>
      <w:lvlText w:val=""/>
      <w:lvlJc w:val="left"/>
      <w:pPr>
        <w:tabs>
          <w:tab w:val="num" w:pos="810"/>
        </w:tabs>
        <w:ind w:left="810" w:hanging="360"/>
      </w:pPr>
      <w:rPr>
        <w:rFonts w:ascii="Wingdings" w:hAnsi="Wingdings" w:hint="default"/>
      </w:rPr>
    </w:lvl>
    <w:lvl w:ilvl="1" w:tplc="5894ACF4">
      <w:start w:val="1"/>
      <w:numFmt w:val="decimal"/>
      <w:lvlText w:val="%2."/>
      <w:lvlJc w:val="left"/>
      <w:pPr>
        <w:tabs>
          <w:tab w:val="num" w:pos="1185"/>
        </w:tabs>
        <w:ind w:left="1185" w:hanging="360"/>
      </w:pPr>
      <w:rPr>
        <w:rFonts w:cs="Times New Roman"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11101F"/>
    <w:multiLevelType w:val="hybridMultilevel"/>
    <w:tmpl w:val="39DE6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61ED7"/>
    <w:multiLevelType w:val="hybridMultilevel"/>
    <w:tmpl w:val="AF840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D5028"/>
    <w:multiLevelType w:val="hybridMultilevel"/>
    <w:tmpl w:val="A0B84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D40C4"/>
    <w:multiLevelType w:val="hybridMultilevel"/>
    <w:tmpl w:val="E7869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636D2"/>
    <w:multiLevelType w:val="hybridMultilevel"/>
    <w:tmpl w:val="82D6A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172D57"/>
    <w:multiLevelType w:val="multilevel"/>
    <w:tmpl w:val="2090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F245E"/>
    <w:multiLevelType w:val="hybridMultilevel"/>
    <w:tmpl w:val="E21E5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F7A21F3"/>
    <w:multiLevelType w:val="hybridMultilevel"/>
    <w:tmpl w:val="5260B8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E49F9"/>
    <w:multiLevelType w:val="hybridMultilevel"/>
    <w:tmpl w:val="4FBA0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858F9"/>
    <w:multiLevelType w:val="hybridMultilevel"/>
    <w:tmpl w:val="1AE65A42"/>
    <w:lvl w:ilvl="0" w:tplc="4009000B">
      <w:start w:val="1"/>
      <w:numFmt w:val="bullet"/>
      <w:lvlText w:val=""/>
      <w:lvlJc w:val="left"/>
      <w:pPr>
        <w:tabs>
          <w:tab w:val="num" w:pos="810"/>
        </w:tabs>
        <w:ind w:left="810" w:hanging="360"/>
      </w:pPr>
      <w:rPr>
        <w:rFonts w:ascii="Wingdings" w:hAnsi="Wingdings" w:hint="default"/>
      </w:rPr>
    </w:lvl>
    <w:lvl w:ilvl="1" w:tplc="5894ACF4">
      <w:start w:val="1"/>
      <w:numFmt w:val="decimal"/>
      <w:lvlText w:val="%2."/>
      <w:lvlJc w:val="left"/>
      <w:pPr>
        <w:tabs>
          <w:tab w:val="num" w:pos="1185"/>
        </w:tabs>
        <w:ind w:left="1185" w:hanging="360"/>
      </w:pPr>
      <w:rPr>
        <w:rFonts w:cs="Times New Roman"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691166D"/>
    <w:multiLevelType w:val="hybridMultilevel"/>
    <w:tmpl w:val="EEC0F094"/>
    <w:lvl w:ilvl="0" w:tplc="04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306B5"/>
    <w:multiLevelType w:val="hybridMultilevel"/>
    <w:tmpl w:val="EB4662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6"/>
  </w:num>
  <w:num w:numId="5">
    <w:abstractNumId w:val="16"/>
  </w:num>
  <w:num w:numId="6">
    <w:abstractNumId w:val="10"/>
  </w:num>
  <w:num w:numId="7">
    <w:abstractNumId w:val="7"/>
  </w:num>
  <w:num w:numId="8">
    <w:abstractNumId w:val="0"/>
  </w:num>
  <w:num w:numId="9">
    <w:abstractNumId w:val="4"/>
  </w:num>
  <w:num w:numId="10">
    <w:abstractNumId w:val="8"/>
  </w:num>
  <w:num w:numId="11">
    <w:abstractNumId w:val="14"/>
  </w:num>
  <w:num w:numId="12">
    <w:abstractNumId w:val="13"/>
  </w:num>
  <w:num w:numId="13">
    <w:abstractNumId w:val="11"/>
  </w:num>
  <w:num w:numId="14">
    <w:abstractNumId w:val="17"/>
  </w:num>
  <w:num w:numId="15">
    <w:abstractNumId w:val="1"/>
  </w:num>
  <w:num w:numId="16">
    <w:abstractNumId w:val="3"/>
  </w:num>
  <w:num w:numId="17">
    <w:abstractNumId w:val="18"/>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64"/>
    <w:rsid w:val="000025ED"/>
    <w:rsid w:val="000142E4"/>
    <w:rsid w:val="00020711"/>
    <w:rsid w:val="000265EE"/>
    <w:rsid w:val="00036385"/>
    <w:rsid w:val="00040115"/>
    <w:rsid w:val="00041A64"/>
    <w:rsid w:val="000703C3"/>
    <w:rsid w:val="0007210A"/>
    <w:rsid w:val="00073619"/>
    <w:rsid w:val="00096603"/>
    <w:rsid w:val="000B014E"/>
    <w:rsid w:val="000C547F"/>
    <w:rsid w:val="000C62A5"/>
    <w:rsid w:val="000D2418"/>
    <w:rsid w:val="000D4020"/>
    <w:rsid w:val="000D6719"/>
    <w:rsid w:val="000E0990"/>
    <w:rsid w:val="001025A2"/>
    <w:rsid w:val="00122B1F"/>
    <w:rsid w:val="0012538B"/>
    <w:rsid w:val="00127AE1"/>
    <w:rsid w:val="00136D78"/>
    <w:rsid w:val="0015197F"/>
    <w:rsid w:val="0016042E"/>
    <w:rsid w:val="00173C34"/>
    <w:rsid w:val="001872B8"/>
    <w:rsid w:val="001A48B1"/>
    <w:rsid w:val="001B6D0F"/>
    <w:rsid w:val="001C6A57"/>
    <w:rsid w:val="001D1BE3"/>
    <w:rsid w:val="001D26D8"/>
    <w:rsid w:val="001D2F25"/>
    <w:rsid w:val="001D3902"/>
    <w:rsid w:val="001D6011"/>
    <w:rsid w:val="00200E35"/>
    <w:rsid w:val="0021245A"/>
    <w:rsid w:val="0021441C"/>
    <w:rsid w:val="00217406"/>
    <w:rsid w:val="00221D00"/>
    <w:rsid w:val="00226073"/>
    <w:rsid w:val="0023081C"/>
    <w:rsid w:val="002448C5"/>
    <w:rsid w:val="002451CF"/>
    <w:rsid w:val="00257B8C"/>
    <w:rsid w:val="00261E33"/>
    <w:rsid w:val="00270410"/>
    <w:rsid w:val="00284D90"/>
    <w:rsid w:val="002872E1"/>
    <w:rsid w:val="002A4B23"/>
    <w:rsid w:val="002B08FE"/>
    <w:rsid w:val="002B27EE"/>
    <w:rsid w:val="002B3163"/>
    <w:rsid w:val="002B4C3D"/>
    <w:rsid w:val="002B5280"/>
    <w:rsid w:val="002D310D"/>
    <w:rsid w:val="002E14E7"/>
    <w:rsid w:val="002E2183"/>
    <w:rsid w:val="00301BBD"/>
    <w:rsid w:val="00302179"/>
    <w:rsid w:val="003048BD"/>
    <w:rsid w:val="0030530E"/>
    <w:rsid w:val="0031431F"/>
    <w:rsid w:val="00322AB2"/>
    <w:rsid w:val="0033195A"/>
    <w:rsid w:val="00341AA6"/>
    <w:rsid w:val="00353898"/>
    <w:rsid w:val="00355D1D"/>
    <w:rsid w:val="00387074"/>
    <w:rsid w:val="003905CD"/>
    <w:rsid w:val="00397E13"/>
    <w:rsid w:val="003A17F9"/>
    <w:rsid w:val="003A4651"/>
    <w:rsid w:val="003A67F7"/>
    <w:rsid w:val="003B4257"/>
    <w:rsid w:val="003B6A07"/>
    <w:rsid w:val="003C0CB8"/>
    <w:rsid w:val="003D1D4E"/>
    <w:rsid w:val="003D25FD"/>
    <w:rsid w:val="003E3FAD"/>
    <w:rsid w:val="00402CFB"/>
    <w:rsid w:val="00402F57"/>
    <w:rsid w:val="00403C37"/>
    <w:rsid w:val="004058A3"/>
    <w:rsid w:val="0040599A"/>
    <w:rsid w:val="00410227"/>
    <w:rsid w:val="0042091D"/>
    <w:rsid w:val="00422A3F"/>
    <w:rsid w:val="00431708"/>
    <w:rsid w:val="00435D53"/>
    <w:rsid w:val="004370BB"/>
    <w:rsid w:val="00451F3A"/>
    <w:rsid w:val="004657F8"/>
    <w:rsid w:val="0047149C"/>
    <w:rsid w:val="004727AB"/>
    <w:rsid w:val="00476BEE"/>
    <w:rsid w:val="0048340D"/>
    <w:rsid w:val="00483870"/>
    <w:rsid w:val="00484F95"/>
    <w:rsid w:val="0049189F"/>
    <w:rsid w:val="00492822"/>
    <w:rsid w:val="004A29E5"/>
    <w:rsid w:val="004C4789"/>
    <w:rsid w:val="004C5E7D"/>
    <w:rsid w:val="004E0F97"/>
    <w:rsid w:val="004E1D37"/>
    <w:rsid w:val="004F24A0"/>
    <w:rsid w:val="00502EBF"/>
    <w:rsid w:val="005045F2"/>
    <w:rsid w:val="0051768B"/>
    <w:rsid w:val="005218DE"/>
    <w:rsid w:val="005453C6"/>
    <w:rsid w:val="005478C5"/>
    <w:rsid w:val="00564062"/>
    <w:rsid w:val="00583D9C"/>
    <w:rsid w:val="00590FCD"/>
    <w:rsid w:val="005922F1"/>
    <w:rsid w:val="005A0D84"/>
    <w:rsid w:val="005A60DE"/>
    <w:rsid w:val="005C129B"/>
    <w:rsid w:val="005C2D47"/>
    <w:rsid w:val="005C3DC4"/>
    <w:rsid w:val="005C65C7"/>
    <w:rsid w:val="005C6EDD"/>
    <w:rsid w:val="005C7520"/>
    <w:rsid w:val="005D3CC7"/>
    <w:rsid w:val="005D5363"/>
    <w:rsid w:val="005D6A6B"/>
    <w:rsid w:val="005E0A49"/>
    <w:rsid w:val="005E436A"/>
    <w:rsid w:val="005E6985"/>
    <w:rsid w:val="00600ADB"/>
    <w:rsid w:val="006068F1"/>
    <w:rsid w:val="006158D2"/>
    <w:rsid w:val="006217BB"/>
    <w:rsid w:val="006223A3"/>
    <w:rsid w:val="0062654C"/>
    <w:rsid w:val="00650FAB"/>
    <w:rsid w:val="00654B04"/>
    <w:rsid w:val="00660B86"/>
    <w:rsid w:val="00662777"/>
    <w:rsid w:val="00681438"/>
    <w:rsid w:val="006873E5"/>
    <w:rsid w:val="00691B9B"/>
    <w:rsid w:val="006B17C2"/>
    <w:rsid w:val="006C47F7"/>
    <w:rsid w:val="006D11B6"/>
    <w:rsid w:val="006D6AD1"/>
    <w:rsid w:val="007023C2"/>
    <w:rsid w:val="007307B7"/>
    <w:rsid w:val="007344AE"/>
    <w:rsid w:val="00741F1D"/>
    <w:rsid w:val="00742653"/>
    <w:rsid w:val="00751902"/>
    <w:rsid w:val="0075537A"/>
    <w:rsid w:val="007650D2"/>
    <w:rsid w:val="00766324"/>
    <w:rsid w:val="007811CC"/>
    <w:rsid w:val="007946C8"/>
    <w:rsid w:val="007B4BE0"/>
    <w:rsid w:val="007B65B9"/>
    <w:rsid w:val="007B7451"/>
    <w:rsid w:val="007B7A37"/>
    <w:rsid w:val="007E1F81"/>
    <w:rsid w:val="007E256B"/>
    <w:rsid w:val="007E489C"/>
    <w:rsid w:val="007F4D85"/>
    <w:rsid w:val="007F58ED"/>
    <w:rsid w:val="007F6792"/>
    <w:rsid w:val="008041FC"/>
    <w:rsid w:val="00813614"/>
    <w:rsid w:val="00823676"/>
    <w:rsid w:val="00824AB5"/>
    <w:rsid w:val="00827C37"/>
    <w:rsid w:val="00827DC5"/>
    <w:rsid w:val="0083712E"/>
    <w:rsid w:val="00850BC6"/>
    <w:rsid w:val="00852850"/>
    <w:rsid w:val="00863A1C"/>
    <w:rsid w:val="00865044"/>
    <w:rsid w:val="0086650D"/>
    <w:rsid w:val="008750AE"/>
    <w:rsid w:val="008774DE"/>
    <w:rsid w:val="008821BF"/>
    <w:rsid w:val="00885D08"/>
    <w:rsid w:val="008B4F5B"/>
    <w:rsid w:val="008B5789"/>
    <w:rsid w:val="008B7586"/>
    <w:rsid w:val="008C5BAF"/>
    <w:rsid w:val="008D468B"/>
    <w:rsid w:val="008E2841"/>
    <w:rsid w:val="008E5074"/>
    <w:rsid w:val="00912AF8"/>
    <w:rsid w:val="0091379F"/>
    <w:rsid w:val="00914EF5"/>
    <w:rsid w:val="0092114B"/>
    <w:rsid w:val="00962FBA"/>
    <w:rsid w:val="0096307A"/>
    <w:rsid w:val="00970A94"/>
    <w:rsid w:val="009761D5"/>
    <w:rsid w:val="00980184"/>
    <w:rsid w:val="009911E5"/>
    <w:rsid w:val="00992AC8"/>
    <w:rsid w:val="009A44B7"/>
    <w:rsid w:val="009C05B4"/>
    <w:rsid w:val="009C552A"/>
    <w:rsid w:val="009D055D"/>
    <w:rsid w:val="009D3DB2"/>
    <w:rsid w:val="009D4D47"/>
    <w:rsid w:val="009E4574"/>
    <w:rsid w:val="009F4F77"/>
    <w:rsid w:val="009F5C5D"/>
    <w:rsid w:val="00A03227"/>
    <w:rsid w:val="00A108F4"/>
    <w:rsid w:val="00A10E50"/>
    <w:rsid w:val="00A14380"/>
    <w:rsid w:val="00A22D0B"/>
    <w:rsid w:val="00A24748"/>
    <w:rsid w:val="00A30BC0"/>
    <w:rsid w:val="00A30F27"/>
    <w:rsid w:val="00A437E9"/>
    <w:rsid w:val="00A440E2"/>
    <w:rsid w:val="00A47EC9"/>
    <w:rsid w:val="00A54546"/>
    <w:rsid w:val="00A61430"/>
    <w:rsid w:val="00A64305"/>
    <w:rsid w:val="00A64F91"/>
    <w:rsid w:val="00A65AB2"/>
    <w:rsid w:val="00A66AB0"/>
    <w:rsid w:val="00A71622"/>
    <w:rsid w:val="00A82C39"/>
    <w:rsid w:val="00A835E5"/>
    <w:rsid w:val="00A87CDD"/>
    <w:rsid w:val="00A9237D"/>
    <w:rsid w:val="00A966E7"/>
    <w:rsid w:val="00AC10B7"/>
    <w:rsid w:val="00AC6E12"/>
    <w:rsid w:val="00AD2797"/>
    <w:rsid w:val="00AE2C1F"/>
    <w:rsid w:val="00AF091D"/>
    <w:rsid w:val="00B13C20"/>
    <w:rsid w:val="00B13DDB"/>
    <w:rsid w:val="00B14844"/>
    <w:rsid w:val="00B2768D"/>
    <w:rsid w:val="00B3515E"/>
    <w:rsid w:val="00B37539"/>
    <w:rsid w:val="00B45C16"/>
    <w:rsid w:val="00B575BB"/>
    <w:rsid w:val="00B60CFB"/>
    <w:rsid w:val="00B60FA4"/>
    <w:rsid w:val="00B65A40"/>
    <w:rsid w:val="00B6762A"/>
    <w:rsid w:val="00B71DC1"/>
    <w:rsid w:val="00B952EB"/>
    <w:rsid w:val="00BA00C9"/>
    <w:rsid w:val="00BA4E5D"/>
    <w:rsid w:val="00BB443E"/>
    <w:rsid w:val="00BD29FE"/>
    <w:rsid w:val="00BD3587"/>
    <w:rsid w:val="00BF678B"/>
    <w:rsid w:val="00C11EA3"/>
    <w:rsid w:val="00C20940"/>
    <w:rsid w:val="00C2181D"/>
    <w:rsid w:val="00C22BF7"/>
    <w:rsid w:val="00C2342B"/>
    <w:rsid w:val="00C238D7"/>
    <w:rsid w:val="00C30A85"/>
    <w:rsid w:val="00C403F3"/>
    <w:rsid w:val="00C41E19"/>
    <w:rsid w:val="00C52C0C"/>
    <w:rsid w:val="00C70B7A"/>
    <w:rsid w:val="00C77E51"/>
    <w:rsid w:val="00C95BD5"/>
    <w:rsid w:val="00C97C60"/>
    <w:rsid w:val="00C97E01"/>
    <w:rsid w:val="00CA32AA"/>
    <w:rsid w:val="00CA475D"/>
    <w:rsid w:val="00CB1D78"/>
    <w:rsid w:val="00CB44CB"/>
    <w:rsid w:val="00CC7376"/>
    <w:rsid w:val="00CD04C4"/>
    <w:rsid w:val="00CE1667"/>
    <w:rsid w:val="00CE733C"/>
    <w:rsid w:val="00CF01B7"/>
    <w:rsid w:val="00CF5C59"/>
    <w:rsid w:val="00D024E6"/>
    <w:rsid w:val="00D07C77"/>
    <w:rsid w:val="00D1200D"/>
    <w:rsid w:val="00D17802"/>
    <w:rsid w:val="00D2789B"/>
    <w:rsid w:val="00D358F2"/>
    <w:rsid w:val="00D5056F"/>
    <w:rsid w:val="00D559B8"/>
    <w:rsid w:val="00D627BE"/>
    <w:rsid w:val="00D70627"/>
    <w:rsid w:val="00D7174C"/>
    <w:rsid w:val="00D76095"/>
    <w:rsid w:val="00D76B84"/>
    <w:rsid w:val="00D80402"/>
    <w:rsid w:val="00D82FB4"/>
    <w:rsid w:val="00D84B36"/>
    <w:rsid w:val="00D90576"/>
    <w:rsid w:val="00D94BCA"/>
    <w:rsid w:val="00D958F6"/>
    <w:rsid w:val="00DA2082"/>
    <w:rsid w:val="00DA75EF"/>
    <w:rsid w:val="00DB522B"/>
    <w:rsid w:val="00DC443D"/>
    <w:rsid w:val="00DD2C87"/>
    <w:rsid w:val="00DD3FEF"/>
    <w:rsid w:val="00DD6FEB"/>
    <w:rsid w:val="00DF4F7C"/>
    <w:rsid w:val="00DF571D"/>
    <w:rsid w:val="00DF7F7F"/>
    <w:rsid w:val="00E14723"/>
    <w:rsid w:val="00E15590"/>
    <w:rsid w:val="00E15D8A"/>
    <w:rsid w:val="00E202B8"/>
    <w:rsid w:val="00E21072"/>
    <w:rsid w:val="00E21B81"/>
    <w:rsid w:val="00E3424A"/>
    <w:rsid w:val="00E34AD2"/>
    <w:rsid w:val="00E45993"/>
    <w:rsid w:val="00E46EC8"/>
    <w:rsid w:val="00E50D4E"/>
    <w:rsid w:val="00E5185D"/>
    <w:rsid w:val="00E55517"/>
    <w:rsid w:val="00E605DA"/>
    <w:rsid w:val="00E70147"/>
    <w:rsid w:val="00E71B26"/>
    <w:rsid w:val="00E8098B"/>
    <w:rsid w:val="00E8713C"/>
    <w:rsid w:val="00EA30B5"/>
    <w:rsid w:val="00EB17D2"/>
    <w:rsid w:val="00EB4409"/>
    <w:rsid w:val="00ED6E42"/>
    <w:rsid w:val="00EE6A6A"/>
    <w:rsid w:val="00EE7522"/>
    <w:rsid w:val="00EF374D"/>
    <w:rsid w:val="00F053C3"/>
    <w:rsid w:val="00F12FA3"/>
    <w:rsid w:val="00F151D6"/>
    <w:rsid w:val="00F167AA"/>
    <w:rsid w:val="00F16F16"/>
    <w:rsid w:val="00F23657"/>
    <w:rsid w:val="00F25387"/>
    <w:rsid w:val="00F4028D"/>
    <w:rsid w:val="00F462E1"/>
    <w:rsid w:val="00F54E31"/>
    <w:rsid w:val="00F762CA"/>
    <w:rsid w:val="00F764C0"/>
    <w:rsid w:val="00F8218B"/>
    <w:rsid w:val="00F93C49"/>
    <w:rsid w:val="00F944A8"/>
    <w:rsid w:val="00F94701"/>
    <w:rsid w:val="00FA46F9"/>
    <w:rsid w:val="00FA6D0D"/>
    <w:rsid w:val="00FA7B1B"/>
    <w:rsid w:val="00FB1E66"/>
    <w:rsid w:val="00FB3A26"/>
    <w:rsid w:val="00FB74E0"/>
    <w:rsid w:val="00FF1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1C2C2-3672-4A6B-B069-846DE6D4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A64"/>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F151D6"/>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F93C49"/>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041A64"/>
    <w:pPr>
      <w:keepNext/>
      <w:shd w:val="clear" w:color="auto" w:fill="E6E6E6"/>
      <w:jc w:val="both"/>
      <w:outlineLvl w:val="6"/>
    </w:pPr>
    <w:rPr>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rsid w:val="00041A64"/>
    <w:rPr>
      <w:rFonts w:ascii="Times New Roman" w:eastAsia="Times New Roman" w:hAnsi="Times New Roman" w:cs="Times New Roman"/>
      <w:b/>
      <w:color w:val="000000"/>
      <w:sz w:val="24"/>
      <w:szCs w:val="20"/>
      <w:u w:val="single"/>
      <w:shd w:val="clear" w:color="auto" w:fill="E6E6E6"/>
    </w:rPr>
  </w:style>
  <w:style w:type="paragraph" w:styleId="BodyText">
    <w:name w:val="Body Text"/>
    <w:basedOn w:val="Normal"/>
    <w:link w:val="BodyTextChar"/>
    <w:uiPriority w:val="99"/>
    <w:rsid w:val="00041A64"/>
    <w:pPr>
      <w:jc w:val="both"/>
    </w:pPr>
    <w:rPr>
      <w:rFonts w:ascii="Verdana" w:hAnsi="Verdana"/>
      <w:szCs w:val="20"/>
    </w:rPr>
  </w:style>
  <w:style w:type="character" w:customStyle="1" w:styleId="BodyTextChar">
    <w:name w:val="Body Text Char"/>
    <w:link w:val="BodyText"/>
    <w:uiPriority w:val="99"/>
    <w:rsid w:val="00041A64"/>
    <w:rPr>
      <w:rFonts w:ascii="Verdana" w:eastAsia="Times New Roman" w:hAnsi="Verdana" w:cs="Times New Roman"/>
      <w:sz w:val="24"/>
      <w:szCs w:val="20"/>
    </w:rPr>
  </w:style>
  <w:style w:type="character" w:styleId="Hyperlink">
    <w:name w:val="Hyperlink"/>
    <w:uiPriority w:val="99"/>
    <w:rsid w:val="00041A64"/>
    <w:rPr>
      <w:rFonts w:cs="Times New Roman"/>
      <w:color w:val="0000FF"/>
      <w:u w:val="single"/>
    </w:rPr>
  </w:style>
  <w:style w:type="character" w:customStyle="1" w:styleId="apple-style-span">
    <w:name w:val="apple-style-span"/>
    <w:rsid w:val="00041A64"/>
    <w:rPr>
      <w:rFonts w:cs="Times New Roman"/>
    </w:rPr>
  </w:style>
  <w:style w:type="character" w:customStyle="1" w:styleId="apple-converted-space">
    <w:name w:val="apple-converted-space"/>
    <w:rsid w:val="00041A64"/>
    <w:rPr>
      <w:rFonts w:cs="Times New Roman"/>
    </w:rPr>
  </w:style>
  <w:style w:type="paragraph" w:styleId="ListParagraph">
    <w:name w:val="List Paragraph"/>
    <w:basedOn w:val="Normal"/>
    <w:uiPriority w:val="34"/>
    <w:qFormat/>
    <w:rsid w:val="00041A64"/>
    <w:pPr>
      <w:spacing w:after="200" w:line="276" w:lineRule="auto"/>
      <w:ind w:left="720"/>
      <w:contextualSpacing/>
    </w:pPr>
    <w:rPr>
      <w:rFonts w:ascii="Calibri" w:hAnsi="Calibri"/>
      <w:sz w:val="22"/>
      <w:szCs w:val="22"/>
    </w:rPr>
  </w:style>
  <w:style w:type="paragraph" w:styleId="NoSpacing">
    <w:name w:val="No Spacing"/>
    <w:uiPriority w:val="1"/>
    <w:qFormat/>
    <w:rsid w:val="00041A64"/>
    <w:rPr>
      <w:rFonts w:ascii="Times New Roman" w:eastAsia="Times New Roman" w:hAnsi="Times New Roman"/>
      <w:sz w:val="24"/>
      <w:szCs w:val="24"/>
      <w:lang w:val="en-US"/>
    </w:rPr>
  </w:style>
  <w:style w:type="character" w:customStyle="1" w:styleId="at">
    <w:name w:val="at"/>
    <w:rsid w:val="00041A64"/>
    <w:rPr>
      <w:rFonts w:cs="Times New Roman"/>
    </w:rPr>
  </w:style>
  <w:style w:type="paragraph" w:styleId="BalloonText">
    <w:name w:val="Balloon Text"/>
    <w:basedOn w:val="Normal"/>
    <w:link w:val="BalloonTextChar"/>
    <w:uiPriority w:val="99"/>
    <w:semiHidden/>
    <w:unhideWhenUsed/>
    <w:rsid w:val="00041A64"/>
    <w:rPr>
      <w:rFonts w:ascii="Tahoma" w:hAnsi="Tahoma" w:cs="Tahoma"/>
      <w:sz w:val="16"/>
      <w:szCs w:val="16"/>
    </w:rPr>
  </w:style>
  <w:style w:type="character" w:customStyle="1" w:styleId="BalloonTextChar">
    <w:name w:val="Balloon Text Char"/>
    <w:link w:val="BalloonText"/>
    <w:uiPriority w:val="99"/>
    <w:semiHidden/>
    <w:rsid w:val="00041A64"/>
    <w:rPr>
      <w:rFonts w:ascii="Tahoma" w:eastAsia="Times New Roman" w:hAnsi="Tahoma" w:cs="Tahoma"/>
      <w:sz w:val="16"/>
      <w:szCs w:val="16"/>
    </w:rPr>
  </w:style>
  <w:style w:type="character" w:styleId="BookTitle">
    <w:name w:val="Book Title"/>
    <w:uiPriority w:val="33"/>
    <w:qFormat/>
    <w:rsid w:val="00D94BCA"/>
    <w:rPr>
      <w:b/>
      <w:bCs/>
      <w:i/>
      <w:iCs/>
      <w:spacing w:val="5"/>
    </w:rPr>
  </w:style>
  <w:style w:type="character" w:styleId="Strong">
    <w:name w:val="Strong"/>
    <w:uiPriority w:val="22"/>
    <w:qFormat/>
    <w:rsid w:val="00422A3F"/>
    <w:rPr>
      <w:b/>
      <w:bCs/>
    </w:rPr>
  </w:style>
  <w:style w:type="character" w:styleId="SubtleReference">
    <w:name w:val="Subtle Reference"/>
    <w:uiPriority w:val="31"/>
    <w:qFormat/>
    <w:rsid w:val="003A17F9"/>
    <w:rPr>
      <w:smallCaps/>
      <w:color w:val="5A5A5A"/>
    </w:rPr>
  </w:style>
  <w:style w:type="character" w:customStyle="1" w:styleId="Heading1Char">
    <w:name w:val="Heading 1 Char"/>
    <w:link w:val="Heading1"/>
    <w:uiPriority w:val="9"/>
    <w:rsid w:val="00F151D6"/>
    <w:rPr>
      <w:rFonts w:ascii="Calibri Light" w:eastAsia="Times New Roman" w:hAnsi="Calibri Light" w:cs="Times New Roman"/>
      <w:b/>
      <w:bCs/>
      <w:kern w:val="32"/>
      <w:sz w:val="32"/>
      <w:szCs w:val="32"/>
    </w:rPr>
  </w:style>
  <w:style w:type="paragraph" w:styleId="NormalWeb">
    <w:name w:val="Normal (Web)"/>
    <w:basedOn w:val="Normal"/>
    <w:uiPriority w:val="99"/>
    <w:semiHidden/>
    <w:unhideWhenUsed/>
    <w:rsid w:val="00341AA6"/>
    <w:pPr>
      <w:spacing w:before="100" w:beforeAutospacing="1" w:after="100" w:afterAutospacing="1"/>
    </w:pPr>
  </w:style>
  <w:style w:type="character" w:styleId="Emphasis">
    <w:name w:val="Emphasis"/>
    <w:uiPriority w:val="20"/>
    <w:qFormat/>
    <w:rsid w:val="00341AA6"/>
    <w:rPr>
      <w:i/>
      <w:iCs/>
    </w:rPr>
  </w:style>
  <w:style w:type="character" w:customStyle="1" w:styleId="Heading3Char">
    <w:name w:val="Heading 3 Char"/>
    <w:basedOn w:val="DefaultParagraphFont"/>
    <w:link w:val="Heading3"/>
    <w:uiPriority w:val="9"/>
    <w:semiHidden/>
    <w:rsid w:val="00F93C49"/>
    <w:rPr>
      <w:rFonts w:asciiTheme="majorHAnsi" w:eastAsiaTheme="majorEastAsia" w:hAnsiTheme="majorHAnsi" w:cstheme="majorBidi"/>
      <w:color w:val="1F3763" w:themeColor="accent1" w:themeShade="7F"/>
      <w:sz w:val="24"/>
      <w:szCs w:val="24"/>
      <w:lang w:val="en-US"/>
    </w:rPr>
  </w:style>
  <w:style w:type="character" w:customStyle="1" w:styleId="gd">
    <w:name w:val="gd"/>
    <w:basedOn w:val="DefaultParagraphFont"/>
    <w:rsid w:val="00F9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69838">
      <w:bodyDiv w:val="1"/>
      <w:marLeft w:val="0"/>
      <w:marRight w:val="0"/>
      <w:marTop w:val="0"/>
      <w:marBottom w:val="0"/>
      <w:divBdr>
        <w:top w:val="none" w:sz="0" w:space="0" w:color="auto"/>
        <w:left w:val="none" w:sz="0" w:space="0" w:color="auto"/>
        <w:bottom w:val="none" w:sz="0" w:space="0" w:color="auto"/>
        <w:right w:val="none" w:sz="0" w:space="0" w:color="auto"/>
      </w:divBdr>
    </w:div>
    <w:div w:id="745305255">
      <w:bodyDiv w:val="1"/>
      <w:marLeft w:val="0"/>
      <w:marRight w:val="0"/>
      <w:marTop w:val="0"/>
      <w:marBottom w:val="0"/>
      <w:divBdr>
        <w:top w:val="none" w:sz="0" w:space="0" w:color="auto"/>
        <w:left w:val="none" w:sz="0" w:space="0" w:color="auto"/>
        <w:bottom w:val="none" w:sz="0" w:space="0" w:color="auto"/>
        <w:right w:val="none" w:sz="0" w:space="0" w:color="auto"/>
      </w:divBdr>
    </w:div>
    <w:div w:id="931664683">
      <w:bodyDiv w:val="1"/>
      <w:marLeft w:val="0"/>
      <w:marRight w:val="0"/>
      <w:marTop w:val="0"/>
      <w:marBottom w:val="0"/>
      <w:divBdr>
        <w:top w:val="none" w:sz="0" w:space="0" w:color="auto"/>
        <w:left w:val="none" w:sz="0" w:space="0" w:color="auto"/>
        <w:bottom w:val="none" w:sz="0" w:space="0" w:color="auto"/>
        <w:right w:val="none" w:sz="0" w:space="0" w:color="auto"/>
      </w:divBdr>
    </w:div>
    <w:div w:id="957370847">
      <w:bodyDiv w:val="1"/>
      <w:marLeft w:val="0"/>
      <w:marRight w:val="0"/>
      <w:marTop w:val="0"/>
      <w:marBottom w:val="0"/>
      <w:divBdr>
        <w:top w:val="none" w:sz="0" w:space="0" w:color="auto"/>
        <w:left w:val="none" w:sz="0" w:space="0" w:color="auto"/>
        <w:bottom w:val="none" w:sz="0" w:space="0" w:color="auto"/>
        <w:right w:val="none" w:sz="0" w:space="0" w:color="auto"/>
      </w:divBdr>
    </w:div>
    <w:div w:id="1500079807">
      <w:bodyDiv w:val="1"/>
      <w:marLeft w:val="0"/>
      <w:marRight w:val="0"/>
      <w:marTop w:val="0"/>
      <w:marBottom w:val="0"/>
      <w:divBdr>
        <w:top w:val="none" w:sz="0" w:space="0" w:color="auto"/>
        <w:left w:val="none" w:sz="0" w:space="0" w:color="auto"/>
        <w:bottom w:val="none" w:sz="0" w:space="0" w:color="auto"/>
        <w:right w:val="none" w:sz="0" w:space="0" w:color="auto"/>
      </w:divBdr>
    </w:div>
    <w:div w:id="1621254796">
      <w:bodyDiv w:val="1"/>
      <w:marLeft w:val="0"/>
      <w:marRight w:val="0"/>
      <w:marTop w:val="0"/>
      <w:marBottom w:val="0"/>
      <w:divBdr>
        <w:top w:val="none" w:sz="0" w:space="0" w:color="auto"/>
        <w:left w:val="none" w:sz="0" w:space="0" w:color="auto"/>
        <w:bottom w:val="none" w:sz="0" w:space="0" w:color="auto"/>
        <w:right w:val="none" w:sz="0" w:space="0" w:color="auto"/>
      </w:divBdr>
    </w:div>
    <w:div w:id="1993100176">
      <w:bodyDiv w:val="1"/>
      <w:marLeft w:val="0"/>
      <w:marRight w:val="0"/>
      <w:marTop w:val="0"/>
      <w:marBottom w:val="0"/>
      <w:divBdr>
        <w:top w:val="none" w:sz="0" w:space="0" w:color="auto"/>
        <w:left w:val="none" w:sz="0" w:space="0" w:color="auto"/>
        <w:bottom w:val="none" w:sz="0" w:space="0" w:color="auto"/>
        <w:right w:val="none" w:sz="0" w:space="0" w:color="auto"/>
      </w:divBdr>
    </w:div>
    <w:div w:id="20043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zzy.sr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C5AC-6BE1-472D-81EC-99ACFDCF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Links>
    <vt:vector size="6" baseType="variant">
      <vt:variant>
        <vt:i4>5439551</vt:i4>
      </vt:variant>
      <vt:variant>
        <vt:i4>0</vt:i4>
      </vt:variant>
      <vt:variant>
        <vt:i4>0</vt:i4>
      </vt:variant>
      <vt:variant>
        <vt:i4>5</vt:i4>
      </vt:variant>
      <vt:variant>
        <vt:lpwstr>mailto:shazzy.srd@gmail.com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dc:creator>
  <cp:lastModifiedBy>yousuf</cp:lastModifiedBy>
  <cp:revision>1</cp:revision>
  <cp:lastPrinted>2020-01-27T18:16:00Z</cp:lastPrinted>
  <dcterms:created xsi:type="dcterms:W3CDTF">2021-02-23T16:45:00Z</dcterms:created>
  <dcterms:modified xsi:type="dcterms:W3CDTF">2021-02-23T16:45:00Z</dcterms:modified>
</cp:coreProperties>
</file>