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3A70D" w14:textId="77777777" w:rsidR="00335F91" w:rsidRDefault="00DE6817">
      <w:pPr>
        <w:pStyle w:val="BodyA"/>
        <w:jc w:val="center"/>
        <w:rPr>
          <w:b/>
          <w:bCs/>
          <w:sz w:val="40"/>
          <w:szCs w:val="40"/>
        </w:rPr>
      </w:pPr>
      <w:r>
        <w:rPr>
          <w:b/>
          <w:bCs/>
          <w:sz w:val="40"/>
          <w:szCs w:val="40"/>
        </w:rPr>
        <w:t>GERALD BELTON</w:t>
      </w:r>
    </w:p>
    <w:p w14:paraId="548C711E" w14:textId="77777777" w:rsidR="00335F91" w:rsidRDefault="00335F91">
      <w:pPr>
        <w:pStyle w:val="BodyA"/>
        <w:rPr>
          <w:b/>
          <w:bCs/>
          <w:sz w:val="26"/>
          <w:szCs w:val="26"/>
        </w:rPr>
      </w:pPr>
    </w:p>
    <w:p w14:paraId="2ADC6C1C" w14:textId="77777777" w:rsidR="00335F91" w:rsidRDefault="00DE6817">
      <w:pPr>
        <w:pStyle w:val="BodyA"/>
        <w:rPr>
          <w:b/>
          <w:bCs/>
          <w:sz w:val="28"/>
          <w:szCs w:val="28"/>
          <w:u w:val="single"/>
        </w:rPr>
      </w:pPr>
      <w:r>
        <w:rPr>
          <w:b/>
          <w:bCs/>
          <w:sz w:val="28"/>
          <w:szCs w:val="28"/>
          <w:u w:val="single"/>
        </w:rPr>
        <w:t>Professional Career Consideration</w:t>
      </w:r>
    </w:p>
    <w:p w14:paraId="652C2A56" w14:textId="77777777" w:rsidR="00335F91" w:rsidRDefault="00335F91">
      <w:pPr>
        <w:pStyle w:val="BodyA"/>
      </w:pPr>
    </w:p>
    <w:p w14:paraId="6A611FF9" w14:textId="77777777" w:rsidR="00335F91" w:rsidRDefault="00DE6817">
      <w:pPr>
        <w:pStyle w:val="BodyA"/>
        <w:rPr>
          <w:b/>
          <w:bCs/>
        </w:rPr>
      </w:pPr>
      <w:r>
        <w:rPr>
          <w:b/>
          <w:bCs/>
        </w:rPr>
        <w:t>Hilton Worldwide</w:t>
      </w:r>
    </w:p>
    <w:p w14:paraId="2B148187" w14:textId="77777777" w:rsidR="00335F91" w:rsidRDefault="00DE6817">
      <w:pPr>
        <w:pStyle w:val="BodyA"/>
      </w:pPr>
      <w:r>
        <w:rPr>
          <w:b/>
          <w:bCs/>
        </w:rPr>
        <w:t>Start:</w:t>
      </w:r>
      <w:r>
        <w:t xml:space="preserve"> September 2019 </w:t>
      </w:r>
      <w:r w:rsidR="005E6918">
        <w:t>–</w:t>
      </w:r>
      <w:r>
        <w:t xml:space="preserve"> </w:t>
      </w:r>
      <w:r w:rsidR="00CA5788">
        <w:t>Jun</w:t>
      </w:r>
      <w:r w:rsidR="0014700B">
        <w:t>e 2020</w:t>
      </w:r>
      <w:r w:rsidR="001170E5">
        <w:t xml:space="preserve">, </w:t>
      </w:r>
      <w:r w:rsidR="001170E5">
        <w:rPr>
          <w:b/>
          <w:bCs/>
        </w:rPr>
        <w:t>10 Months</w:t>
      </w:r>
    </w:p>
    <w:p w14:paraId="4CB9EB5D" w14:textId="77777777" w:rsidR="00335F91" w:rsidRPr="009C280E" w:rsidRDefault="00DE6817">
      <w:pPr>
        <w:pStyle w:val="BodyA"/>
      </w:pPr>
      <w:r>
        <w:rPr>
          <w:b/>
          <w:bCs/>
        </w:rPr>
        <w:t>Title:</w:t>
      </w:r>
      <w:r>
        <w:t xml:space="preserve"> Vice President Data Architecture and Engineering </w:t>
      </w:r>
    </w:p>
    <w:p w14:paraId="13872807" w14:textId="77777777" w:rsidR="00335F91" w:rsidRDefault="00335F91">
      <w:pPr>
        <w:pStyle w:val="BodyA"/>
      </w:pPr>
    </w:p>
    <w:p w14:paraId="431754D5" w14:textId="77777777" w:rsidR="00335F91" w:rsidRDefault="00DE6817">
      <w:pPr>
        <w:pStyle w:val="BodyA"/>
        <w:rPr>
          <w:b/>
          <w:bCs/>
          <w:u w:val="single"/>
        </w:rPr>
      </w:pPr>
      <w:r>
        <w:rPr>
          <w:b/>
          <w:bCs/>
          <w:u w:val="single"/>
        </w:rPr>
        <w:t>Contributions</w:t>
      </w:r>
    </w:p>
    <w:p w14:paraId="711E435F" w14:textId="77777777" w:rsidR="00335F91" w:rsidRDefault="00335F91">
      <w:pPr>
        <w:pStyle w:val="BodyA"/>
      </w:pPr>
    </w:p>
    <w:p w14:paraId="310B851B" w14:textId="5BCC3C2B" w:rsidR="00335F91" w:rsidRDefault="00DE6817">
      <w:pPr>
        <w:pStyle w:val="BodyA"/>
      </w:pPr>
      <w:r>
        <w:t>Re</w:t>
      </w:r>
      <w:r w:rsidR="0027757F">
        <w:t>structured</w:t>
      </w:r>
      <w:r w:rsidR="00395B40">
        <w:t xml:space="preserve"> </w:t>
      </w:r>
      <w:r w:rsidR="006473D7">
        <w:t xml:space="preserve">the data and engineering </w:t>
      </w:r>
      <w:r>
        <w:t xml:space="preserve">team of </w:t>
      </w:r>
      <w:r w:rsidR="00396938">
        <w:t>120,</w:t>
      </w:r>
      <w:r>
        <w:t xml:space="preserve"> supporting </w:t>
      </w:r>
      <w:r w:rsidR="00396938">
        <w:t>h</w:t>
      </w:r>
      <w:r>
        <w:t xml:space="preserve">eadquarters, and </w:t>
      </w:r>
      <w:r w:rsidR="00396938">
        <w:t>r</w:t>
      </w:r>
      <w:r>
        <w:t>egional offices</w:t>
      </w:r>
      <w:r w:rsidR="00045B32">
        <w:t>.</w:t>
      </w:r>
      <w:r>
        <w:t xml:space="preserve"> </w:t>
      </w:r>
    </w:p>
    <w:p w14:paraId="21FE1E5F" w14:textId="77777777" w:rsidR="00335F91" w:rsidRDefault="00335F91">
      <w:pPr>
        <w:pStyle w:val="BodyA"/>
      </w:pPr>
    </w:p>
    <w:p w14:paraId="2CDFF9E1" w14:textId="44E06C8D" w:rsidR="00947243" w:rsidRDefault="00D80EF6">
      <w:pPr>
        <w:pStyle w:val="BodyA"/>
      </w:pPr>
      <w:r>
        <w:t>Returned</w:t>
      </w:r>
      <w:r w:rsidR="0054568E">
        <w:t xml:space="preserve"> </w:t>
      </w:r>
      <w:r>
        <w:t>mill</w:t>
      </w:r>
      <w:r w:rsidR="0054568E">
        <w:t>ion</w:t>
      </w:r>
      <w:r w:rsidR="00A76BE6">
        <w:t>s</w:t>
      </w:r>
      <w:r w:rsidR="0054568E">
        <w:t xml:space="preserve"> of dollars </w:t>
      </w:r>
      <w:r w:rsidR="00396938">
        <w:t xml:space="preserve">back </w:t>
      </w:r>
      <w:r w:rsidR="0054568E">
        <w:t xml:space="preserve">to </w:t>
      </w:r>
      <w:r w:rsidR="00A16153">
        <w:t>the organization</w:t>
      </w:r>
      <w:r w:rsidR="00A823A5">
        <w:t xml:space="preserve"> </w:t>
      </w:r>
      <w:r w:rsidR="00506E1D">
        <w:t>for reinvestment</w:t>
      </w:r>
      <w:r w:rsidR="00045B32">
        <w:t>.</w:t>
      </w:r>
    </w:p>
    <w:p w14:paraId="2781FEA3" w14:textId="77777777" w:rsidR="00D80EF6" w:rsidRDefault="00A16153">
      <w:pPr>
        <w:pStyle w:val="BodyA"/>
      </w:pPr>
      <w:r>
        <w:t xml:space="preserve"> </w:t>
      </w:r>
      <w:r w:rsidR="0054568E">
        <w:t xml:space="preserve"> </w:t>
      </w:r>
    </w:p>
    <w:p w14:paraId="244EBF6E" w14:textId="5737F401" w:rsidR="00396938" w:rsidRDefault="00274F4F">
      <w:pPr>
        <w:pStyle w:val="BodyA"/>
      </w:pPr>
      <w:r>
        <w:t xml:space="preserve">Hardened data services across </w:t>
      </w:r>
      <w:r w:rsidR="00F41A23">
        <w:t xml:space="preserve">its </w:t>
      </w:r>
      <w:r>
        <w:t xml:space="preserve">entire </w:t>
      </w:r>
      <w:r w:rsidR="00F41A23">
        <w:t>foot</w:t>
      </w:r>
      <w:r>
        <w:t>print [ lineage, PII, GDPR, CCPA]</w:t>
      </w:r>
    </w:p>
    <w:p w14:paraId="1F3558AE" w14:textId="77777777" w:rsidR="00274F4F" w:rsidRDefault="00274F4F">
      <w:pPr>
        <w:pStyle w:val="BodyA"/>
      </w:pPr>
    </w:p>
    <w:p w14:paraId="41127B25" w14:textId="1898C147" w:rsidR="00335F91" w:rsidRDefault="002677BE">
      <w:pPr>
        <w:pStyle w:val="BodyA"/>
      </w:pPr>
      <w:r>
        <w:t>Inc</w:t>
      </w:r>
      <w:r w:rsidR="009D43E8">
        <w:t xml:space="preserve">reased </w:t>
      </w:r>
      <w:r w:rsidR="00DE6817">
        <w:t>reservations and booking</w:t>
      </w:r>
      <w:r w:rsidR="00F41A23">
        <w:t>s</w:t>
      </w:r>
      <w:r w:rsidR="0051243F">
        <w:t xml:space="preserve"> revenue</w:t>
      </w:r>
      <w:r w:rsidR="00DE6817">
        <w:t xml:space="preserve"> by </w:t>
      </w:r>
      <w:r w:rsidR="00830471">
        <w:t xml:space="preserve">implementing </w:t>
      </w:r>
      <w:r w:rsidR="00DE6817">
        <w:t>daily</w:t>
      </w:r>
      <w:r w:rsidR="008A109B">
        <w:t xml:space="preserve"> transactions</w:t>
      </w:r>
      <w:r w:rsidR="00DE6817">
        <w:t xml:space="preserve"> </w:t>
      </w:r>
      <w:r w:rsidR="00BD7B00">
        <w:t>from</w:t>
      </w:r>
      <w:r w:rsidR="00AF1A1F">
        <w:t xml:space="preserve"> </w:t>
      </w:r>
      <w:r w:rsidR="00DE6817">
        <w:t>Online Travel Agency (OTA)</w:t>
      </w:r>
      <w:r w:rsidR="00DE0398">
        <w:t xml:space="preserve"> data streams</w:t>
      </w:r>
      <w:r w:rsidR="00DE6817">
        <w:t>.</w:t>
      </w:r>
    </w:p>
    <w:p w14:paraId="7D0B22AA" w14:textId="77777777" w:rsidR="00335F91" w:rsidRDefault="00335F91">
      <w:pPr>
        <w:pStyle w:val="BodyA"/>
      </w:pPr>
    </w:p>
    <w:p w14:paraId="2F3DC700" w14:textId="77777777" w:rsidR="002A7FC4" w:rsidRDefault="00DE6817">
      <w:pPr>
        <w:pStyle w:val="BodyA"/>
      </w:pPr>
      <w:r>
        <w:t>Optimized operations and admin activit</w:t>
      </w:r>
      <w:r w:rsidR="001A4CD5">
        <w:t>ies</w:t>
      </w:r>
      <w:r w:rsidR="0023390A">
        <w:t>;</w:t>
      </w:r>
      <w:r>
        <w:t xml:space="preserve"> </w:t>
      </w:r>
      <w:r w:rsidR="001A4CD5">
        <w:t>increas</w:t>
      </w:r>
      <w:r w:rsidR="006613EE">
        <w:t xml:space="preserve">ing </w:t>
      </w:r>
      <w:r w:rsidR="00117465">
        <w:t xml:space="preserve">system </w:t>
      </w:r>
      <w:r w:rsidR="006613EE">
        <w:t>availability</w:t>
      </w:r>
      <w:r w:rsidR="008021BC">
        <w:t>: workflow, CRON</w:t>
      </w:r>
      <w:r>
        <w:t xml:space="preserve"> jobs, </w:t>
      </w:r>
      <w:r w:rsidR="00BF032B">
        <w:t xml:space="preserve">data </w:t>
      </w:r>
      <w:r>
        <w:t>ingest</w:t>
      </w:r>
      <w:r w:rsidR="00C93232">
        <w:t xml:space="preserve"> /egress</w:t>
      </w:r>
      <w:r>
        <w:t xml:space="preserve"> and </w:t>
      </w:r>
      <w:r w:rsidR="00BF032B">
        <w:t xml:space="preserve">consumable </w:t>
      </w:r>
      <w:r>
        <w:t xml:space="preserve">datasets </w:t>
      </w:r>
      <w:r w:rsidR="008D784E">
        <w:t>across</w:t>
      </w:r>
      <w:r w:rsidR="008A5AD4">
        <w:t xml:space="preserve"> </w:t>
      </w:r>
      <w:r w:rsidR="008D784E">
        <w:t>multiple business</w:t>
      </w:r>
      <w:r w:rsidR="00045B32">
        <w:t xml:space="preserve"> </w:t>
      </w:r>
      <w:r w:rsidR="008A5AD4">
        <w:t>channels</w:t>
      </w:r>
      <w:r>
        <w:t>.</w:t>
      </w:r>
    </w:p>
    <w:p w14:paraId="70080C8F" w14:textId="77777777" w:rsidR="002A7FC4" w:rsidRDefault="002A7FC4">
      <w:pPr>
        <w:pStyle w:val="BodyA"/>
      </w:pPr>
    </w:p>
    <w:p w14:paraId="7FD6C7AD" w14:textId="77777777" w:rsidR="00335F91" w:rsidRDefault="002B201E">
      <w:pPr>
        <w:pStyle w:val="BodyA"/>
      </w:pPr>
      <w:r>
        <w:t>U</w:t>
      </w:r>
      <w:r w:rsidR="00BB0649">
        <w:t>ser Experience r</w:t>
      </w:r>
      <w:r w:rsidR="005B2068">
        <w:t>ebrand</w:t>
      </w:r>
      <w:r w:rsidR="005A53BE">
        <w:t xml:space="preserve"> </w:t>
      </w:r>
      <w:r w:rsidR="00BB0649">
        <w:t xml:space="preserve">of </w:t>
      </w:r>
      <w:r w:rsidR="005A53BE">
        <w:t>the Data and Engineering team</w:t>
      </w:r>
      <w:r w:rsidR="00163DFD">
        <w:t xml:space="preserve"> | Website |</w:t>
      </w:r>
      <w:r w:rsidR="001D74F0">
        <w:t xml:space="preserve"> </w:t>
      </w:r>
      <w:r w:rsidR="0005471D">
        <w:t>Engagement Process | Tracking and Reporting</w:t>
      </w:r>
      <w:r w:rsidR="009A43B6">
        <w:t>.</w:t>
      </w:r>
      <w:r w:rsidR="00163DFD">
        <w:t xml:space="preserve"> </w:t>
      </w:r>
      <w:r w:rsidR="00DE6817">
        <w:t xml:space="preserve">  </w:t>
      </w:r>
    </w:p>
    <w:p w14:paraId="6DB73041" w14:textId="77777777" w:rsidR="00335F91" w:rsidRDefault="00335F91">
      <w:pPr>
        <w:pStyle w:val="BodyA"/>
      </w:pPr>
    </w:p>
    <w:p w14:paraId="27C329EC" w14:textId="5EA23B14" w:rsidR="00335F91" w:rsidRDefault="00DE6817">
      <w:pPr>
        <w:pStyle w:val="BodyA"/>
      </w:pPr>
      <w:r>
        <w:t xml:space="preserve">Introduced </w:t>
      </w:r>
      <w:r w:rsidR="006329FC">
        <w:t xml:space="preserve">and delivered </w:t>
      </w:r>
      <w:proofErr w:type="spellStart"/>
      <w:r>
        <w:t>RunOps</w:t>
      </w:r>
      <w:proofErr w:type="spellEnd"/>
      <w:r w:rsidR="00A5622C">
        <w:t xml:space="preserve">, whilst </w:t>
      </w:r>
      <w:r>
        <w:t>decoupl</w:t>
      </w:r>
      <w:r w:rsidR="00A5622C">
        <w:t>ing</w:t>
      </w:r>
      <w:r>
        <w:t xml:space="preserve"> core programmatic layers</w:t>
      </w:r>
      <w:r w:rsidR="00A5622C">
        <w:t xml:space="preserve"> within the </w:t>
      </w:r>
      <w:r w:rsidR="00DB6195">
        <w:t>data lak</w:t>
      </w:r>
      <w:r w:rsidR="00F41A23">
        <w:t>e services</w:t>
      </w:r>
    </w:p>
    <w:p w14:paraId="052C0367" w14:textId="77777777" w:rsidR="00AE1512" w:rsidRDefault="00AE1512">
      <w:pPr>
        <w:pStyle w:val="BodyA"/>
      </w:pPr>
    </w:p>
    <w:p w14:paraId="048B3088" w14:textId="77777777" w:rsidR="00335F91" w:rsidRDefault="00DE6817">
      <w:pPr>
        <w:pStyle w:val="BodyA"/>
      </w:pPr>
      <w:r>
        <w:t>Re</w:t>
      </w:r>
      <w:r w:rsidR="00AE1512">
        <w:t>duced</w:t>
      </w:r>
      <w:r>
        <w:t xml:space="preserve"> redundant processes prone to ambiguity and dela</w:t>
      </w:r>
      <w:r w:rsidR="00DB6195">
        <w:t xml:space="preserve">y </w:t>
      </w:r>
      <w:r w:rsidR="00AA4415">
        <w:t xml:space="preserve">of project </w:t>
      </w:r>
      <w:r w:rsidR="00661621">
        <w:t>milestones</w:t>
      </w:r>
    </w:p>
    <w:p w14:paraId="6AD18807" w14:textId="77777777" w:rsidR="00335F91" w:rsidRDefault="00335F91">
      <w:pPr>
        <w:pStyle w:val="BodyA"/>
      </w:pPr>
    </w:p>
    <w:p w14:paraId="035C5E59" w14:textId="77777777" w:rsidR="00335F91" w:rsidRDefault="00DE6817">
      <w:pPr>
        <w:pStyle w:val="BodyA"/>
        <w:rPr>
          <w:b/>
          <w:bCs/>
          <w:u w:val="single"/>
        </w:rPr>
      </w:pPr>
      <w:r>
        <w:rPr>
          <w:b/>
          <w:bCs/>
          <w:u w:val="single"/>
        </w:rPr>
        <w:t>Responsibilities</w:t>
      </w:r>
    </w:p>
    <w:p w14:paraId="099C1BBB" w14:textId="77777777" w:rsidR="00335F91" w:rsidRDefault="00335F91">
      <w:pPr>
        <w:pStyle w:val="BodyA"/>
      </w:pPr>
    </w:p>
    <w:p w14:paraId="44E08C88" w14:textId="233BD49D" w:rsidR="00071523" w:rsidRDefault="00DE6817">
      <w:pPr>
        <w:pStyle w:val="BodyA"/>
      </w:pPr>
      <w:r>
        <w:t xml:space="preserve">- Head </w:t>
      </w:r>
      <w:r w:rsidR="009A396D">
        <w:t xml:space="preserve">of </w:t>
      </w:r>
      <w:r>
        <w:t xml:space="preserve">the enterprise data organization; </w:t>
      </w:r>
      <w:r w:rsidR="00D435EC">
        <w:t>man</w:t>
      </w:r>
      <w:r w:rsidR="00071523">
        <w:t xml:space="preserve">aging </w:t>
      </w:r>
      <w:r w:rsidR="00D52889">
        <w:t>p</w:t>
      </w:r>
      <w:r w:rsidR="00071523">
        <w:t xml:space="preserve">eople, </w:t>
      </w:r>
      <w:r w:rsidR="00FF4853">
        <w:t>systems,</w:t>
      </w:r>
      <w:r w:rsidR="00D52889">
        <w:t xml:space="preserve"> and p</w:t>
      </w:r>
      <w:r w:rsidR="00071523">
        <w:t>rocess</w:t>
      </w:r>
    </w:p>
    <w:p w14:paraId="757C0EB3" w14:textId="77777777" w:rsidR="00071523" w:rsidRDefault="00071523">
      <w:pPr>
        <w:pStyle w:val="BodyA"/>
      </w:pPr>
    </w:p>
    <w:p w14:paraId="334CEC4E" w14:textId="18029303" w:rsidR="00335F91" w:rsidRDefault="00071523">
      <w:pPr>
        <w:pStyle w:val="BodyA"/>
      </w:pPr>
      <w:r>
        <w:t>- D</w:t>
      </w:r>
      <w:r w:rsidR="00DE6817">
        <w:t>evelop trusted relationships with business heads</w:t>
      </w:r>
      <w:r w:rsidR="009D0409">
        <w:t xml:space="preserve"> and </w:t>
      </w:r>
      <w:r w:rsidR="00FF4853">
        <w:t>t</w:t>
      </w:r>
      <w:r w:rsidR="009D0409">
        <w:t>ech peers</w:t>
      </w:r>
    </w:p>
    <w:p w14:paraId="291228CE" w14:textId="77777777" w:rsidR="001472FC" w:rsidRDefault="001472FC" w:rsidP="004928CD">
      <w:pPr>
        <w:pStyle w:val="BodyA"/>
      </w:pPr>
    </w:p>
    <w:p w14:paraId="38B430B7" w14:textId="7BDFEA50" w:rsidR="004928CD" w:rsidRDefault="004928CD" w:rsidP="004928CD">
      <w:pPr>
        <w:pStyle w:val="BodyA"/>
      </w:pPr>
      <w:r>
        <w:t xml:space="preserve">- Manage </w:t>
      </w:r>
      <w:r w:rsidR="005B0038">
        <w:t>a global team and support techn</w:t>
      </w:r>
      <w:r w:rsidR="00427B11">
        <w:t>ology transformation rollouts</w:t>
      </w:r>
    </w:p>
    <w:p w14:paraId="582CFF43" w14:textId="373B7E63" w:rsidR="00274F4F" w:rsidRDefault="00274F4F" w:rsidP="004928CD">
      <w:pPr>
        <w:pStyle w:val="BodyA"/>
      </w:pPr>
    </w:p>
    <w:p w14:paraId="006C5B49" w14:textId="4075242A" w:rsidR="00F41A23" w:rsidRDefault="00F41A23" w:rsidP="004928CD">
      <w:pPr>
        <w:pStyle w:val="BodyA"/>
      </w:pPr>
      <w:r>
        <w:t xml:space="preserve">- Partner with software team to transform and support DevOps processes </w:t>
      </w:r>
    </w:p>
    <w:p w14:paraId="68F923BD" w14:textId="77777777" w:rsidR="00F41A23" w:rsidRDefault="00F41A23" w:rsidP="004928CD">
      <w:pPr>
        <w:pStyle w:val="BodyA"/>
      </w:pPr>
    </w:p>
    <w:p w14:paraId="6886E6AA" w14:textId="77777777" w:rsidR="00274F4F" w:rsidRDefault="00274F4F" w:rsidP="00274F4F">
      <w:pPr>
        <w:pStyle w:val="BodyA"/>
      </w:pPr>
      <w:r>
        <w:t xml:space="preserve">- Data Governance leader and member for governance board </w:t>
      </w:r>
    </w:p>
    <w:p w14:paraId="73BDBA10" w14:textId="77777777" w:rsidR="00335F91" w:rsidRDefault="00335F91">
      <w:pPr>
        <w:pStyle w:val="BodyA"/>
      </w:pPr>
    </w:p>
    <w:p w14:paraId="5097F2FE" w14:textId="77777777" w:rsidR="002511CA" w:rsidRDefault="00DE6817">
      <w:pPr>
        <w:pStyle w:val="BodyA"/>
      </w:pPr>
      <w:r>
        <w:t xml:space="preserve">- Vanguard strategic technical vision, </w:t>
      </w:r>
      <w:r w:rsidR="00661621">
        <w:t xml:space="preserve">data </w:t>
      </w:r>
      <w:r>
        <w:t>architectural design</w:t>
      </w:r>
      <w:r w:rsidR="009907BE">
        <w:t>s</w:t>
      </w:r>
      <w:r>
        <w:t xml:space="preserve"> and implementation of new data</w:t>
      </w:r>
      <w:r w:rsidR="00990B4C">
        <w:t xml:space="preserve"> mechanisms </w:t>
      </w:r>
    </w:p>
    <w:p w14:paraId="7051EBCA" w14:textId="38DD0A9D" w:rsidR="002511CA" w:rsidRDefault="002511CA">
      <w:pPr>
        <w:pStyle w:val="BodyA"/>
      </w:pPr>
    </w:p>
    <w:p w14:paraId="12ECF3AB" w14:textId="6789EB59" w:rsidR="00F41A23" w:rsidRDefault="00F41A23">
      <w:pPr>
        <w:pStyle w:val="BodyA"/>
      </w:pPr>
      <w:r>
        <w:t xml:space="preserve">- Manage </w:t>
      </w:r>
      <w:r w:rsidR="008E4C70">
        <w:t xml:space="preserve">a multimillion </w:t>
      </w:r>
      <w:r>
        <w:t>Opex / Capex budget</w:t>
      </w:r>
    </w:p>
    <w:p w14:paraId="2CA22799" w14:textId="77777777" w:rsidR="008E4C70" w:rsidRDefault="008E4C70">
      <w:pPr>
        <w:pStyle w:val="BodyA"/>
      </w:pPr>
    </w:p>
    <w:p w14:paraId="11CF8558" w14:textId="77777777" w:rsidR="00335F91" w:rsidRDefault="002511CA">
      <w:pPr>
        <w:pStyle w:val="BodyA"/>
      </w:pPr>
      <w:r>
        <w:t>- D</w:t>
      </w:r>
      <w:r w:rsidR="00DE6817">
        <w:t>riv</w:t>
      </w:r>
      <w:r w:rsidR="00FE2EB1">
        <w:t>e</w:t>
      </w:r>
      <w:r w:rsidR="00DE6817">
        <w:t xml:space="preserve"> advanced data insights</w:t>
      </w:r>
      <w:r w:rsidR="00213BF2">
        <w:t>, analytics</w:t>
      </w:r>
      <w:r w:rsidR="00DE6817">
        <w:t xml:space="preserve"> to actions for continuous informed decision-making</w:t>
      </w:r>
      <w:r w:rsidR="004336A2">
        <w:t xml:space="preserve"> across </w:t>
      </w:r>
      <w:proofErr w:type="spellStart"/>
      <w:r w:rsidR="004336A2">
        <w:t>LoBs</w:t>
      </w:r>
      <w:proofErr w:type="spellEnd"/>
    </w:p>
    <w:p w14:paraId="613B363E" w14:textId="77777777" w:rsidR="00335F91" w:rsidRDefault="00335F91">
      <w:pPr>
        <w:pStyle w:val="BodyA"/>
      </w:pPr>
    </w:p>
    <w:p w14:paraId="379CC7FC" w14:textId="77777777" w:rsidR="00335F91" w:rsidRDefault="00DE6817">
      <w:pPr>
        <w:pStyle w:val="BodyA"/>
      </w:pPr>
      <w:r>
        <w:t>- Collaborate with leaders throughout the global network to establish</w:t>
      </w:r>
      <w:r w:rsidR="00034B7D">
        <w:t xml:space="preserve"> and deliver</w:t>
      </w:r>
      <w:r>
        <w:t xml:space="preserve"> technology roadmaps </w:t>
      </w:r>
    </w:p>
    <w:p w14:paraId="14B0D1C3" w14:textId="77777777" w:rsidR="00335F91" w:rsidRDefault="00335F91">
      <w:pPr>
        <w:pStyle w:val="BodyA"/>
      </w:pPr>
    </w:p>
    <w:p w14:paraId="5E6BD6B1" w14:textId="77777777" w:rsidR="00335F91" w:rsidRDefault="00DE6817">
      <w:pPr>
        <w:pStyle w:val="BodyA"/>
      </w:pPr>
      <w:r>
        <w:t>- Oversee the design and rollout of technology solutions</w:t>
      </w:r>
      <w:r w:rsidR="009B35CA">
        <w:t xml:space="preserve"> that enhance transformatio</w:t>
      </w:r>
      <w:r w:rsidR="00AA5A75">
        <w:t>n goals</w:t>
      </w:r>
      <w:r>
        <w:t xml:space="preserve">  </w:t>
      </w:r>
    </w:p>
    <w:p w14:paraId="6A182E9F" w14:textId="77777777" w:rsidR="00335F91" w:rsidRDefault="00335F91">
      <w:pPr>
        <w:pStyle w:val="BodyA"/>
      </w:pPr>
    </w:p>
    <w:p w14:paraId="3CC1804C" w14:textId="77777777" w:rsidR="00BF12B1" w:rsidRDefault="00DE6817">
      <w:pPr>
        <w:pStyle w:val="BodyA"/>
      </w:pPr>
      <w:r>
        <w:t xml:space="preserve">- Key </w:t>
      </w:r>
      <w:r w:rsidR="00B276DD">
        <w:t>leader</w:t>
      </w:r>
      <w:r>
        <w:t xml:space="preserve"> transforming the organization's evolution into a data-centric, guest journey culture</w:t>
      </w:r>
      <w:r w:rsidR="00BF12B1">
        <w:t xml:space="preserve">, </w:t>
      </w:r>
      <w:r>
        <w:t>driving timely and impactful change</w:t>
      </w:r>
    </w:p>
    <w:p w14:paraId="6663CB15" w14:textId="77777777" w:rsidR="00BF3335" w:rsidRDefault="00BF3335">
      <w:pPr>
        <w:pStyle w:val="BodyA"/>
      </w:pPr>
    </w:p>
    <w:p w14:paraId="1D72DEEA" w14:textId="77777777" w:rsidR="00335F91" w:rsidRDefault="00DE6817">
      <w:pPr>
        <w:pStyle w:val="BodyA"/>
      </w:pPr>
      <w:r>
        <w:t xml:space="preserve">- </w:t>
      </w:r>
      <w:r w:rsidR="00BF3335">
        <w:t>S</w:t>
      </w:r>
      <w:r>
        <w:t>cale and positio</w:t>
      </w:r>
      <w:r w:rsidR="00BF3335">
        <w:t>n</w:t>
      </w:r>
      <w:r>
        <w:t xml:space="preserve"> the organization to incorporate emerging technologies around the use of big data and modern analytics</w:t>
      </w:r>
    </w:p>
    <w:p w14:paraId="5ADE7B44" w14:textId="77777777" w:rsidR="006F5BD2" w:rsidRPr="00274F4F" w:rsidRDefault="006F5BD2">
      <w:pPr>
        <w:pStyle w:val="BodyA"/>
        <w:rPr>
          <w:b/>
          <w:bCs/>
        </w:rPr>
      </w:pPr>
    </w:p>
    <w:p w14:paraId="242BCBC0" w14:textId="77777777" w:rsidR="005E5FB4" w:rsidRDefault="0015285C">
      <w:pPr>
        <w:pStyle w:val="BodyA"/>
      </w:pPr>
      <w:r>
        <w:t xml:space="preserve">- </w:t>
      </w:r>
      <w:r w:rsidR="001E0B6E">
        <w:t>L</w:t>
      </w:r>
      <w:r w:rsidR="005779BC">
        <w:t>ead</w:t>
      </w:r>
      <w:r w:rsidR="001E0B6E">
        <w:t xml:space="preserve"> </w:t>
      </w:r>
      <w:r w:rsidR="009B447C">
        <w:t>c</w:t>
      </w:r>
      <w:r w:rsidR="001E0B6E">
        <w:t>ounsel</w:t>
      </w:r>
      <w:r w:rsidR="005779BC">
        <w:t xml:space="preserve"> for all </w:t>
      </w:r>
      <w:r w:rsidR="00066272">
        <w:t>aws and Hortonwo</w:t>
      </w:r>
      <w:r w:rsidR="00353112">
        <w:t>rks</w:t>
      </w:r>
      <w:r w:rsidR="00FF0BF8">
        <w:t xml:space="preserve"> ontologies; EMR, </w:t>
      </w:r>
      <w:r w:rsidR="00AA4541">
        <w:t>S3,</w:t>
      </w:r>
      <w:r w:rsidR="007F1A52">
        <w:t xml:space="preserve"> Redshift,</w:t>
      </w:r>
      <w:r w:rsidR="00D345FF">
        <w:t xml:space="preserve"> </w:t>
      </w:r>
      <w:r w:rsidR="00103C3B">
        <w:t>Hive</w:t>
      </w:r>
      <w:r w:rsidR="003029F2">
        <w:t>,</w:t>
      </w:r>
      <w:r w:rsidR="001306CA">
        <w:t xml:space="preserve"> Spark</w:t>
      </w:r>
      <w:r w:rsidR="000D2F2A">
        <w:t>, Ka</w:t>
      </w:r>
      <w:r w:rsidR="00B274C7">
        <w:t>f</w:t>
      </w:r>
      <w:r w:rsidR="00A27597">
        <w:t>ka</w:t>
      </w:r>
      <w:r w:rsidR="00CA76A5">
        <w:t xml:space="preserve">, </w:t>
      </w:r>
      <w:r w:rsidR="00104E7E">
        <w:t>MapReduce</w:t>
      </w:r>
      <w:r w:rsidR="001855E2">
        <w:t>, Ranger</w:t>
      </w:r>
      <w:r w:rsidR="00B276DD">
        <w:t xml:space="preserve">, </w:t>
      </w:r>
      <w:proofErr w:type="spellStart"/>
      <w:r w:rsidR="00B276DD">
        <w:t>etc</w:t>
      </w:r>
      <w:proofErr w:type="spellEnd"/>
      <w:r w:rsidR="000A52C4">
        <w:t>…</w:t>
      </w:r>
    </w:p>
    <w:p w14:paraId="712C517A" w14:textId="77777777" w:rsidR="00396938" w:rsidRPr="00274F4F" w:rsidRDefault="00396938">
      <w:pPr>
        <w:pStyle w:val="BodyA"/>
        <w:rPr>
          <w:b/>
          <w:bCs/>
        </w:rPr>
      </w:pPr>
    </w:p>
    <w:p w14:paraId="3F345BBE" w14:textId="7C129D5F" w:rsidR="00335F91" w:rsidRDefault="00DE6817">
      <w:pPr>
        <w:pStyle w:val="BodyA"/>
      </w:pPr>
      <w:r w:rsidRPr="00274F4F">
        <w:rPr>
          <w:b/>
          <w:bCs/>
        </w:rPr>
        <w:t>BMW</w:t>
      </w:r>
      <w:r>
        <w:rPr>
          <w:b/>
          <w:bCs/>
        </w:rPr>
        <w:t xml:space="preserve"> of North America, </w:t>
      </w:r>
      <w:r>
        <w:rPr>
          <w:b/>
          <w:bCs/>
          <w:lang w:val="it-IT"/>
        </w:rPr>
        <w:t>LLC.</w:t>
      </w:r>
      <w:r>
        <w:rPr>
          <w:b/>
          <w:bCs/>
        </w:rPr>
        <w:t>,</w:t>
      </w:r>
      <w:r>
        <w:t xml:space="preserve"> </w:t>
      </w:r>
    </w:p>
    <w:p w14:paraId="56B05D71" w14:textId="77777777" w:rsidR="00335F91" w:rsidRDefault="00DE6817">
      <w:pPr>
        <w:pStyle w:val="BodyA"/>
      </w:pPr>
      <w:r>
        <w:rPr>
          <w:b/>
          <w:bCs/>
        </w:rPr>
        <w:t>Start:</w:t>
      </w:r>
      <w:r>
        <w:t xml:space="preserve"> July 2012 - September 2019</w:t>
      </w:r>
    </w:p>
    <w:p w14:paraId="46FD9496" w14:textId="77777777" w:rsidR="00335F91" w:rsidRDefault="00DE6817">
      <w:pPr>
        <w:pStyle w:val="BodyA"/>
      </w:pPr>
      <w:r>
        <w:rPr>
          <w:b/>
          <w:bCs/>
        </w:rPr>
        <w:t>Title:</w:t>
      </w:r>
      <w:r>
        <w:t xml:space="preserve"> Americas National Sales Company Chief Architect </w:t>
      </w:r>
    </w:p>
    <w:p w14:paraId="093A24D9" w14:textId="77777777" w:rsidR="00335F91" w:rsidRDefault="00335F91">
      <w:pPr>
        <w:pStyle w:val="BodyA"/>
      </w:pPr>
    </w:p>
    <w:p w14:paraId="16A450F5" w14:textId="77777777" w:rsidR="00335F91" w:rsidRDefault="00DE6817">
      <w:pPr>
        <w:pStyle w:val="BodyA"/>
      </w:pPr>
      <w:r>
        <w:t xml:space="preserve">7+ Years in various roles of increasing and diverse responsibility. </w:t>
      </w:r>
    </w:p>
    <w:p w14:paraId="38C27C5B" w14:textId="77777777" w:rsidR="00335F91" w:rsidRDefault="00335F91">
      <w:pPr>
        <w:pStyle w:val="BodyA"/>
      </w:pPr>
    </w:p>
    <w:p w14:paraId="18296F20" w14:textId="77777777" w:rsidR="00335F91" w:rsidRDefault="00DE6817">
      <w:pPr>
        <w:pStyle w:val="BodyA"/>
        <w:rPr>
          <w:lang w:val="fr-FR"/>
        </w:rPr>
      </w:pPr>
      <w:r>
        <w:rPr>
          <w:b/>
          <w:bCs/>
          <w:u w:val="single"/>
          <w:lang w:val="fr-FR"/>
        </w:rPr>
        <w:t>Contributions</w:t>
      </w:r>
    </w:p>
    <w:p w14:paraId="0898DDB8" w14:textId="77777777" w:rsidR="00335F91" w:rsidRDefault="00335F91">
      <w:pPr>
        <w:pStyle w:val="BodyA"/>
      </w:pPr>
    </w:p>
    <w:p w14:paraId="6B7E8D12" w14:textId="77777777" w:rsidR="00335F91" w:rsidRDefault="00DE6817">
      <w:pPr>
        <w:pStyle w:val="BodyA"/>
      </w:pPr>
      <w:r>
        <w:t xml:space="preserve">* </w:t>
      </w:r>
      <w:r w:rsidR="00132E11">
        <w:t>P</w:t>
      </w:r>
      <w:r>
        <w:t xml:space="preserve">redictive analytics </w:t>
      </w:r>
      <w:proofErr w:type="gramStart"/>
      <w:r>
        <w:t>0-30 day</w:t>
      </w:r>
      <w:proofErr w:type="gramEnd"/>
      <w:r>
        <w:t xml:space="preserve"> cashflow for BMW Treasury</w:t>
      </w:r>
      <w:r w:rsidR="008C72FF">
        <w:t xml:space="preserve">; </w:t>
      </w:r>
      <w:r w:rsidR="000D6CBF">
        <w:t>result</w:t>
      </w:r>
      <w:r>
        <w:t xml:space="preserve"> </w:t>
      </w:r>
      <w:r w:rsidR="00132E11">
        <w:t xml:space="preserve">translated to cashflow and </w:t>
      </w:r>
      <w:r w:rsidR="001E7020">
        <w:t>investments</w:t>
      </w:r>
    </w:p>
    <w:p w14:paraId="70F6D257" w14:textId="77777777" w:rsidR="00335F91" w:rsidRDefault="00DE6817">
      <w:pPr>
        <w:pStyle w:val="BodyA"/>
      </w:pPr>
      <w:r>
        <w:t xml:space="preserve">* </w:t>
      </w:r>
      <w:r w:rsidR="004A790D">
        <w:t>M</w:t>
      </w:r>
      <w:r>
        <w:t>odern analytics methodology and</w:t>
      </w:r>
      <w:r w:rsidR="004A790D">
        <w:t xml:space="preserve"> SaaS </w:t>
      </w:r>
      <w:r>
        <w:t>platform</w:t>
      </w:r>
      <w:r w:rsidR="004A790D">
        <w:t xml:space="preserve">; </w:t>
      </w:r>
      <w:r w:rsidR="00A00085">
        <w:t>r</w:t>
      </w:r>
      <w:r w:rsidR="004A790D">
        <w:t xml:space="preserve">esult translated to </w:t>
      </w:r>
      <w:r>
        <w:t xml:space="preserve">shared dashboards across </w:t>
      </w:r>
      <w:proofErr w:type="spellStart"/>
      <w:r w:rsidR="00E56D0F">
        <w:t>L</w:t>
      </w:r>
      <w:r w:rsidR="003A2A2F">
        <w:t>oBs</w:t>
      </w:r>
      <w:proofErr w:type="spellEnd"/>
    </w:p>
    <w:p w14:paraId="47F03589" w14:textId="77777777" w:rsidR="00B01B38" w:rsidRDefault="00DE6817">
      <w:pPr>
        <w:pStyle w:val="BodyA"/>
      </w:pPr>
      <w:r>
        <w:t xml:space="preserve">* </w:t>
      </w:r>
      <w:r w:rsidR="00A14322">
        <w:t xml:space="preserve">Customer </w:t>
      </w:r>
      <w:r w:rsidR="00A00085">
        <w:t xml:space="preserve">data </w:t>
      </w:r>
      <w:r w:rsidR="00A14322">
        <w:t xml:space="preserve">driven </w:t>
      </w:r>
      <w:r>
        <w:t>analytical</w:t>
      </w:r>
      <w:r w:rsidR="00A14322">
        <w:t xml:space="preserve"> </w:t>
      </w:r>
      <w:r>
        <w:t xml:space="preserve">visualization dashboards; </w:t>
      </w:r>
      <w:r w:rsidR="00A00085">
        <w:t xml:space="preserve">result </w:t>
      </w:r>
      <w:r w:rsidR="004F2AC5">
        <w:t xml:space="preserve">translated to </w:t>
      </w:r>
      <w:r w:rsidR="00B01B38">
        <w:t xml:space="preserve">consistent </w:t>
      </w:r>
      <w:r>
        <w:t>contribution</w:t>
      </w:r>
    </w:p>
    <w:p w14:paraId="6542B231" w14:textId="77777777" w:rsidR="00335F91" w:rsidRDefault="00B01B38">
      <w:pPr>
        <w:pStyle w:val="BodyA"/>
      </w:pPr>
      <w:r>
        <w:t xml:space="preserve">  </w:t>
      </w:r>
      <w:r w:rsidR="00DE6817">
        <w:t xml:space="preserve"> margin, cost of retail, MSRP trends, pipeline and</w:t>
      </w:r>
      <w:r w:rsidR="000C0B69">
        <w:t xml:space="preserve"> </w:t>
      </w:r>
      <w:r w:rsidR="00DE6817">
        <w:t>incentives</w:t>
      </w:r>
    </w:p>
    <w:p w14:paraId="4ABAF172" w14:textId="77777777" w:rsidR="00335F91" w:rsidRDefault="00DE6817">
      <w:pPr>
        <w:pStyle w:val="BodyA"/>
      </w:pPr>
      <w:r>
        <w:t xml:space="preserve">* </w:t>
      </w:r>
      <w:r w:rsidR="00572B4B">
        <w:t>D</w:t>
      </w:r>
      <w:r>
        <w:t>ata visibility, quality</w:t>
      </w:r>
      <w:r w:rsidR="0025450C">
        <w:t xml:space="preserve"> and usage; result translated to </w:t>
      </w:r>
      <w:r w:rsidR="00316D7F">
        <w:t>vehicle unit availability nation-wide</w:t>
      </w:r>
    </w:p>
    <w:p w14:paraId="00CD6E9F" w14:textId="77777777" w:rsidR="00335F91" w:rsidRDefault="00DE6817">
      <w:pPr>
        <w:pStyle w:val="BodyA"/>
      </w:pPr>
      <w:r>
        <w:t xml:space="preserve">* </w:t>
      </w:r>
      <w:r w:rsidR="001A6DB7">
        <w:t>I</w:t>
      </w:r>
      <w:r>
        <w:t xml:space="preserve">nsights </w:t>
      </w:r>
      <w:r w:rsidR="00065778">
        <w:t xml:space="preserve">and </w:t>
      </w:r>
      <w:r w:rsidR="00B627C3">
        <w:t xml:space="preserve">enablement across multiple </w:t>
      </w:r>
      <w:proofErr w:type="spellStart"/>
      <w:r w:rsidR="00B627C3">
        <w:t>LoBs</w:t>
      </w:r>
      <w:proofErr w:type="spellEnd"/>
      <w:r w:rsidR="00F42E7F">
        <w:t xml:space="preserve">; result translated to </w:t>
      </w:r>
      <w:r w:rsidR="00BD7494">
        <w:t>streamlined customer</w:t>
      </w:r>
      <w:r w:rsidR="00812A66">
        <w:t xml:space="preserve"> campaigns </w:t>
      </w:r>
      <w:r w:rsidR="00B627C3">
        <w:t xml:space="preserve"> </w:t>
      </w:r>
    </w:p>
    <w:p w14:paraId="641972D2" w14:textId="77777777" w:rsidR="002E6AC8" w:rsidRDefault="00DE6817">
      <w:pPr>
        <w:pStyle w:val="BodyA"/>
      </w:pPr>
      <w:r>
        <w:t xml:space="preserve">* </w:t>
      </w:r>
      <w:r w:rsidR="00572B4B">
        <w:t>AGILE</w:t>
      </w:r>
      <w:r>
        <w:t xml:space="preserve"> processes </w:t>
      </w:r>
      <w:r w:rsidR="00B54666">
        <w:t xml:space="preserve">introduced and applied </w:t>
      </w:r>
      <w:r>
        <w:t>across IT</w:t>
      </w:r>
      <w:r w:rsidR="00B54666">
        <w:t xml:space="preserve"> and </w:t>
      </w:r>
      <w:r w:rsidR="002E6AC8">
        <w:t xml:space="preserve">other </w:t>
      </w:r>
      <w:proofErr w:type="spellStart"/>
      <w:r w:rsidR="002E6AC8">
        <w:t>LoBs</w:t>
      </w:r>
      <w:proofErr w:type="spellEnd"/>
      <w:r w:rsidR="00693FF6">
        <w:t xml:space="preserve">; result translated to </w:t>
      </w:r>
      <w:r w:rsidR="00DF7F4B">
        <w:t>transparent</w:t>
      </w:r>
      <w:r w:rsidR="00921E9C">
        <w:t>,</w:t>
      </w:r>
    </w:p>
    <w:p w14:paraId="3F56D0CF" w14:textId="77777777" w:rsidR="00335F91" w:rsidRDefault="002E6AC8">
      <w:pPr>
        <w:pStyle w:val="BodyA"/>
      </w:pPr>
      <w:r>
        <w:t xml:space="preserve">  </w:t>
      </w:r>
      <w:r w:rsidR="00DF7F4B">
        <w:t xml:space="preserve"> consistent funding</w:t>
      </w:r>
      <w:r w:rsidR="00921E9C">
        <w:t xml:space="preserve"> and </w:t>
      </w:r>
      <w:r w:rsidR="000F53D5">
        <w:t xml:space="preserve">MVP </w:t>
      </w:r>
      <w:r w:rsidR="00921E9C">
        <w:t>delivery</w:t>
      </w:r>
    </w:p>
    <w:p w14:paraId="0095776F" w14:textId="77777777" w:rsidR="00DF2A0D" w:rsidRDefault="00DE6817">
      <w:pPr>
        <w:pStyle w:val="BodyA"/>
      </w:pPr>
      <w:r>
        <w:t>* Forged partnership</w:t>
      </w:r>
      <w:r w:rsidR="008F38AB">
        <w:t xml:space="preserve">s </w:t>
      </w:r>
      <w:r>
        <w:t xml:space="preserve">with </w:t>
      </w:r>
      <w:proofErr w:type="spellStart"/>
      <w:r w:rsidR="00743278">
        <w:t>LoBs</w:t>
      </w:r>
      <w:proofErr w:type="spellEnd"/>
      <w:r w:rsidR="00743278">
        <w:t xml:space="preserve"> like Purchasing / Procurement;</w:t>
      </w:r>
      <w:r>
        <w:t xml:space="preserve"> </w:t>
      </w:r>
      <w:r w:rsidR="00743278">
        <w:t>result translated to</w:t>
      </w:r>
      <w:r>
        <w:t xml:space="preserve"> </w:t>
      </w:r>
      <w:r w:rsidR="00743278">
        <w:t>transparent, speedy</w:t>
      </w:r>
    </w:p>
    <w:p w14:paraId="011395D3" w14:textId="77777777" w:rsidR="00335F91" w:rsidRDefault="00DF2A0D">
      <w:pPr>
        <w:pStyle w:val="BodyA"/>
      </w:pPr>
      <w:r>
        <w:t xml:space="preserve">  </w:t>
      </w:r>
      <w:r w:rsidR="009C7E2F">
        <w:t xml:space="preserve"> investments at the right time</w:t>
      </w:r>
      <w:r w:rsidR="00DE2773">
        <w:t xml:space="preserve"> align</w:t>
      </w:r>
      <w:r w:rsidR="00710E12">
        <w:t>ing</w:t>
      </w:r>
      <w:r w:rsidR="00DE2773">
        <w:t xml:space="preserve"> to </w:t>
      </w:r>
      <w:r w:rsidR="00710E12">
        <w:t xml:space="preserve">the </w:t>
      </w:r>
      <w:r w:rsidR="00DE2773">
        <w:t xml:space="preserve">organization </w:t>
      </w:r>
      <w:r w:rsidR="00710E12">
        <w:t>targets</w:t>
      </w:r>
      <w:r w:rsidR="00DE6817" w:rsidRPr="00274F4F">
        <w:t xml:space="preserve"> </w:t>
      </w:r>
    </w:p>
    <w:p w14:paraId="6767717B" w14:textId="77777777" w:rsidR="002A0167" w:rsidRDefault="00DE6817">
      <w:pPr>
        <w:pStyle w:val="BodyA"/>
      </w:pPr>
      <w:r>
        <w:t xml:space="preserve">* </w:t>
      </w:r>
      <w:r w:rsidR="00DF2A0D">
        <w:t>Franchise d</w:t>
      </w:r>
      <w:r>
        <w:t xml:space="preserve">ealer support </w:t>
      </w:r>
      <w:r w:rsidR="00AC1111">
        <w:t xml:space="preserve">processes; result translated to </w:t>
      </w:r>
      <w:r w:rsidR="00E53489">
        <w:t>streamlined customer – dealer – corporate</w:t>
      </w:r>
    </w:p>
    <w:p w14:paraId="06795902" w14:textId="77777777" w:rsidR="00335F91" w:rsidRDefault="002A0167">
      <w:pPr>
        <w:pStyle w:val="BodyA"/>
      </w:pPr>
      <w:r>
        <w:t xml:space="preserve">  </w:t>
      </w:r>
      <w:r w:rsidR="00E53489">
        <w:t xml:space="preserve"> </w:t>
      </w:r>
      <w:r>
        <w:t>interactions with products and services</w:t>
      </w:r>
    </w:p>
    <w:p w14:paraId="78585A5F" w14:textId="77777777" w:rsidR="00C07109" w:rsidRDefault="00DE6817">
      <w:pPr>
        <w:pStyle w:val="BodyA"/>
      </w:pPr>
      <w:r>
        <w:t xml:space="preserve">* </w:t>
      </w:r>
      <w:r w:rsidR="002A0167">
        <w:t xml:space="preserve">Technology transformation </w:t>
      </w:r>
      <w:r w:rsidR="00AD2504">
        <w:t xml:space="preserve">across </w:t>
      </w:r>
      <w:r>
        <w:t xml:space="preserve">Munich, Germany </w:t>
      </w:r>
      <w:r w:rsidR="00AD2504">
        <w:t>and the Americas;</w:t>
      </w:r>
      <w:r w:rsidR="004C5579">
        <w:t xml:space="preserve"> result translated to platforms, tools</w:t>
      </w:r>
    </w:p>
    <w:p w14:paraId="708FD4A3" w14:textId="77777777" w:rsidR="00866D62" w:rsidRDefault="00C07109">
      <w:pPr>
        <w:pStyle w:val="BodyA"/>
      </w:pPr>
      <w:r>
        <w:t xml:space="preserve">  </w:t>
      </w:r>
      <w:r w:rsidR="000A47EA">
        <w:t xml:space="preserve"> leveraged across newly platform of services</w:t>
      </w:r>
    </w:p>
    <w:p w14:paraId="58DD613B" w14:textId="77777777" w:rsidR="00335F91" w:rsidRDefault="00C07109">
      <w:pPr>
        <w:pStyle w:val="BodyA"/>
      </w:pPr>
      <w:r>
        <w:t>*</w:t>
      </w:r>
      <w:r w:rsidR="00DE6817">
        <w:t xml:space="preserve"> </w:t>
      </w:r>
      <w:r w:rsidR="00866D62">
        <w:t>SE</w:t>
      </w:r>
      <w:r w:rsidR="00AE4BEC">
        <w:t xml:space="preserve">O </w:t>
      </w:r>
      <w:r w:rsidR="00DE6817">
        <w:t xml:space="preserve">for </w:t>
      </w:r>
      <w:r w:rsidR="00866D62">
        <w:t>miniusa.com</w:t>
      </w:r>
      <w:r w:rsidR="00DE6817">
        <w:t xml:space="preserve"> and </w:t>
      </w:r>
      <w:r w:rsidR="00866D62">
        <w:t>bmwusa.com</w:t>
      </w:r>
      <w:r w:rsidR="00DE6817">
        <w:t xml:space="preserve"> </w:t>
      </w:r>
    </w:p>
    <w:p w14:paraId="3FE8038D" w14:textId="77777777" w:rsidR="00335F91" w:rsidRDefault="00DE6817">
      <w:pPr>
        <w:pStyle w:val="BodyA"/>
      </w:pPr>
      <w:r>
        <w:t>* Content Management Platform</w:t>
      </w:r>
      <w:r w:rsidR="008C2599">
        <w:t>; result translated to</w:t>
      </w:r>
      <w:r w:rsidR="00B57E2A">
        <w:t xml:space="preserve"> lower costs to operate with increased UX and </w:t>
      </w:r>
      <w:r w:rsidR="00326F9F">
        <w:t>analytics</w:t>
      </w:r>
      <w:r>
        <w:t xml:space="preserve"> </w:t>
      </w:r>
    </w:p>
    <w:p w14:paraId="42DD2060" w14:textId="415B2F55" w:rsidR="00335F91" w:rsidRDefault="00DE6817">
      <w:pPr>
        <w:pStyle w:val="BodyA"/>
        <w:rPr>
          <w:rStyle w:val="None"/>
        </w:rPr>
      </w:pPr>
      <w:r>
        <w:t xml:space="preserve">   </w:t>
      </w:r>
      <w:r w:rsidR="00326F9F">
        <w:t xml:space="preserve">  - </w:t>
      </w:r>
      <w:r>
        <w:t>(Adobe CQ5) in the US Market (</w:t>
      </w:r>
      <w:r w:rsidR="00326F9F">
        <w:t>miniusa.com</w:t>
      </w:r>
      <w:r w:rsidRPr="00274F4F">
        <w:rPr>
          <w:rStyle w:val="None"/>
        </w:rPr>
        <w:t>)</w:t>
      </w:r>
    </w:p>
    <w:p w14:paraId="382FC8C9" w14:textId="77777777" w:rsidR="005D2BC1" w:rsidRDefault="00DE6817" w:rsidP="005D2BC1">
      <w:pPr>
        <w:pStyle w:val="BodyA"/>
        <w:rPr>
          <w:rStyle w:val="None"/>
        </w:rPr>
      </w:pPr>
      <w:r>
        <w:rPr>
          <w:rStyle w:val="None"/>
        </w:rPr>
        <w:t xml:space="preserve">* </w:t>
      </w:r>
      <w:r w:rsidR="00326F9F">
        <w:rPr>
          <w:rStyle w:val="None"/>
        </w:rPr>
        <w:t xml:space="preserve">iOS </w:t>
      </w:r>
      <w:r>
        <w:rPr>
          <w:rStyle w:val="None"/>
        </w:rPr>
        <w:t>mobile app</w:t>
      </w:r>
      <w:r w:rsidR="00326F9F">
        <w:rPr>
          <w:rStyle w:val="None"/>
        </w:rPr>
        <w:t xml:space="preserve"> develop</w:t>
      </w:r>
      <w:r w:rsidR="000F44C8">
        <w:rPr>
          <w:rStyle w:val="None"/>
        </w:rPr>
        <w:t>ed</w:t>
      </w:r>
      <w:r>
        <w:rPr>
          <w:rStyle w:val="None"/>
        </w:rPr>
        <w:t xml:space="preserve"> product</w:t>
      </w:r>
      <w:r w:rsidR="000F44C8">
        <w:rPr>
          <w:rStyle w:val="None"/>
        </w:rPr>
        <w:t xml:space="preserve">s; result translated to </w:t>
      </w:r>
      <w:r w:rsidR="006350BA">
        <w:rPr>
          <w:rStyle w:val="None"/>
        </w:rPr>
        <w:t xml:space="preserve">Dealer </w:t>
      </w:r>
      <w:r w:rsidR="000F44C8">
        <w:rPr>
          <w:rStyle w:val="None"/>
        </w:rPr>
        <w:t>Franchise</w:t>
      </w:r>
      <w:r w:rsidR="006350BA">
        <w:rPr>
          <w:rStyle w:val="None"/>
        </w:rPr>
        <w:t xml:space="preserve"> and </w:t>
      </w:r>
      <w:r w:rsidR="005B1C36">
        <w:rPr>
          <w:rStyle w:val="None"/>
        </w:rPr>
        <w:t>corporate leverage of tools</w:t>
      </w:r>
    </w:p>
    <w:p w14:paraId="1C368C8E" w14:textId="77777777" w:rsidR="00335F91" w:rsidRDefault="005D2BC1" w:rsidP="005D2BC1">
      <w:pPr>
        <w:pStyle w:val="BodyA"/>
      </w:pPr>
      <w:r>
        <w:rPr>
          <w:rStyle w:val="None"/>
        </w:rPr>
        <w:t xml:space="preserve">  </w:t>
      </w:r>
      <w:r w:rsidR="005B1C36">
        <w:rPr>
          <w:rStyle w:val="None"/>
        </w:rPr>
        <w:t xml:space="preserve"> for each</w:t>
      </w:r>
      <w:r>
        <w:rPr>
          <w:rStyle w:val="None"/>
        </w:rPr>
        <w:t xml:space="preserve"> business unit</w:t>
      </w:r>
      <w:r w:rsidR="000F44C8">
        <w:rPr>
          <w:rStyle w:val="None"/>
        </w:rPr>
        <w:t xml:space="preserve"> </w:t>
      </w:r>
    </w:p>
    <w:p w14:paraId="73BAECA3" w14:textId="77777777" w:rsidR="00335F91" w:rsidRDefault="00335F91">
      <w:pPr>
        <w:pStyle w:val="BodyA"/>
        <w:rPr>
          <w:rStyle w:val="None"/>
          <w:b/>
          <w:bCs/>
          <w:u w:val="single"/>
        </w:rPr>
      </w:pPr>
    </w:p>
    <w:p w14:paraId="65152D3D" w14:textId="77777777" w:rsidR="00335F91" w:rsidRDefault="00DE6817">
      <w:pPr>
        <w:pStyle w:val="BodyA"/>
        <w:rPr>
          <w:rStyle w:val="None"/>
        </w:rPr>
      </w:pPr>
      <w:r>
        <w:rPr>
          <w:rStyle w:val="None"/>
          <w:b/>
          <w:bCs/>
          <w:u w:val="single"/>
        </w:rPr>
        <w:t>Responsibilities</w:t>
      </w:r>
      <w:r>
        <w:rPr>
          <w:rStyle w:val="None"/>
        </w:rPr>
        <w:t xml:space="preserve"> </w:t>
      </w:r>
    </w:p>
    <w:p w14:paraId="78755918" w14:textId="77777777" w:rsidR="00335F91" w:rsidRDefault="00335F91">
      <w:pPr>
        <w:pStyle w:val="BodyA"/>
        <w:rPr>
          <w:rStyle w:val="None"/>
        </w:rPr>
      </w:pPr>
    </w:p>
    <w:p w14:paraId="48E7E90D" w14:textId="77777777" w:rsidR="00335F91" w:rsidRDefault="00DE6817">
      <w:pPr>
        <w:pStyle w:val="BodyA"/>
        <w:rPr>
          <w:rStyle w:val="None"/>
        </w:rPr>
      </w:pPr>
      <w:r>
        <w:rPr>
          <w:rStyle w:val="None"/>
        </w:rPr>
        <w:t xml:space="preserve">- </w:t>
      </w:r>
      <w:r w:rsidR="007A3AD7">
        <w:rPr>
          <w:rStyle w:val="None"/>
        </w:rPr>
        <w:t>Lead s</w:t>
      </w:r>
      <w:r w:rsidR="00D54BC5">
        <w:rPr>
          <w:rStyle w:val="None"/>
        </w:rPr>
        <w:t xml:space="preserve">oftware and application architecture </w:t>
      </w:r>
      <w:r>
        <w:rPr>
          <w:rStyle w:val="None"/>
        </w:rPr>
        <w:t>standards</w:t>
      </w:r>
      <w:r w:rsidR="007A3AD7">
        <w:rPr>
          <w:rStyle w:val="None"/>
        </w:rPr>
        <w:t xml:space="preserve"> </w:t>
      </w:r>
      <w:r>
        <w:rPr>
          <w:rStyle w:val="None"/>
        </w:rPr>
        <w:t xml:space="preserve">discipline </w:t>
      </w:r>
      <w:r w:rsidR="007A3AD7">
        <w:rPr>
          <w:rStyle w:val="None"/>
        </w:rPr>
        <w:t xml:space="preserve">in the </w:t>
      </w:r>
      <w:r>
        <w:rPr>
          <w:rStyle w:val="None"/>
        </w:rPr>
        <w:t xml:space="preserve">Americas </w:t>
      </w:r>
    </w:p>
    <w:p w14:paraId="03E470F7" w14:textId="77777777" w:rsidR="00335F91" w:rsidRDefault="00DE6817">
      <w:pPr>
        <w:pStyle w:val="BodyA"/>
        <w:rPr>
          <w:rStyle w:val="None"/>
        </w:rPr>
      </w:pPr>
      <w:r>
        <w:rPr>
          <w:rStyle w:val="None"/>
        </w:rPr>
        <w:t xml:space="preserve">- Lead </w:t>
      </w:r>
      <w:r w:rsidR="007A3AD7">
        <w:rPr>
          <w:rStyle w:val="None"/>
        </w:rPr>
        <w:t xml:space="preserve">global </w:t>
      </w:r>
      <w:r>
        <w:rPr>
          <w:rStyle w:val="None"/>
        </w:rPr>
        <w:t xml:space="preserve">projects from concept to </w:t>
      </w:r>
      <w:r w:rsidR="007A3AD7">
        <w:rPr>
          <w:rStyle w:val="None"/>
        </w:rPr>
        <w:t>completion</w:t>
      </w:r>
    </w:p>
    <w:p w14:paraId="6DCE7404" w14:textId="77777777" w:rsidR="00335F91" w:rsidRDefault="00DE6817">
      <w:pPr>
        <w:pStyle w:val="BodyA"/>
        <w:rPr>
          <w:rStyle w:val="None"/>
        </w:rPr>
      </w:pPr>
      <w:r>
        <w:rPr>
          <w:rStyle w:val="None"/>
        </w:rPr>
        <w:t xml:space="preserve">- </w:t>
      </w:r>
      <w:r w:rsidR="00081EF2">
        <w:rPr>
          <w:rStyle w:val="None"/>
        </w:rPr>
        <w:t>Be the advisor</w:t>
      </w:r>
      <w:r>
        <w:rPr>
          <w:rStyle w:val="None"/>
        </w:rPr>
        <w:t xml:space="preserve"> and </w:t>
      </w:r>
      <w:r w:rsidR="00081EF2">
        <w:rPr>
          <w:rStyle w:val="None"/>
        </w:rPr>
        <w:t>thought leader</w:t>
      </w:r>
      <w:r>
        <w:rPr>
          <w:rStyle w:val="None"/>
        </w:rPr>
        <w:t xml:space="preserve"> </w:t>
      </w:r>
      <w:r w:rsidR="00795934">
        <w:rPr>
          <w:rStyle w:val="None"/>
        </w:rPr>
        <w:t>for the organizations</w:t>
      </w:r>
      <w:r>
        <w:rPr>
          <w:rStyle w:val="None"/>
        </w:rPr>
        <w:t xml:space="preserve"> </w:t>
      </w:r>
      <w:r w:rsidR="00795934">
        <w:rPr>
          <w:rStyle w:val="None"/>
        </w:rPr>
        <w:t>t</w:t>
      </w:r>
      <w:r>
        <w:rPr>
          <w:rStyle w:val="None"/>
        </w:rPr>
        <w:t>op 5 initiatives</w:t>
      </w:r>
    </w:p>
    <w:p w14:paraId="2445B7D0" w14:textId="77777777" w:rsidR="00335F91" w:rsidRDefault="00DE6817">
      <w:pPr>
        <w:pStyle w:val="BodyA"/>
        <w:rPr>
          <w:rStyle w:val="None"/>
        </w:rPr>
      </w:pPr>
      <w:r>
        <w:rPr>
          <w:rStyle w:val="None"/>
        </w:rPr>
        <w:t>- Thought leader</w:t>
      </w:r>
      <w:r w:rsidR="00795934">
        <w:rPr>
          <w:rStyle w:val="None"/>
        </w:rPr>
        <w:t xml:space="preserve"> and master architect</w:t>
      </w:r>
      <w:r>
        <w:rPr>
          <w:rStyle w:val="None"/>
        </w:rPr>
        <w:t xml:space="preserve"> for IT capabilities</w:t>
      </w:r>
      <w:r w:rsidR="00ED532E">
        <w:rPr>
          <w:rStyle w:val="None"/>
        </w:rPr>
        <w:t xml:space="preserve"> in support of business priorities</w:t>
      </w:r>
    </w:p>
    <w:p w14:paraId="21A971DE" w14:textId="77777777" w:rsidR="00335F91" w:rsidRDefault="00DE6817">
      <w:pPr>
        <w:pStyle w:val="BodyA"/>
        <w:rPr>
          <w:rStyle w:val="None"/>
        </w:rPr>
      </w:pPr>
      <w:r>
        <w:rPr>
          <w:rStyle w:val="None"/>
        </w:rPr>
        <w:t xml:space="preserve">- </w:t>
      </w:r>
      <w:r w:rsidR="00CB743E">
        <w:rPr>
          <w:rStyle w:val="None"/>
        </w:rPr>
        <w:t>M</w:t>
      </w:r>
      <w:r>
        <w:rPr>
          <w:rStyle w:val="None"/>
        </w:rPr>
        <w:t xml:space="preserve">anage a diverse team in skill, function </w:t>
      </w:r>
      <w:r w:rsidR="00CB743E">
        <w:rPr>
          <w:rStyle w:val="None"/>
        </w:rPr>
        <w:t>across geographic</w:t>
      </w:r>
      <w:r>
        <w:rPr>
          <w:rStyle w:val="None"/>
        </w:rPr>
        <w:t xml:space="preserve"> location</w:t>
      </w:r>
      <w:r w:rsidR="00CB743E">
        <w:rPr>
          <w:rStyle w:val="None"/>
        </w:rPr>
        <w:t>s</w:t>
      </w:r>
    </w:p>
    <w:p w14:paraId="7C821A2D" w14:textId="77777777" w:rsidR="00926646" w:rsidRDefault="00926646">
      <w:pPr>
        <w:pStyle w:val="BodyA"/>
        <w:rPr>
          <w:rStyle w:val="None"/>
        </w:rPr>
      </w:pPr>
      <w:r>
        <w:rPr>
          <w:rStyle w:val="None"/>
        </w:rPr>
        <w:t xml:space="preserve">- </w:t>
      </w:r>
      <w:r w:rsidR="00CB743E">
        <w:rPr>
          <w:rStyle w:val="None"/>
        </w:rPr>
        <w:t>Train</w:t>
      </w:r>
      <w:r w:rsidR="003F66DA">
        <w:rPr>
          <w:rStyle w:val="None"/>
        </w:rPr>
        <w:t xml:space="preserve"> and support all Salesforce and Force.com </w:t>
      </w:r>
      <w:r w:rsidR="00F35702">
        <w:rPr>
          <w:rStyle w:val="None"/>
        </w:rPr>
        <w:t>initiatives</w:t>
      </w:r>
    </w:p>
    <w:p w14:paraId="263329F5" w14:textId="77777777" w:rsidR="00335F91" w:rsidRDefault="00DE6817">
      <w:pPr>
        <w:pStyle w:val="BodyA"/>
        <w:rPr>
          <w:rStyle w:val="None"/>
        </w:rPr>
      </w:pPr>
      <w:r>
        <w:rPr>
          <w:rStyle w:val="None"/>
        </w:rPr>
        <w:t xml:space="preserve">- Manage and collaborate across four DevOps Teams a </w:t>
      </w:r>
      <w:r w:rsidR="00960EC9">
        <w:rPr>
          <w:rStyle w:val="None"/>
        </w:rPr>
        <w:t>2</w:t>
      </w:r>
      <w:r>
        <w:rPr>
          <w:rStyle w:val="None"/>
        </w:rPr>
        <w:t xml:space="preserve">5M / </w:t>
      </w:r>
      <w:r w:rsidR="00960EC9">
        <w:rPr>
          <w:rStyle w:val="None"/>
        </w:rPr>
        <w:t>10</w:t>
      </w:r>
      <w:r>
        <w:rPr>
          <w:rStyle w:val="None"/>
        </w:rPr>
        <w:t>M operations / innovation budget</w:t>
      </w:r>
    </w:p>
    <w:p w14:paraId="13DD6E5A" w14:textId="77777777" w:rsidR="00335F91" w:rsidRDefault="00DE6817">
      <w:pPr>
        <w:pStyle w:val="BodyA"/>
        <w:rPr>
          <w:rStyle w:val="None"/>
        </w:rPr>
      </w:pPr>
      <w:r>
        <w:rPr>
          <w:rStyle w:val="None"/>
        </w:rPr>
        <w:lastRenderedPageBreak/>
        <w:t xml:space="preserve">- Mentor and hire new talent for Americas </w:t>
      </w:r>
    </w:p>
    <w:p w14:paraId="30DF3E13" w14:textId="77777777" w:rsidR="00335F91" w:rsidRDefault="00DE6817">
      <w:pPr>
        <w:pStyle w:val="BodyA"/>
        <w:rPr>
          <w:rStyle w:val="None"/>
        </w:rPr>
      </w:pPr>
      <w:r>
        <w:rPr>
          <w:rStyle w:val="None"/>
        </w:rPr>
        <w:t>- Establish strong networks across internal companies with an emphasis on Munich, Germany</w:t>
      </w:r>
    </w:p>
    <w:p w14:paraId="7F5D2E66" w14:textId="77777777" w:rsidR="00335F91" w:rsidRDefault="00DE6817">
      <w:pPr>
        <w:pStyle w:val="BodyA"/>
        <w:rPr>
          <w:rStyle w:val="None"/>
        </w:rPr>
      </w:pPr>
      <w:r>
        <w:rPr>
          <w:rStyle w:val="None"/>
        </w:rPr>
        <w:t>- Align business and IT practices and applications to standards from Munich, Germany and the Americas</w:t>
      </w:r>
    </w:p>
    <w:p w14:paraId="34C9F48B" w14:textId="77777777" w:rsidR="00335F91" w:rsidRDefault="00DE6817">
      <w:pPr>
        <w:pStyle w:val="BodyA"/>
        <w:rPr>
          <w:rStyle w:val="None"/>
        </w:rPr>
      </w:pPr>
      <w:r>
        <w:rPr>
          <w:rStyle w:val="None"/>
        </w:rPr>
        <w:t>- Partner with vendors both initiated by business or IT, driving value to opportunity</w:t>
      </w:r>
    </w:p>
    <w:p w14:paraId="42B74B24" w14:textId="77777777" w:rsidR="00335F91" w:rsidRDefault="00DE6817">
      <w:pPr>
        <w:pStyle w:val="BodyA"/>
      </w:pPr>
      <w:r>
        <w:rPr>
          <w:rStyle w:val="None"/>
        </w:rPr>
        <w:t>- Knowledge source for teams, providing standards, Munich, Germany support and architecture</w:t>
      </w:r>
    </w:p>
    <w:p w14:paraId="0CCA8B55" w14:textId="77777777" w:rsidR="00335F91" w:rsidRDefault="00DE6817">
      <w:pPr>
        <w:pStyle w:val="BodyA"/>
        <w:rPr>
          <w:rStyle w:val="None"/>
        </w:rPr>
      </w:pPr>
      <w:r>
        <w:rPr>
          <w:rStyle w:val="None"/>
        </w:rPr>
        <w:t>- Manage application landscape enhancing visibility to the applications supported by IT</w:t>
      </w:r>
    </w:p>
    <w:p w14:paraId="514FFAE5" w14:textId="0587EF01" w:rsidR="00F35702" w:rsidRDefault="00F35702">
      <w:pPr>
        <w:pStyle w:val="BodyA"/>
      </w:pPr>
      <w:r>
        <w:rPr>
          <w:rStyle w:val="None"/>
        </w:rPr>
        <w:t xml:space="preserve">- </w:t>
      </w:r>
      <w:r w:rsidR="00D47570">
        <w:rPr>
          <w:rStyle w:val="None"/>
        </w:rPr>
        <w:t>Provide training on platforms; Salesforce, Tableau,</w:t>
      </w:r>
      <w:r w:rsidR="005460A6">
        <w:rPr>
          <w:rStyle w:val="None"/>
        </w:rPr>
        <w:t xml:space="preserve"> Cog</w:t>
      </w:r>
      <w:r w:rsidR="007C102F">
        <w:rPr>
          <w:rStyle w:val="None"/>
        </w:rPr>
        <w:t>n</w:t>
      </w:r>
      <w:r w:rsidR="005460A6">
        <w:rPr>
          <w:rStyle w:val="None"/>
        </w:rPr>
        <w:t xml:space="preserve">os, Informatica, </w:t>
      </w:r>
      <w:r w:rsidR="00822D1B">
        <w:rPr>
          <w:rStyle w:val="None"/>
        </w:rPr>
        <w:t xml:space="preserve">and </w:t>
      </w:r>
      <w:r w:rsidR="004D5A09">
        <w:rPr>
          <w:rStyle w:val="None"/>
        </w:rPr>
        <w:t xml:space="preserve">SAP </w:t>
      </w:r>
      <w:r w:rsidR="00D47570">
        <w:rPr>
          <w:rStyle w:val="None"/>
        </w:rPr>
        <w:t xml:space="preserve"> </w:t>
      </w:r>
    </w:p>
    <w:p w14:paraId="0458F3D1" w14:textId="77777777" w:rsidR="00335F91" w:rsidRDefault="00335F91">
      <w:pPr>
        <w:pStyle w:val="BodyA"/>
        <w:rPr>
          <w:rStyle w:val="None"/>
        </w:rPr>
      </w:pPr>
    </w:p>
    <w:p w14:paraId="638E5D7C" w14:textId="77777777" w:rsidR="00335F91" w:rsidRDefault="00DE6817">
      <w:pPr>
        <w:pStyle w:val="BodyA"/>
        <w:rPr>
          <w:rStyle w:val="None"/>
          <w:b/>
          <w:bCs/>
          <w:u w:val="single"/>
        </w:rPr>
      </w:pPr>
      <w:r>
        <w:rPr>
          <w:rStyle w:val="None"/>
          <w:b/>
          <w:bCs/>
          <w:u w:val="single"/>
        </w:rPr>
        <w:t>Additional Accomplishments</w:t>
      </w:r>
    </w:p>
    <w:p w14:paraId="67A53F9A" w14:textId="77777777" w:rsidR="00335F91" w:rsidRDefault="00335F91">
      <w:pPr>
        <w:pStyle w:val="BodyA"/>
      </w:pPr>
    </w:p>
    <w:p w14:paraId="4985E3D1" w14:textId="77777777" w:rsidR="00335F91" w:rsidRDefault="00DE6817">
      <w:pPr>
        <w:pStyle w:val="BodyA"/>
        <w:numPr>
          <w:ilvl w:val="0"/>
          <w:numId w:val="2"/>
        </w:numPr>
      </w:pPr>
      <w:r>
        <w:rPr>
          <w:rStyle w:val="None"/>
        </w:rPr>
        <w:t>Master Architect for BI / Data Analytics / Data Visualization</w:t>
      </w:r>
    </w:p>
    <w:p w14:paraId="30819FD8" w14:textId="77777777" w:rsidR="00335F91" w:rsidRDefault="00DE6817">
      <w:pPr>
        <w:pStyle w:val="BodyA"/>
        <w:numPr>
          <w:ilvl w:val="0"/>
          <w:numId w:val="2"/>
        </w:numPr>
      </w:pPr>
      <w:r>
        <w:rPr>
          <w:rStyle w:val="None"/>
        </w:rPr>
        <w:t>Creating processes that introduced review and approval for all IT Services</w:t>
      </w:r>
    </w:p>
    <w:p w14:paraId="77DDEFEA" w14:textId="19BD4356" w:rsidR="00335F91" w:rsidRDefault="00DE6817">
      <w:pPr>
        <w:pStyle w:val="BodyA"/>
        <w:numPr>
          <w:ilvl w:val="0"/>
          <w:numId w:val="2"/>
        </w:numPr>
      </w:pPr>
      <w:r>
        <w:rPr>
          <w:rStyle w:val="None"/>
        </w:rPr>
        <w:t>Manage a</w:t>
      </w:r>
      <w:r w:rsidR="00567F4B">
        <w:rPr>
          <w:rStyle w:val="None"/>
        </w:rPr>
        <w:t>nd performance evaluate a</w:t>
      </w:r>
      <w:r>
        <w:rPr>
          <w:rStyle w:val="None"/>
        </w:rPr>
        <w:t xml:space="preserve"> </w:t>
      </w:r>
      <w:r w:rsidR="0011582F">
        <w:rPr>
          <w:rStyle w:val="None"/>
        </w:rPr>
        <w:t>high-performance</w:t>
      </w:r>
      <w:r w:rsidR="00567F4B">
        <w:rPr>
          <w:rStyle w:val="None"/>
        </w:rPr>
        <w:t xml:space="preserve"> </w:t>
      </w:r>
      <w:r>
        <w:rPr>
          <w:rStyle w:val="None"/>
        </w:rPr>
        <w:t xml:space="preserve">team of </w:t>
      </w:r>
      <w:r w:rsidR="00D320FB">
        <w:rPr>
          <w:rStyle w:val="None"/>
        </w:rPr>
        <w:t>30</w:t>
      </w:r>
      <w:r>
        <w:rPr>
          <w:rStyle w:val="None"/>
          <w:lang w:val="it-IT"/>
        </w:rPr>
        <w:t xml:space="preserve"> </w:t>
      </w:r>
      <w:r w:rsidR="0008519C">
        <w:rPr>
          <w:rStyle w:val="None"/>
          <w:lang w:val="it-IT"/>
        </w:rPr>
        <w:t>Associates</w:t>
      </w:r>
      <w:r w:rsidR="00CC1161">
        <w:rPr>
          <w:rStyle w:val="None"/>
        </w:rPr>
        <w:br/>
        <w:t xml:space="preserve">- </w:t>
      </w:r>
      <w:r>
        <w:rPr>
          <w:rStyle w:val="None"/>
        </w:rPr>
        <w:t xml:space="preserve">project </w:t>
      </w:r>
      <w:r w:rsidR="00CC1161">
        <w:rPr>
          <w:rStyle w:val="None"/>
        </w:rPr>
        <w:t>scope</w:t>
      </w:r>
      <w:r w:rsidR="00FB32A7">
        <w:rPr>
          <w:rStyle w:val="None"/>
        </w:rPr>
        <w:t xml:space="preserve"> and</w:t>
      </w:r>
      <w:r w:rsidR="00CC1161">
        <w:rPr>
          <w:rStyle w:val="None"/>
        </w:rPr>
        <w:t xml:space="preserve"> </w:t>
      </w:r>
      <w:r>
        <w:rPr>
          <w:rStyle w:val="None"/>
        </w:rPr>
        <w:t>delivery</w:t>
      </w:r>
    </w:p>
    <w:p w14:paraId="1849EB08" w14:textId="77777777" w:rsidR="00335F91" w:rsidRDefault="00DE6817">
      <w:pPr>
        <w:pStyle w:val="BodyA"/>
        <w:numPr>
          <w:ilvl w:val="0"/>
          <w:numId w:val="2"/>
        </w:numPr>
      </w:pPr>
      <w:r>
        <w:rPr>
          <w:rStyle w:val="None"/>
        </w:rPr>
        <w:t xml:space="preserve">Contributor </w:t>
      </w:r>
      <w:r w:rsidR="00FB32A7">
        <w:rPr>
          <w:rStyle w:val="None"/>
        </w:rPr>
        <w:t>in r</w:t>
      </w:r>
      <w:r>
        <w:rPr>
          <w:rStyle w:val="None"/>
        </w:rPr>
        <w:t>eview and approv</w:t>
      </w:r>
      <w:r w:rsidR="00FB32A7">
        <w:rPr>
          <w:rStyle w:val="None"/>
        </w:rPr>
        <w:t>al of</w:t>
      </w:r>
      <w:r>
        <w:rPr>
          <w:rStyle w:val="None"/>
        </w:rPr>
        <w:t xml:space="preserve"> RFPs </w:t>
      </w:r>
    </w:p>
    <w:p w14:paraId="66CA51AB" w14:textId="77777777" w:rsidR="00335F91" w:rsidRDefault="00DE6817" w:rsidP="00DB4E5C">
      <w:pPr>
        <w:pStyle w:val="BodyA"/>
        <w:numPr>
          <w:ilvl w:val="0"/>
          <w:numId w:val="2"/>
        </w:numPr>
      </w:pPr>
      <w:r>
        <w:rPr>
          <w:rStyle w:val="None"/>
        </w:rPr>
        <w:t xml:space="preserve">Master Architect and </w:t>
      </w:r>
      <w:r w:rsidR="00D11501">
        <w:rPr>
          <w:rStyle w:val="None"/>
        </w:rPr>
        <w:t xml:space="preserve">key technical </w:t>
      </w:r>
      <w:r w:rsidR="002573F5">
        <w:rPr>
          <w:rStyle w:val="None"/>
        </w:rPr>
        <w:t xml:space="preserve">engineer </w:t>
      </w:r>
      <w:r>
        <w:rPr>
          <w:rStyle w:val="None"/>
        </w:rPr>
        <w:t xml:space="preserve">for nationwide </w:t>
      </w:r>
      <w:r w:rsidR="002573F5">
        <w:rPr>
          <w:rStyle w:val="None"/>
        </w:rPr>
        <w:t xml:space="preserve">franchise </w:t>
      </w:r>
      <w:r>
        <w:rPr>
          <w:rStyle w:val="None"/>
        </w:rPr>
        <w:t xml:space="preserve">dealerships </w:t>
      </w:r>
    </w:p>
    <w:p w14:paraId="7AABFD10" w14:textId="77777777" w:rsidR="00335F91" w:rsidRDefault="00DE6817">
      <w:pPr>
        <w:pStyle w:val="BodyA"/>
        <w:numPr>
          <w:ilvl w:val="0"/>
          <w:numId w:val="2"/>
        </w:numPr>
        <w:rPr>
          <w:lang w:val="de-DE"/>
        </w:rPr>
      </w:pPr>
      <w:r>
        <w:rPr>
          <w:rStyle w:val="None"/>
          <w:lang w:val="de-DE"/>
        </w:rPr>
        <w:t>De</w:t>
      </w:r>
      <w:r w:rsidR="00DB4E5C">
        <w:rPr>
          <w:rStyle w:val="None"/>
          <w:lang w:val="de-DE"/>
        </w:rPr>
        <w:t>liver</w:t>
      </w:r>
      <w:r>
        <w:rPr>
          <w:rStyle w:val="None"/>
        </w:rPr>
        <w:t xml:space="preserve"> analytics, data visualizations </w:t>
      </w:r>
    </w:p>
    <w:p w14:paraId="331836E4" w14:textId="77777777" w:rsidR="00335F91" w:rsidRDefault="00DE6817">
      <w:pPr>
        <w:pStyle w:val="BodyA"/>
        <w:numPr>
          <w:ilvl w:val="0"/>
          <w:numId w:val="2"/>
        </w:numPr>
      </w:pPr>
      <w:r>
        <w:rPr>
          <w:rStyle w:val="None"/>
        </w:rPr>
        <w:t xml:space="preserve">External activities - Ultimate Driving Experience, </w:t>
      </w:r>
      <w:proofErr w:type="spellStart"/>
      <w:r>
        <w:rPr>
          <w:rStyle w:val="None"/>
        </w:rPr>
        <w:t>Bimmerfest</w:t>
      </w:r>
      <w:proofErr w:type="spellEnd"/>
      <w:r>
        <w:rPr>
          <w:rStyle w:val="None"/>
        </w:rPr>
        <w:t xml:space="preserve"> and additional BMW </w:t>
      </w:r>
      <w:r w:rsidRPr="00274F4F">
        <w:rPr>
          <w:rStyle w:val="None"/>
        </w:rPr>
        <w:t>events.</w:t>
      </w:r>
    </w:p>
    <w:p w14:paraId="42FE87D8" w14:textId="77777777" w:rsidR="00335F91" w:rsidRDefault="00335F91">
      <w:pPr>
        <w:pStyle w:val="BodyA"/>
      </w:pPr>
    </w:p>
    <w:p w14:paraId="39AE3A18" w14:textId="77777777" w:rsidR="00335F91" w:rsidRDefault="00DE6817">
      <w:pPr>
        <w:pStyle w:val="BodyA"/>
        <w:rPr>
          <w:rStyle w:val="None"/>
          <w:b/>
          <w:bCs/>
          <w:sz w:val="28"/>
          <w:szCs w:val="28"/>
          <w:u w:val="single"/>
        </w:rPr>
      </w:pPr>
      <w:r w:rsidRPr="00274F4F">
        <w:rPr>
          <w:rStyle w:val="None"/>
          <w:b/>
          <w:bCs/>
          <w:sz w:val="28"/>
          <w:szCs w:val="28"/>
          <w:u w:val="single"/>
        </w:rPr>
        <w:t>P</w:t>
      </w:r>
      <w:r>
        <w:rPr>
          <w:rStyle w:val="None"/>
          <w:b/>
          <w:bCs/>
          <w:sz w:val="28"/>
          <w:szCs w:val="28"/>
          <w:u w:val="single"/>
        </w:rPr>
        <w:t xml:space="preserve">re-BMW Professional Career Consideration </w:t>
      </w:r>
    </w:p>
    <w:p w14:paraId="6BF76F47" w14:textId="77777777" w:rsidR="00335F91" w:rsidRDefault="00335F91">
      <w:pPr>
        <w:pStyle w:val="BodyA"/>
      </w:pPr>
    </w:p>
    <w:p w14:paraId="0E74D85A" w14:textId="77777777" w:rsidR="00335F91" w:rsidRDefault="00DE6817">
      <w:pPr>
        <w:pStyle w:val="BodyA"/>
      </w:pPr>
      <w:r>
        <w:rPr>
          <w:rStyle w:val="None"/>
          <w:b/>
          <w:bCs/>
        </w:rPr>
        <w:t>Multi-disciplined Professional 1990</w:t>
      </w:r>
      <w:r w:rsidR="0098350B">
        <w:rPr>
          <w:rStyle w:val="None"/>
          <w:b/>
          <w:bCs/>
        </w:rPr>
        <w:t xml:space="preserve"> </w:t>
      </w:r>
      <w:r>
        <w:rPr>
          <w:rStyle w:val="None"/>
          <w:b/>
          <w:bCs/>
        </w:rPr>
        <w:t>-</w:t>
      </w:r>
      <w:r w:rsidR="0098350B">
        <w:rPr>
          <w:rStyle w:val="None"/>
          <w:b/>
          <w:bCs/>
        </w:rPr>
        <w:t xml:space="preserve"> </w:t>
      </w:r>
      <w:r>
        <w:rPr>
          <w:rStyle w:val="None"/>
          <w:b/>
          <w:bCs/>
        </w:rPr>
        <w:t xml:space="preserve">July 2012 </w:t>
      </w:r>
    </w:p>
    <w:p w14:paraId="339CBB5B" w14:textId="77777777" w:rsidR="00335F91" w:rsidRDefault="00335F91">
      <w:pPr>
        <w:pStyle w:val="BodyA"/>
      </w:pPr>
    </w:p>
    <w:p w14:paraId="1ECC508D" w14:textId="2310B4A9" w:rsidR="00335F91" w:rsidRDefault="00DE6817">
      <w:pPr>
        <w:pStyle w:val="BodyA"/>
      </w:pPr>
      <w:r>
        <w:rPr>
          <w:rStyle w:val="None"/>
        </w:rPr>
        <w:t xml:space="preserve">Managed BPM, architecture, business analysis, project resources, strategic planning, and cost control. Scheduled projects and ensured timely deliverables. Collaborated with project management teams and leaders. Ensured attainment and completion of service and maintenance level agreements. Interfaced with peers to negotiate contracts and </w:t>
      </w:r>
      <w:r w:rsidR="000426E1">
        <w:rPr>
          <w:rStyle w:val="None"/>
        </w:rPr>
        <w:t>agreements and</w:t>
      </w:r>
      <w:r>
        <w:rPr>
          <w:rStyle w:val="None"/>
        </w:rPr>
        <w:t xml:space="preserve"> maximize alliances.</w:t>
      </w:r>
    </w:p>
    <w:p w14:paraId="1F3AF76F" w14:textId="47D8D493" w:rsidR="00335F91" w:rsidRDefault="00DE6817">
      <w:pPr>
        <w:pStyle w:val="BodyA"/>
      </w:pPr>
      <w:r w:rsidRPr="00274F4F">
        <w:rPr>
          <w:rStyle w:val="None"/>
          <w:rFonts w:ascii="Arial Unicode MS" w:hAnsi="Arial Unicode MS"/>
        </w:rPr>
        <w:br/>
      </w:r>
      <w:r>
        <w:rPr>
          <w:rStyle w:val="None"/>
          <w:b/>
          <w:bCs/>
          <w:lang w:val="fr-FR"/>
        </w:rPr>
        <w:t xml:space="preserve">Key Project </w:t>
      </w:r>
      <w:proofErr w:type="gramStart"/>
      <w:r w:rsidR="000426E1">
        <w:rPr>
          <w:rStyle w:val="None"/>
          <w:b/>
          <w:bCs/>
          <w:lang w:val="fr-FR"/>
        </w:rPr>
        <w:t>Engagements:</w:t>
      </w:r>
      <w:proofErr w:type="gramEnd"/>
    </w:p>
    <w:p w14:paraId="3433185E" w14:textId="77777777" w:rsidR="00335F91" w:rsidRDefault="00335F91">
      <w:pPr>
        <w:pStyle w:val="BodyA"/>
        <w:ind w:left="720"/>
      </w:pPr>
    </w:p>
    <w:p w14:paraId="273AAD16" w14:textId="77777777" w:rsidR="00335F91" w:rsidRDefault="00DE6817" w:rsidP="00A25938">
      <w:pPr>
        <w:pStyle w:val="BodyA"/>
        <w:ind w:left="720"/>
      </w:pPr>
      <w:r w:rsidRPr="00274F4F">
        <w:rPr>
          <w:rStyle w:val="None"/>
          <w:b/>
          <w:bCs/>
        </w:rPr>
        <w:tab/>
      </w:r>
      <w:r>
        <w:rPr>
          <w:rStyle w:val="None"/>
          <w:b/>
          <w:bCs/>
        </w:rPr>
        <w:t>•</w:t>
      </w:r>
      <w:r>
        <w:rPr>
          <w:rStyle w:val="None"/>
          <w:b/>
          <w:bCs/>
          <w:lang w:val="it-IT"/>
        </w:rPr>
        <w:tab/>
      </w:r>
      <w:proofErr w:type="spellStart"/>
      <w:r>
        <w:rPr>
          <w:rStyle w:val="None"/>
          <w:b/>
          <w:bCs/>
          <w:lang w:val="it-IT"/>
        </w:rPr>
        <w:t>Forest</w:t>
      </w:r>
      <w:proofErr w:type="spellEnd"/>
      <w:r>
        <w:rPr>
          <w:rStyle w:val="None"/>
          <w:b/>
          <w:bCs/>
          <w:lang w:val="it-IT"/>
        </w:rPr>
        <w:t xml:space="preserve"> </w:t>
      </w:r>
      <w:proofErr w:type="spellStart"/>
      <w:r>
        <w:rPr>
          <w:rStyle w:val="None"/>
          <w:b/>
          <w:bCs/>
          <w:lang w:val="it-IT"/>
        </w:rPr>
        <w:t>Laboratories</w:t>
      </w:r>
      <w:proofErr w:type="spellEnd"/>
      <w:r>
        <w:rPr>
          <w:rStyle w:val="None"/>
          <w:b/>
          <w:bCs/>
          <w:lang w:val="it-IT"/>
        </w:rPr>
        <w:t xml:space="preserve">- </w:t>
      </w:r>
      <w:r>
        <w:rPr>
          <w:rStyle w:val="None"/>
          <w:b/>
          <w:bCs/>
          <w:u w:val="single"/>
        </w:rPr>
        <w:t>Technology Architect / Advisor</w:t>
      </w:r>
      <w:r w:rsidRPr="00274F4F">
        <w:rPr>
          <w:rStyle w:val="None"/>
          <w:b/>
          <w:bCs/>
        </w:rPr>
        <w:t xml:space="preserve">: </w:t>
      </w:r>
      <w:r>
        <w:rPr>
          <w:rStyle w:val="None"/>
        </w:rPr>
        <w:t>Formulated and developed</w:t>
      </w:r>
      <w:r w:rsidRPr="00274F4F">
        <w:rPr>
          <w:rStyle w:val="None"/>
          <w:b/>
          <w:bCs/>
        </w:rPr>
        <w:t xml:space="preserve"> </w:t>
      </w:r>
      <w:r>
        <w:rPr>
          <w:rStyle w:val="None"/>
        </w:rPr>
        <w:t xml:space="preserve">modeling standards and principles. As Advisor, delivered strategic plans for base models (Business, Domain, Data, Information, Process, Workflow, System, </w:t>
      </w:r>
      <w:proofErr w:type="spellStart"/>
      <w:r>
        <w:rPr>
          <w:rStyle w:val="None"/>
        </w:rPr>
        <w:t>etc</w:t>
      </w:r>
      <w:proofErr w:type="spellEnd"/>
      <w:r>
        <w:rPr>
          <w:rStyle w:val="None"/>
        </w:rPr>
        <w:t xml:space="preserve">). Served as expert on TOGAF, </w:t>
      </w:r>
      <w:proofErr w:type="spellStart"/>
      <w:r>
        <w:rPr>
          <w:rStyle w:val="None"/>
        </w:rPr>
        <w:t>MetaStorm</w:t>
      </w:r>
      <w:proofErr w:type="spellEnd"/>
      <w:r>
        <w:rPr>
          <w:rStyle w:val="None"/>
        </w:rPr>
        <w:t xml:space="preserve"> / OpenText, and BPM. Led all aspects of business analysis.</w:t>
      </w:r>
    </w:p>
    <w:p w14:paraId="110EDDCB" w14:textId="53FECC98" w:rsidR="00335F91" w:rsidRDefault="00DE6817">
      <w:pPr>
        <w:pStyle w:val="BodyA"/>
        <w:ind w:left="720"/>
      </w:pPr>
      <w:r w:rsidRPr="00274F4F">
        <w:rPr>
          <w:rStyle w:val="None"/>
          <w:b/>
          <w:bCs/>
        </w:rPr>
        <w:tab/>
      </w:r>
      <w:r>
        <w:rPr>
          <w:rStyle w:val="None"/>
          <w:b/>
          <w:bCs/>
        </w:rPr>
        <w:t xml:space="preserve">• </w:t>
      </w:r>
      <w:r>
        <w:rPr>
          <w:rStyle w:val="None"/>
          <w:b/>
          <w:bCs/>
          <w:lang w:val="nl-NL"/>
        </w:rPr>
        <w:tab/>
        <w:t xml:space="preserve">Janssen Pharmaceuticals, </w:t>
      </w:r>
      <w:r>
        <w:rPr>
          <w:rStyle w:val="None"/>
          <w:b/>
          <w:bCs/>
          <w:u w:val="single"/>
        </w:rPr>
        <w:t>General Practitioner - Business Lead</w:t>
      </w:r>
      <w:r>
        <w:rPr>
          <w:rStyle w:val="None"/>
        </w:rPr>
        <w:t xml:space="preserve">:  Managed and led deployment of Veeva Systems, CRM/CLM Cloud based technology for 300+ sales members and district managers. </w:t>
      </w:r>
      <w:r w:rsidR="007C102F">
        <w:rPr>
          <w:rStyle w:val="None"/>
        </w:rPr>
        <w:t>Council</w:t>
      </w:r>
      <w:r>
        <w:rPr>
          <w:rStyle w:val="None"/>
        </w:rPr>
        <w:t xml:space="preserve"> member with leadership of CRM design, </w:t>
      </w:r>
      <w:proofErr w:type="gramStart"/>
      <w:r>
        <w:rPr>
          <w:rStyle w:val="None"/>
        </w:rPr>
        <w:t>development</w:t>
      </w:r>
      <w:proofErr w:type="gramEnd"/>
      <w:r>
        <w:rPr>
          <w:rStyle w:val="None"/>
        </w:rPr>
        <w:t xml:space="preserve"> and deployment. Performed interviews with business and technical resources to build business process models (BPM).</w:t>
      </w:r>
    </w:p>
    <w:p w14:paraId="025F5C16" w14:textId="0B1DEA48" w:rsidR="00335F91" w:rsidRDefault="00DE6817">
      <w:pPr>
        <w:pStyle w:val="BodyA"/>
        <w:ind w:left="720"/>
      </w:pPr>
      <w:r w:rsidRPr="00274F4F">
        <w:rPr>
          <w:rStyle w:val="None"/>
          <w:b/>
          <w:bCs/>
        </w:rPr>
        <w:tab/>
      </w:r>
      <w:r>
        <w:rPr>
          <w:rStyle w:val="None"/>
          <w:b/>
          <w:bCs/>
        </w:rPr>
        <w:t>•</w:t>
      </w:r>
      <w:r w:rsidRPr="00274F4F">
        <w:rPr>
          <w:rStyle w:val="None"/>
          <w:b/>
          <w:bCs/>
        </w:rPr>
        <w:tab/>
      </w:r>
      <w:r>
        <w:rPr>
          <w:rStyle w:val="None"/>
          <w:b/>
          <w:bCs/>
        </w:rPr>
        <w:t xml:space="preserve"> Forest Laboratories </w:t>
      </w:r>
      <w:r w:rsidR="003C7F2B">
        <w:rPr>
          <w:rStyle w:val="None"/>
          <w:b/>
          <w:bCs/>
        </w:rPr>
        <w:t>–</w:t>
      </w:r>
      <w:r>
        <w:rPr>
          <w:rStyle w:val="None"/>
          <w:b/>
          <w:bCs/>
        </w:rPr>
        <w:t xml:space="preserve"> </w:t>
      </w:r>
      <w:r>
        <w:rPr>
          <w:rStyle w:val="None"/>
          <w:b/>
          <w:bCs/>
          <w:u w:val="single"/>
        </w:rPr>
        <w:t>Technical Architect</w:t>
      </w:r>
      <w:r>
        <w:rPr>
          <w:rStyle w:val="None"/>
        </w:rPr>
        <w:t xml:space="preserve">:  Administered systems analysis for SAP HR and customized systems to map current Application Landscape for targeted data. Verified and assessed ABAP code, DBMS tables, GUI, and gap analyses. Leveraged TOGAF and </w:t>
      </w:r>
      <w:proofErr w:type="spellStart"/>
      <w:r>
        <w:rPr>
          <w:rStyle w:val="None"/>
        </w:rPr>
        <w:t>MetaStorm</w:t>
      </w:r>
      <w:proofErr w:type="spellEnd"/>
      <w:r>
        <w:rPr>
          <w:rStyle w:val="None"/>
        </w:rPr>
        <w:t xml:space="preserve"> Provision expertise. Outlined processes </w:t>
      </w:r>
      <w:r w:rsidR="007C102F">
        <w:rPr>
          <w:rStyle w:val="None"/>
        </w:rPr>
        <w:t>for Enterprise</w:t>
      </w:r>
      <w:r>
        <w:rPr>
          <w:rStyle w:val="None"/>
        </w:rPr>
        <w:t xml:space="preserve"> Service Bus </w:t>
      </w:r>
      <w:proofErr w:type="spellStart"/>
      <w:r>
        <w:rPr>
          <w:rStyle w:val="None"/>
        </w:rPr>
        <w:t>webMethods</w:t>
      </w:r>
      <w:proofErr w:type="spellEnd"/>
      <w:r>
        <w:rPr>
          <w:rStyle w:val="None"/>
        </w:rPr>
        <w:t>(</w:t>
      </w:r>
      <w:proofErr w:type="spellStart"/>
      <w:r>
        <w:rPr>
          <w:rStyle w:val="None"/>
        </w:rPr>
        <w:t>wM</w:t>
      </w:r>
      <w:proofErr w:type="spellEnd"/>
      <w:r>
        <w:rPr>
          <w:rStyle w:val="None"/>
        </w:rPr>
        <w:t>).</w:t>
      </w:r>
    </w:p>
    <w:p w14:paraId="1F5C7955" w14:textId="77777777" w:rsidR="00335F91" w:rsidRDefault="00DE6817">
      <w:pPr>
        <w:pStyle w:val="BodyA"/>
        <w:ind w:left="720"/>
      </w:pPr>
      <w:r w:rsidRPr="00274F4F">
        <w:rPr>
          <w:rStyle w:val="None"/>
          <w:b/>
          <w:bCs/>
        </w:rPr>
        <w:tab/>
      </w:r>
      <w:r>
        <w:rPr>
          <w:rStyle w:val="None"/>
          <w:b/>
          <w:bCs/>
        </w:rPr>
        <w:t>•</w:t>
      </w:r>
      <w:r w:rsidRPr="00274F4F">
        <w:rPr>
          <w:rStyle w:val="None"/>
          <w:b/>
          <w:bCs/>
        </w:rPr>
        <w:tab/>
      </w:r>
      <w:r>
        <w:rPr>
          <w:rStyle w:val="None"/>
          <w:b/>
          <w:bCs/>
        </w:rPr>
        <w:t xml:space="preserve"> Bristol-Myers Squibb –</w:t>
      </w:r>
      <w:r w:rsidR="003C7F2B">
        <w:rPr>
          <w:rStyle w:val="None"/>
          <w:b/>
          <w:bCs/>
          <w:u w:val="single"/>
        </w:rPr>
        <w:t xml:space="preserve"> </w:t>
      </w:r>
      <w:r>
        <w:rPr>
          <w:rStyle w:val="None"/>
          <w:b/>
          <w:bCs/>
          <w:u w:val="single"/>
        </w:rPr>
        <w:t>Senior Enterprise Architect</w:t>
      </w:r>
      <w:r>
        <w:rPr>
          <w:rStyle w:val="None"/>
        </w:rPr>
        <w:t>: Orchestrated support and architecture or SharePoint 2007 sites and developed farm structures, site development, deployment and operations.</w:t>
      </w:r>
    </w:p>
    <w:p w14:paraId="39A77458" w14:textId="77777777" w:rsidR="00335F91" w:rsidRDefault="00DE6817">
      <w:pPr>
        <w:pStyle w:val="BodyA"/>
        <w:ind w:left="720"/>
      </w:pPr>
      <w:r w:rsidRPr="00274F4F">
        <w:rPr>
          <w:rStyle w:val="None"/>
          <w:b/>
          <w:bCs/>
        </w:rPr>
        <w:tab/>
      </w:r>
      <w:r>
        <w:rPr>
          <w:rStyle w:val="None"/>
          <w:b/>
          <w:bCs/>
        </w:rPr>
        <w:t>•</w:t>
      </w:r>
      <w:r w:rsidRPr="00274F4F">
        <w:rPr>
          <w:rStyle w:val="None"/>
          <w:b/>
          <w:bCs/>
        </w:rPr>
        <w:tab/>
      </w:r>
      <w:r>
        <w:rPr>
          <w:rStyle w:val="None"/>
          <w:b/>
          <w:bCs/>
        </w:rPr>
        <w:t xml:space="preserve"> Technical Advisor</w:t>
      </w:r>
      <w:r>
        <w:rPr>
          <w:rStyle w:val="None"/>
        </w:rPr>
        <w:t xml:space="preserve"> for Project, Team and Community SharePoint 2007, 2010 sites supporting a 500+ site community.</w:t>
      </w:r>
    </w:p>
    <w:p w14:paraId="682722DE" w14:textId="77777777" w:rsidR="00335F91" w:rsidRDefault="00DE6817">
      <w:pPr>
        <w:pStyle w:val="BodyA"/>
        <w:ind w:left="720"/>
      </w:pPr>
      <w:r w:rsidRPr="00274F4F">
        <w:rPr>
          <w:rStyle w:val="None"/>
          <w:b/>
          <w:bCs/>
        </w:rPr>
        <w:tab/>
      </w:r>
      <w:r>
        <w:rPr>
          <w:rStyle w:val="None"/>
          <w:b/>
          <w:bCs/>
        </w:rPr>
        <w:t>•</w:t>
      </w:r>
      <w:r>
        <w:rPr>
          <w:rStyle w:val="None"/>
          <w:b/>
          <w:bCs/>
        </w:rPr>
        <w:tab/>
        <w:t>Technical Developer</w:t>
      </w:r>
      <w:r>
        <w:rPr>
          <w:rStyle w:val="None"/>
        </w:rPr>
        <w:t xml:space="preserve"> for numerous main sites, coordinating MS Excel and SQL core services, group calendars, and multiple views for 33,000 members.</w:t>
      </w:r>
    </w:p>
    <w:p w14:paraId="407182C1" w14:textId="77777777" w:rsidR="00335F91" w:rsidRDefault="00DE6817">
      <w:pPr>
        <w:pStyle w:val="BodyA"/>
        <w:ind w:left="720"/>
      </w:pPr>
      <w:r w:rsidRPr="00274F4F">
        <w:rPr>
          <w:rStyle w:val="None"/>
          <w:b/>
          <w:bCs/>
        </w:rPr>
        <w:tab/>
      </w:r>
      <w:r>
        <w:rPr>
          <w:rStyle w:val="None"/>
          <w:b/>
          <w:bCs/>
        </w:rPr>
        <w:t>•</w:t>
      </w:r>
      <w:r w:rsidRPr="00274F4F">
        <w:rPr>
          <w:rStyle w:val="None"/>
          <w:b/>
          <w:bCs/>
        </w:rPr>
        <w:tab/>
      </w:r>
      <w:r>
        <w:rPr>
          <w:rStyle w:val="None"/>
          <w:b/>
          <w:bCs/>
        </w:rPr>
        <w:t xml:space="preserve"> Research Analyst</w:t>
      </w:r>
      <w:r>
        <w:rPr>
          <w:rStyle w:val="None"/>
        </w:rPr>
        <w:t xml:space="preserve"> for SharePoint site extended features and custom capabilities.</w:t>
      </w:r>
    </w:p>
    <w:p w14:paraId="5DB1F35D" w14:textId="77777777" w:rsidR="00335F91" w:rsidRDefault="00DE6817">
      <w:pPr>
        <w:pStyle w:val="BodyA"/>
        <w:ind w:left="720"/>
      </w:pPr>
      <w:r w:rsidRPr="00274F4F">
        <w:rPr>
          <w:rStyle w:val="None"/>
          <w:b/>
          <w:bCs/>
        </w:rPr>
        <w:lastRenderedPageBreak/>
        <w:tab/>
      </w:r>
      <w:r>
        <w:rPr>
          <w:rStyle w:val="None"/>
          <w:b/>
          <w:bCs/>
        </w:rPr>
        <w:t>•</w:t>
      </w:r>
      <w:r w:rsidRPr="00274F4F">
        <w:rPr>
          <w:rStyle w:val="None"/>
          <w:b/>
          <w:bCs/>
        </w:rPr>
        <w:tab/>
      </w:r>
      <w:r>
        <w:rPr>
          <w:rStyle w:val="None"/>
          <w:b/>
          <w:bCs/>
        </w:rPr>
        <w:t xml:space="preserve"> </w:t>
      </w:r>
      <w:r w:rsidRPr="00274F4F">
        <w:rPr>
          <w:rStyle w:val="None"/>
          <w:b/>
          <w:bCs/>
        </w:rPr>
        <w:t xml:space="preserve">Senior Enterprise Data </w:t>
      </w:r>
      <w:r w:rsidR="000075E5" w:rsidRPr="00274F4F">
        <w:rPr>
          <w:rStyle w:val="None"/>
          <w:b/>
          <w:bCs/>
        </w:rPr>
        <w:t>Architect</w:t>
      </w:r>
      <w:r>
        <w:rPr>
          <w:rStyle w:val="None"/>
        </w:rPr>
        <w:t xml:space="preserve"> for R&amp;D - Regulatory, Informatics, and Clinical, spearheaded data modeling, data profiling and reporting analysis.</w:t>
      </w:r>
    </w:p>
    <w:p w14:paraId="0ED21B0B" w14:textId="77777777" w:rsidR="00335F91" w:rsidRDefault="00DE6817">
      <w:pPr>
        <w:pStyle w:val="BodyA"/>
        <w:ind w:left="720"/>
      </w:pPr>
      <w:r w:rsidRPr="00274F4F">
        <w:rPr>
          <w:rStyle w:val="None"/>
        </w:rPr>
        <w:tab/>
      </w:r>
      <w:r>
        <w:rPr>
          <w:rStyle w:val="None"/>
        </w:rPr>
        <w:t>•</w:t>
      </w:r>
      <w:r w:rsidRPr="00274F4F">
        <w:rPr>
          <w:rStyle w:val="None"/>
        </w:rPr>
        <w:tab/>
      </w:r>
      <w:r>
        <w:rPr>
          <w:rStyle w:val="None"/>
        </w:rPr>
        <w:t xml:space="preserve"> Championed many roles as </w:t>
      </w:r>
      <w:r>
        <w:rPr>
          <w:rStyle w:val="None"/>
          <w:b/>
          <w:bCs/>
        </w:rPr>
        <w:t>Team leader, Strategic Advisor, Technical Data Architect, Project Leader</w:t>
      </w:r>
      <w:r>
        <w:rPr>
          <w:rStyle w:val="None"/>
        </w:rPr>
        <w:t xml:space="preserve">, and </w:t>
      </w:r>
      <w:r>
        <w:rPr>
          <w:rStyle w:val="None"/>
          <w:b/>
          <w:bCs/>
          <w:lang w:val="fr-FR"/>
        </w:rPr>
        <w:t>Liaison</w:t>
      </w:r>
      <w:r>
        <w:rPr>
          <w:rStyle w:val="None"/>
        </w:rPr>
        <w:t xml:space="preserve">. Optimized data standards creation, data governance models, and qualitative data cleansing efforts. Served as Report Writer for all published Erwin models.   </w:t>
      </w:r>
    </w:p>
    <w:p w14:paraId="2D6429D2" w14:textId="77777777" w:rsidR="00335F91" w:rsidRDefault="00DE6817">
      <w:pPr>
        <w:pStyle w:val="BodyA"/>
        <w:ind w:left="720"/>
      </w:pPr>
      <w:r w:rsidRPr="00274F4F">
        <w:rPr>
          <w:rStyle w:val="None"/>
          <w:b/>
          <w:bCs/>
        </w:rPr>
        <w:tab/>
      </w:r>
      <w:r>
        <w:rPr>
          <w:rStyle w:val="None"/>
          <w:b/>
          <w:bCs/>
        </w:rPr>
        <w:t>•</w:t>
      </w:r>
      <w:r w:rsidRPr="00274F4F">
        <w:rPr>
          <w:rStyle w:val="None"/>
          <w:b/>
          <w:bCs/>
        </w:rPr>
        <w:tab/>
      </w:r>
      <w:r>
        <w:rPr>
          <w:rStyle w:val="None"/>
          <w:b/>
          <w:bCs/>
        </w:rPr>
        <w:t xml:space="preserve"> Professional Management Services Company - </w:t>
      </w:r>
      <w:r>
        <w:rPr>
          <w:rStyle w:val="None"/>
          <w:b/>
          <w:bCs/>
          <w:u w:val="single"/>
        </w:rPr>
        <w:t>Chief Architect</w:t>
      </w:r>
      <w:r>
        <w:rPr>
          <w:rStyle w:val="None"/>
        </w:rPr>
        <w:t>: Designed a strategic roadmap for architecture methodology, artifacts and reusable business deliverables.</w:t>
      </w:r>
    </w:p>
    <w:p w14:paraId="76A5394C" w14:textId="77777777" w:rsidR="00335F91" w:rsidRDefault="00DE6817">
      <w:pPr>
        <w:pStyle w:val="BodyA"/>
        <w:ind w:left="720"/>
      </w:pPr>
      <w:r w:rsidRPr="00274F4F">
        <w:rPr>
          <w:rStyle w:val="None"/>
          <w:b/>
          <w:bCs/>
        </w:rPr>
        <w:tab/>
      </w:r>
      <w:r>
        <w:rPr>
          <w:rStyle w:val="None"/>
          <w:b/>
          <w:bCs/>
        </w:rPr>
        <w:t>•</w:t>
      </w:r>
      <w:r w:rsidRPr="00274F4F">
        <w:rPr>
          <w:rStyle w:val="None"/>
          <w:b/>
          <w:bCs/>
        </w:rPr>
        <w:tab/>
      </w:r>
      <w:r>
        <w:rPr>
          <w:rStyle w:val="None"/>
          <w:b/>
          <w:bCs/>
        </w:rPr>
        <w:t xml:space="preserve"> </w:t>
      </w:r>
      <w:r>
        <w:rPr>
          <w:rStyle w:val="None"/>
          <w:b/>
          <w:bCs/>
          <w:u w:val="single"/>
        </w:rPr>
        <w:t>Enterprise Application Architect</w:t>
      </w:r>
      <w:r>
        <w:rPr>
          <w:rStyle w:val="None"/>
        </w:rPr>
        <w:t>: Structured and developed Enterprise Architecture Blueprint, Architecture Methodology and Definitions, Integration Architecture, Application Services and capabilities, Application Landscape, Security Layer Architecture, and more. Conceptualized and developed process to enable Siebel CRM integration into SAP. Defined future state CRM business processes, mapped to organizational capabilities.  Facilitated workshops on process, integration, and gap analysis.</w:t>
      </w:r>
    </w:p>
    <w:p w14:paraId="3B941AE9" w14:textId="77777777" w:rsidR="00335F91" w:rsidRDefault="00335F91">
      <w:pPr>
        <w:pStyle w:val="BodyA"/>
      </w:pPr>
    </w:p>
    <w:p w14:paraId="3BD931B0" w14:textId="77C96449" w:rsidR="00335F91" w:rsidRDefault="00DE6817">
      <w:pPr>
        <w:pStyle w:val="BodyA"/>
        <w:rPr>
          <w:rStyle w:val="None"/>
          <w:b/>
          <w:bCs/>
          <w:u w:val="single"/>
          <w:lang w:val="fr-FR"/>
        </w:rPr>
      </w:pPr>
      <w:proofErr w:type="spellStart"/>
      <w:r>
        <w:rPr>
          <w:rStyle w:val="None"/>
          <w:b/>
          <w:bCs/>
          <w:u w:val="single"/>
          <w:lang w:val="fr-FR"/>
        </w:rPr>
        <w:t>A</w:t>
      </w:r>
      <w:r w:rsidR="00225105">
        <w:rPr>
          <w:rStyle w:val="None"/>
          <w:b/>
          <w:bCs/>
          <w:u w:val="single"/>
          <w:lang w:val="fr-FR"/>
        </w:rPr>
        <w:t>dditional</w:t>
      </w:r>
      <w:proofErr w:type="spellEnd"/>
      <w:r>
        <w:rPr>
          <w:rStyle w:val="None"/>
          <w:b/>
          <w:bCs/>
          <w:u w:val="single"/>
          <w:lang w:val="fr-FR"/>
        </w:rPr>
        <w:t xml:space="preserve"> Engagements</w:t>
      </w:r>
    </w:p>
    <w:p w14:paraId="16540D00" w14:textId="77777777" w:rsidR="00335F91" w:rsidRDefault="00335F91">
      <w:pPr>
        <w:pStyle w:val="BodyA"/>
      </w:pPr>
    </w:p>
    <w:p w14:paraId="3183673B" w14:textId="77777777" w:rsidR="00335F91" w:rsidRDefault="00DE6817">
      <w:pPr>
        <w:pStyle w:val="BodyA"/>
        <w:ind w:left="720"/>
      </w:pPr>
      <w:r w:rsidRPr="00274F4F">
        <w:rPr>
          <w:rStyle w:val="None"/>
          <w:b/>
          <w:bCs/>
        </w:rPr>
        <w:tab/>
      </w:r>
      <w:r>
        <w:rPr>
          <w:rStyle w:val="None"/>
        </w:rPr>
        <w:t>•</w:t>
      </w:r>
      <w:r w:rsidRPr="00274F4F">
        <w:rPr>
          <w:rStyle w:val="None"/>
        </w:rPr>
        <w:tab/>
      </w:r>
      <w:r>
        <w:rPr>
          <w:rStyle w:val="None"/>
        </w:rPr>
        <w:t xml:space="preserve"> Senior Managing Consultant / Business Lead</w:t>
      </w:r>
      <w:r w:rsidRPr="00274F4F">
        <w:rPr>
          <w:rStyle w:val="None"/>
          <w:b/>
          <w:bCs/>
        </w:rPr>
        <w:t xml:space="preserve"> </w:t>
      </w:r>
      <w:r>
        <w:rPr>
          <w:rStyle w:val="None"/>
        </w:rPr>
        <w:t>(Various Functional Roles)</w:t>
      </w:r>
    </w:p>
    <w:p w14:paraId="191C1F0C" w14:textId="77777777" w:rsidR="00335F91" w:rsidRDefault="00DE6817">
      <w:pPr>
        <w:pStyle w:val="BodyA"/>
        <w:ind w:left="720"/>
      </w:pPr>
      <w:r w:rsidRPr="00274F4F">
        <w:rPr>
          <w:rStyle w:val="None"/>
        </w:rPr>
        <w:tab/>
      </w:r>
      <w:r>
        <w:rPr>
          <w:rStyle w:val="None"/>
        </w:rPr>
        <w:t>•</w:t>
      </w:r>
      <w:r w:rsidRPr="00274F4F">
        <w:rPr>
          <w:rStyle w:val="None"/>
        </w:rPr>
        <w:tab/>
      </w:r>
      <w:r>
        <w:rPr>
          <w:rStyle w:val="None"/>
        </w:rPr>
        <w:t xml:space="preserve"> </w:t>
      </w:r>
      <w:r w:rsidRPr="00274F4F">
        <w:rPr>
          <w:rStyle w:val="None"/>
        </w:rPr>
        <w:t>Senior Enterprise Data A</w:t>
      </w:r>
      <w:r w:rsidR="008F2F05" w:rsidRPr="00274F4F">
        <w:rPr>
          <w:rStyle w:val="None"/>
        </w:rPr>
        <w:t>rchitect</w:t>
      </w:r>
      <w:r>
        <w:rPr>
          <w:rStyle w:val="None"/>
        </w:rPr>
        <w:t xml:space="preserve"> – </w:t>
      </w:r>
      <w:proofErr w:type="spellStart"/>
      <w:r>
        <w:rPr>
          <w:rStyle w:val="None"/>
          <w:lang w:val="it-IT"/>
        </w:rPr>
        <w:t>Millipore</w:t>
      </w:r>
      <w:proofErr w:type="spellEnd"/>
    </w:p>
    <w:p w14:paraId="66DFD650" w14:textId="77777777" w:rsidR="00335F91" w:rsidRDefault="00DE6817">
      <w:pPr>
        <w:pStyle w:val="BodyA"/>
        <w:ind w:left="720"/>
      </w:pPr>
      <w:r w:rsidRPr="00274F4F">
        <w:rPr>
          <w:rStyle w:val="None"/>
        </w:rPr>
        <w:tab/>
      </w:r>
      <w:r>
        <w:rPr>
          <w:rStyle w:val="None"/>
        </w:rPr>
        <w:t>•</w:t>
      </w:r>
      <w:r w:rsidRPr="00274F4F">
        <w:rPr>
          <w:rStyle w:val="None"/>
        </w:rPr>
        <w:tab/>
      </w:r>
      <w:r>
        <w:rPr>
          <w:rStyle w:val="None"/>
        </w:rPr>
        <w:t xml:space="preserve"> Chief Enterprise Architect - Vertex</w:t>
      </w:r>
    </w:p>
    <w:p w14:paraId="342DBBCA" w14:textId="77777777" w:rsidR="00335F91" w:rsidRDefault="00DE6817">
      <w:pPr>
        <w:pStyle w:val="BodyA"/>
        <w:ind w:left="720"/>
      </w:pPr>
      <w:r w:rsidRPr="00274F4F">
        <w:rPr>
          <w:rStyle w:val="None"/>
          <w:b/>
          <w:bCs/>
        </w:rPr>
        <w:tab/>
      </w:r>
      <w:r>
        <w:rPr>
          <w:rStyle w:val="None"/>
        </w:rPr>
        <w:t>•</w:t>
      </w:r>
      <w:r w:rsidRPr="00274F4F">
        <w:rPr>
          <w:rStyle w:val="None"/>
        </w:rPr>
        <w:tab/>
      </w:r>
      <w:r>
        <w:rPr>
          <w:rStyle w:val="None"/>
        </w:rPr>
        <w:t xml:space="preserve"> Project Manager, Business Architect, Business Process Analyst - Merck</w:t>
      </w:r>
    </w:p>
    <w:p w14:paraId="598A1078" w14:textId="77777777" w:rsidR="00335F91" w:rsidRDefault="00DE6817">
      <w:pPr>
        <w:pStyle w:val="BodyA"/>
        <w:ind w:left="720"/>
      </w:pPr>
      <w:r w:rsidRPr="00274F4F">
        <w:rPr>
          <w:rStyle w:val="None"/>
        </w:rPr>
        <w:tab/>
      </w:r>
      <w:r>
        <w:rPr>
          <w:rStyle w:val="None"/>
        </w:rPr>
        <w:t>•</w:t>
      </w:r>
      <w:r w:rsidRPr="00274F4F">
        <w:rPr>
          <w:rStyle w:val="None"/>
        </w:rPr>
        <w:tab/>
      </w:r>
      <w:r>
        <w:rPr>
          <w:rStyle w:val="None"/>
        </w:rPr>
        <w:t xml:space="preserve"> SOA Application Architect - Wyeth</w:t>
      </w:r>
    </w:p>
    <w:p w14:paraId="20A6AE80" w14:textId="77777777" w:rsidR="00335F91" w:rsidRDefault="00335F91">
      <w:pPr>
        <w:pStyle w:val="BodyA"/>
      </w:pPr>
    </w:p>
    <w:p w14:paraId="35813559" w14:textId="77777777" w:rsidR="00335F91" w:rsidRDefault="00DE6817">
      <w:pPr>
        <w:pStyle w:val="BodyA"/>
      </w:pPr>
      <w:r>
        <w:rPr>
          <w:rStyle w:val="None"/>
          <w:b/>
          <w:bCs/>
          <w:i/>
          <w:iCs/>
        </w:rPr>
        <w:t>Early roles</w:t>
      </w:r>
      <w:r>
        <w:rPr>
          <w:rStyle w:val="None"/>
        </w:rPr>
        <w:t xml:space="preserve"> as </w:t>
      </w:r>
      <w:r w:rsidRPr="00274F4F">
        <w:rPr>
          <w:rStyle w:val="None"/>
          <w:b/>
          <w:bCs/>
        </w:rPr>
        <w:t>Technology Manager</w:t>
      </w:r>
      <w:r w:rsidRPr="00274F4F">
        <w:rPr>
          <w:rStyle w:val="None"/>
        </w:rPr>
        <w:t xml:space="preserve"> at Johnson &amp; Johnson Corporate.  </w:t>
      </w:r>
      <w:r w:rsidRPr="00274F4F">
        <w:rPr>
          <w:rStyle w:val="None"/>
          <w:rFonts w:ascii="Arial Unicode MS" w:hAnsi="Arial Unicode MS"/>
        </w:rPr>
        <w:br/>
      </w:r>
      <w:r>
        <w:rPr>
          <w:rStyle w:val="None"/>
          <w:b/>
          <w:bCs/>
        </w:rPr>
        <w:t xml:space="preserve">Project Integration Leader </w:t>
      </w:r>
      <w:r>
        <w:rPr>
          <w:rStyle w:val="None"/>
        </w:rPr>
        <w:t xml:space="preserve">at Pharmaceutical Research &amp; Development, A Johnson &amp; Johnson Company – leading a Siebel Clinical Trials Management System. </w:t>
      </w:r>
    </w:p>
    <w:p w14:paraId="38E870CC" w14:textId="77777777" w:rsidR="00335F91" w:rsidRDefault="00335F91">
      <w:pPr>
        <w:pStyle w:val="BodyA"/>
      </w:pPr>
    </w:p>
    <w:p w14:paraId="483C174D" w14:textId="77777777" w:rsidR="00335F91" w:rsidRDefault="00DE6817">
      <w:pPr>
        <w:pStyle w:val="BodyA"/>
        <w:rPr>
          <w:rStyle w:val="None"/>
          <w:b/>
          <w:bCs/>
          <w:u w:val="single"/>
        </w:rPr>
      </w:pPr>
      <w:r w:rsidRPr="00274F4F">
        <w:rPr>
          <w:rStyle w:val="None"/>
          <w:b/>
          <w:bCs/>
          <w:u w:val="single"/>
        </w:rPr>
        <w:t>E</w:t>
      </w:r>
      <w:r>
        <w:rPr>
          <w:rStyle w:val="None"/>
          <w:b/>
          <w:bCs/>
          <w:u w:val="single"/>
        </w:rPr>
        <w:t>ducation</w:t>
      </w:r>
      <w:r w:rsidRPr="00274F4F">
        <w:rPr>
          <w:rStyle w:val="None"/>
          <w:b/>
          <w:bCs/>
          <w:u w:val="single"/>
        </w:rPr>
        <w:t xml:space="preserve"> &amp; C</w:t>
      </w:r>
      <w:r>
        <w:rPr>
          <w:rStyle w:val="None"/>
          <w:b/>
          <w:bCs/>
          <w:u w:val="single"/>
        </w:rPr>
        <w:t>redentials</w:t>
      </w:r>
    </w:p>
    <w:p w14:paraId="4456D2F8" w14:textId="77777777" w:rsidR="00335F91" w:rsidRDefault="00335F91">
      <w:pPr>
        <w:pStyle w:val="BodyA"/>
      </w:pPr>
    </w:p>
    <w:p w14:paraId="51E84072" w14:textId="77777777" w:rsidR="00120D1D" w:rsidRDefault="00120D1D">
      <w:pPr>
        <w:pStyle w:val="BodyA"/>
        <w:rPr>
          <w:rStyle w:val="None"/>
        </w:rPr>
      </w:pPr>
      <w:r>
        <w:rPr>
          <w:rStyle w:val="None"/>
        </w:rPr>
        <w:t xml:space="preserve">Former </w:t>
      </w:r>
      <w:r w:rsidR="009F688C">
        <w:rPr>
          <w:rStyle w:val="None"/>
        </w:rPr>
        <w:t xml:space="preserve">SAP ASUG, </w:t>
      </w:r>
      <w:r w:rsidR="00231649">
        <w:rPr>
          <w:rStyle w:val="None"/>
        </w:rPr>
        <w:t>Chairman</w:t>
      </w:r>
      <w:r>
        <w:rPr>
          <w:rStyle w:val="None"/>
        </w:rPr>
        <w:t xml:space="preserve"> of the Board for </w:t>
      </w:r>
      <w:r w:rsidR="00E13DF5">
        <w:rPr>
          <w:rStyle w:val="None"/>
        </w:rPr>
        <w:t>Life Sciences and Healthcare (2 Years)</w:t>
      </w:r>
    </w:p>
    <w:p w14:paraId="55FD32C6" w14:textId="01B0D6A1" w:rsidR="00DD24DF" w:rsidRDefault="00DE6817">
      <w:pPr>
        <w:pStyle w:val="BodyA"/>
        <w:rPr>
          <w:rStyle w:val="None"/>
          <w:lang w:val="fr-FR"/>
        </w:rPr>
      </w:pPr>
      <w:r>
        <w:rPr>
          <w:rStyle w:val="None"/>
        </w:rPr>
        <w:t>B.S., Computer Science &amp; Telecommunication Management,</w:t>
      </w:r>
      <w:r w:rsidRPr="00274F4F">
        <w:rPr>
          <w:rStyle w:val="None"/>
          <w:b/>
          <w:bCs/>
        </w:rPr>
        <w:t xml:space="preserve"> </w:t>
      </w:r>
      <w:r>
        <w:rPr>
          <w:rStyle w:val="None"/>
        </w:rPr>
        <w:t>DeVry University</w:t>
      </w:r>
      <w:r w:rsidRPr="00274F4F">
        <w:rPr>
          <w:rStyle w:val="None"/>
          <w:rFonts w:ascii="Arial Unicode MS" w:hAnsi="Arial Unicode MS"/>
        </w:rPr>
        <w:br/>
      </w:r>
      <w:r>
        <w:rPr>
          <w:rStyle w:val="None"/>
        </w:rPr>
        <w:t>Electronics certification</w:t>
      </w:r>
      <w:r w:rsidR="00C21B57">
        <w:rPr>
          <w:rStyle w:val="None"/>
        </w:rPr>
        <w:t xml:space="preserve"> (A+)</w:t>
      </w:r>
      <w:r>
        <w:rPr>
          <w:rStyle w:val="None"/>
        </w:rPr>
        <w:t>, Computer Learning Center</w:t>
      </w:r>
      <w:r w:rsidRPr="00274F4F">
        <w:rPr>
          <w:rStyle w:val="None"/>
          <w:rFonts w:ascii="Arial Unicode MS" w:hAnsi="Arial Unicode MS"/>
        </w:rPr>
        <w:br/>
      </w:r>
      <w:r>
        <w:rPr>
          <w:rStyle w:val="None"/>
          <w:lang w:val="fr-FR"/>
        </w:rPr>
        <w:t>Project Management certification, PMI</w:t>
      </w:r>
    </w:p>
    <w:p w14:paraId="6D91BC34" w14:textId="77777777" w:rsidR="00335F91" w:rsidRDefault="00DD09D4">
      <w:pPr>
        <w:pStyle w:val="BodyA"/>
      </w:pPr>
      <w:r>
        <w:rPr>
          <w:rStyle w:val="None"/>
          <w:lang w:val="fr-FR"/>
        </w:rPr>
        <w:t xml:space="preserve">Six Sigma </w:t>
      </w:r>
      <w:r w:rsidR="00DD24DF">
        <w:rPr>
          <w:rStyle w:val="None"/>
          <w:lang w:val="fr-FR"/>
        </w:rPr>
        <w:t>Green</w:t>
      </w:r>
      <w:r>
        <w:rPr>
          <w:rStyle w:val="None"/>
          <w:lang w:val="fr-FR"/>
        </w:rPr>
        <w:t xml:space="preserve"> Belt </w:t>
      </w:r>
      <w:proofErr w:type="spellStart"/>
      <w:r>
        <w:rPr>
          <w:rStyle w:val="None"/>
          <w:lang w:val="fr-FR"/>
        </w:rPr>
        <w:t>Certified</w:t>
      </w:r>
      <w:proofErr w:type="spellEnd"/>
      <w:r w:rsidR="00DE6817" w:rsidRPr="00274F4F">
        <w:rPr>
          <w:rStyle w:val="None"/>
          <w:rFonts w:ascii="Arial Unicode MS" w:hAnsi="Arial Unicode MS"/>
        </w:rPr>
        <w:br/>
      </w:r>
      <w:r w:rsidR="00DE6817">
        <w:rPr>
          <w:rStyle w:val="None"/>
        </w:rPr>
        <w:t>Scrum Master Certification, Scrum Alliance</w:t>
      </w:r>
    </w:p>
    <w:p w14:paraId="0AEE14C6" w14:textId="77777777" w:rsidR="00335F91" w:rsidRDefault="00335F91">
      <w:pPr>
        <w:pStyle w:val="BodyA"/>
      </w:pPr>
    </w:p>
    <w:p w14:paraId="6A9FA966" w14:textId="77777777" w:rsidR="00335F91" w:rsidRDefault="00DE6817">
      <w:pPr>
        <w:pStyle w:val="BodyA"/>
        <w:rPr>
          <w:rStyle w:val="None"/>
          <w:b/>
          <w:bCs/>
        </w:rPr>
      </w:pPr>
      <w:r>
        <w:rPr>
          <w:rStyle w:val="None"/>
          <w:b/>
          <w:bCs/>
          <w:u w:val="single"/>
        </w:rPr>
        <w:t>Training &amp; Development</w:t>
      </w:r>
      <w:r w:rsidRPr="00274F4F">
        <w:rPr>
          <w:rStyle w:val="None"/>
          <w:b/>
          <w:bCs/>
        </w:rPr>
        <w:t xml:space="preserve"> </w:t>
      </w:r>
    </w:p>
    <w:p w14:paraId="0A32941C" w14:textId="77777777" w:rsidR="00335F91" w:rsidRDefault="00335F91">
      <w:pPr>
        <w:pStyle w:val="BodyA"/>
        <w:rPr>
          <w:rStyle w:val="None"/>
          <w:i/>
          <w:iCs/>
        </w:rPr>
      </w:pPr>
    </w:p>
    <w:p w14:paraId="5168B8C8" w14:textId="77777777" w:rsidR="00335F91" w:rsidRDefault="00DE6817">
      <w:pPr>
        <w:pStyle w:val="BodyA"/>
      </w:pPr>
      <w:r>
        <w:rPr>
          <w:rStyle w:val="None"/>
        </w:rPr>
        <w:t xml:space="preserve">TOGAF, BPM, Six Sigma, PMP, BMW Product 101 / 202, Introduction to </w:t>
      </w:r>
      <w:proofErr w:type="spellStart"/>
      <w:r>
        <w:rPr>
          <w:rStyle w:val="None"/>
        </w:rPr>
        <w:t>BMWi</w:t>
      </w:r>
      <w:proofErr w:type="spellEnd"/>
      <w:r>
        <w:rPr>
          <w:rStyle w:val="None"/>
        </w:rPr>
        <w:t>, Product Preview: BMW i8, U.S. ONE Strategy, BMW Heritage – A Legacy of Excellence, Customer First: Our Team Member Commitment…</w:t>
      </w:r>
      <w:r>
        <w:rPr>
          <w:rStyle w:val="None"/>
          <w:b/>
          <w:bCs/>
        </w:rPr>
        <w:t xml:space="preserve"> </w:t>
      </w:r>
    </w:p>
    <w:p w14:paraId="3985BCDA" w14:textId="77777777" w:rsidR="00335F91" w:rsidRDefault="00335F91">
      <w:pPr>
        <w:pStyle w:val="BodyA"/>
      </w:pPr>
    </w:p>
    <w:p w14:paraId="5AAADC1F" w14:textId="04193A89" w:rsidR="00335F91" w:rsidRDefault="00DE6817">
      <w:pPr>
        <w:pStyle w:val="BodyA"/>
        <w:rPr>
          <w:rStyle w:val="None"/>
          <w:b/>
          <w:bCs/>
          <w:u w:val="single"/>
        </w:rPr>
      </w:pPr>
      <w:r>
        <w:rPr>
          <w:rStyle w:val="None"/>
          <w:b/>
          <w:bCs/>
          <w:u w:val="single"/>
        </w:rPr>
        <w:t>Extracurricular</w:t>
      </w:r>
      <w:r w:rsidRPr="00274F4F">
        <w:rPr>
          <w:rStyle w:val="None"/>
          <w:b/>
          <w:bCs/>
          <w:u w:val="single"/>
        </w:rPr>
        <w:t xml:space="preserve"> A</w:t>
      </w:r>
      <w:r>
        <w:rPr>
          <w:rStyle w:val="None"/>
          <w:b/>
          <w:bCs/>
          <w:u w:val="single"/>
        </w:rPr>
        <w:t>ctivities</w:t>
      </w:r>
    </w:p>
    <w:p w14:paraId="67CB84CD" w14:textId="77777777" w:rsidR="00335F91" w:rsidRDefault="00335F91">
      <w:pPr>
        <w:pStyle w:val="BodyA"/>
      </w:pPr>
    </w:p>
    <w:p w14:paraId="05B289C3" w14:textId="77777777" w:rsidR="00335F91" w:rsidRDefault="00DE6817">
      <w:pPr>
        <w:pStyle w:val="BodyA"/>
      </w:pPr>
      <w:r>
        <w:t xml:space="preserve">Avid Traveler, </w:t>
      </w:r>
      <w:r>
        <w:rPr>
          <w:rStyle w:val="None"/>
        </w:rPr>
        <w:t xml:space="preserve">Spirited / Race Car Driver, Golfer, Basketball player, </w:t>
      </w:r>
      <w:r w:rsidR="00BE60DD">
        <w:rPr>
          <w:rStyle w:val="None"/>
        </w:rPr>
        <w:t>Basketball C</w:t>
      </w:r>
      <w:r>
        <w:rPr>
          <w:rStyle w:val="None"/>
        </w:rPr>
        <w:t xml:space="preserve">oach, Mentor, Thought </w:t>
      </w:r>
      <w:r w:rsidR="00BE60DD">
        <w:rPr>
          <w:rStyle w:val="None"/>
        </w:rPr>
        <w:t>L</w:t>
      </w:r>
      <w:r>
        <w:rPr>
          <w:rStyle w:val="None"/>
        </w:rPr>
        <w:t>eader</w:t>
      </w:r>
    </w:p>
    <w:sectPr w:rsidR="00335F91">
      <w:headerReference w:type="default" r:id="rId7"/>
      <w:footerReference w:type="default" r:id="rId8"/>
      <w:pgSz w:w="12240" w:h="15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CA68B" w14:textId="77777777" w:rsidR="00C773B1" w:rsidRDefault="00C773B1">
      <w:r>
        <w:separator/>
      </w:r>
    </w:p>
  </w:endnote>
  <w:endnote w:type="continuationSeparator" w:id="0">
    <w:p w14:paraId="499D0E4B" w14:textId="77777777" w:rsidR="00C773B1" w:rsidRDefault="00C7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C59DD" w14:textId="77777777" w:rsidR="00335F91" w:rsidRDefault="00335F9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06558" w14:textId="77777777" w:rsidR="00C773B1" w:rsidRDefault="00C773B1">
      <w:r>
        <w:separator/>
      </w:r>
    </w:p>
  </w:footnote>
  <w:footnote w:type="continuationSeparator" w:id="0">
    <w:p w14:paraId="50D30976" w14:textId="77777777" w:rsidR="00C773B1" w:rsidRDefault="00C7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BDED9" w14:textId="77777777" w:rsidR="00335F91" w:rsidRDefault="00335F9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F4BB1"/>
    <w:multiLevelType w:val="hybridMultilevel"/>
    <w:tmpl w:val="FFFFFFFF"/>
    <w:numStyleLink w:val="Lettered"/>
  </w:abstractNum>
  <w:abstractNum w:abstractNumId="1" w15:restartNumberingAfterBreak="0">
    <w:nsid w:val="58C11C8C"/>
    <w:multiLevelType w:val="hybridMultilevel"/>
    <w:tmpl w:val="DBF87AAA"/>
    <w:lvl w:ilvl="0" w:tplc="FFFFFFFF">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63EA5"/>
    <w:multiLevelType w:val="hybridMultilevel"/>
    <w:tmpl w:val="E1D42EB8"/>
    <w:lvl w:ilvl="0" w:tplc="FFFFFFFF">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9063C"/>
    <w:multiLevelType w:val="hybridMultilevel"/>
    <w:tmpl w:val="FFFFFFFF"/>
    <w:styleLink w:val="Lettered"/>
    <w:lvl w:ilvl="0" w:tplc="B55899A2">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7A3E0438">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430CA148">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33A0686">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ACCA563A">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6AA80B10">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C1D23734">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DB416D4">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44FE3FA0">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AEF7218"/>
    <w:multiLevelType w:val="hybridMultilevel"/>
    <w:tmpl w:val="955E9C38"/>
    <w:lvl w:ilvl="0" w:tplc="FFFFFFFF">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it-IT" w:vendorID="64" w:dllVersion="0"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91"/>
    <w:rsid w:val="000075E5"/>
    <w:rsid w:val="00034B7D"/>
    <w:rsid w:val="00036DCB"/>
    <w:rsid w:val="000426E1"/>
    <w:rsid w:val="00045B32"/>
    <w:rsid w:val="0005471D"/>
    <w:rsid w:val="00060649"/>
    <w:rsid w:val="00065778"/>
    <w:rsid w:val="00066272"/>
    <w:rsid w:val="00071523"/>
    <w:rsid w:val="00072F2F"/>
    <w:rsid w:val="00081EF2"/>
    <w:rsid w:val="00084A7C"/>
    <w:rsid w:val="0008519C"/>
    <w:rsid w:val="000A3449"/>
    <w:rsid w:val="000A47EA"/>
    <w:rsid w:val="000A52C4"/>
    <w:rsid w:val="000C0B69"/>
    <w:rsid w:val="000D2F2A"/>
    <w:rsid w:val="000D6CBF"/>
    <w:rsid w:val="000F44C8"/>
    <w:rsid w:val="000F53D5"/>
    <w:rsid w:val="000F7B68"/>
    <w:rsid w:val="00102F72"/>
    <w:rsid w:val="00103C3B"/>
    <w:rsid w:val="00104E7E"/>
    <w:rsid w:val="0011582F"/>
    <w:rsid w:val="001170E5"/>
    <w:rsid w:val="00117465"/>
    <w:rsid w:val="00120D1D"/>
    <w:rsid w:val="00126717"/>
    <w:rsid w:val="001306CA"/>
    <w:rsid w:val="00132E11"/>
    <w:rsid w:val="00141D5F"/>
    <w:rsid w:val="0014700B"/>
    <w:rsid w:val="001472FC"/>
    <w:rsid w:val="0015285C"/>
    <w:rsid w:val="00163DFD"/>
    <w:rsid w:val="001761F5"/>
    <w:rsid w:val="001855E2"/>
    <w:rsid w:val="001A4CD5"/>
    <w:rsid w:val="001A6DB7"/>
    <w:rsid w:val="001D74F0"/>
    <w:rsid w:val="001E0B6E"/>
    <w:rsid w:val="001E7020"/>
    <w:rsid w:val="00213BF2"/>
    <w:rsid w:val="00224CDB"/>
    <w:rsid w:val="00225105"/>
    <w:rsid w:val="00231649"/>
    <w:rsid w:val="0023390A"/>
    <w:rsid w:val="002511CA"/>
    <w:rsid w:val="0025450C"/>
    <w:rsid w:val="002573F5"/>
    <w:rsid w:val="002677BE"/>
    <w:rsid w:val="00274F4F"/>
    <w:rsid w:val="0027757F"/>
    <w:rsid w:val="002A0167"/>
    <w:rsid w:val="002A7FC4"/>
    <w:rsid w:val="002B201E"/>
    <w:rsid w:val="002C3A37"/>
    <w:rsid w:val="002E6AC8"/>
    <w:rsid w:val="002E6D12"/>
    <w:rsid w:val="003029F2"/>
    <w:rsid w:val="00316346"/>
    <w:rsid w:val="00316D7F"/>
    <w:rsid w:val="003216A6"/>
    <w:rsid w:val="00326F9F"/>
    <w:rsid w:val="00335F91"/>
    <w:rsid w:val="00353112"/>
    <w:rsid w:val="00395B40"/>
    <w:rsid w:val="00396938"/>
    <w:rsid w:val="003A2A2F"/>
    <w:rsid w:val="003C6236"/>
    <w:rsid w:val="003C7F2B"/>
    <w:rsid w:val="003D768E"/>
    <w:rsid w:val="003F66DA"/>
    <w:rsid w:val="00427B11"/>
    <w:rsid w:val="004336A2"/>
    <w:rsid w:val="00434209"/>
    <w:rsid w:val="00441D19"/>
    <w:rsid w:val="00475E00"/>
    <w:rsid w:val="004872C9"/>
    <w:rsid w:val="004928CD"/>
    <w:rsid w:val="0049334D"/>
    <w:rsid w:val="004950B6"/>
    <w:rsid w:val="004A790D"/>
    <w:rsid w:val="004C5579"/>
    <w:rsid w:val="004D5A09"/>
    <w:rsid w:val="004F2AC5"/>
    <w:rsid w:val="00506E1D"/>
    <w:rsid w:val="0051243F"/>
    <w:rsid w:val="00512F79"/>
    <w:rsid w:val="0054568E"/>
    <w:rsid w:val="005460A6"/>
    <w:rsid w:val="0055247E"/>
    <w:rsid w:val="00567F4B"/>
    <w:rsid w:val="00572B4B"/>
    <w:rsid w:val="005779BC"/>
    <w:rsid w:val="00597F97"/>
    <w:rsid w:val="005A53BE"/>
    <w:rsid w:val="005B0038"/>
    <w:rsid w:val="005B1C36"/>
    <w:rsid w:val="005B2068"/>
    <w:rsid w:val="005D2BC1"/>
    <w:rsid w:val="005E5FB4"/>
    <w:rsid w:val="005E6918"/>
    <w:rsid w:val="00625216"/>
    <w:rsid w:val="006329FC"/>
    <w:rsid w:val="006350BA"/>
    <w:rsid w:val="0064037C"/>
    <w:rsid w:val="006473D7"/>
    <w:rsid w:val="006613EE"/>
    <w:rsid w:val="00661621"/>
    <w:rsid w:val="00667F51"/>
    <w:rsid w:val="00693FF6"/>
    <w:rsid w:val="006F5BD2"/>
    <w:rsid w:val="006F6758"/>
    <w:rsid w:val="006F6856"/>
    <w:rsid w:val="00710E12"/>
    <w:rsid w:val="00743278"/>
    <w:rsid w:val="00795934"/>
    <w:rsid w:val="007A3AD7"/>
    <w:rsid w:val="007C102F"/>
    <w:rsid w:val="007C4116"/>
    <w:rsid w:val="007D4EBF"/>
    <w:rsid w:val="007F1A52"/>
    <w:rsid w:val="008021BC"/>
    <w:rsid w:val="00812A66"/>
    <w:rsid w:val="00822D1B"/>
    <w:rsid w:val="00830471"/>
    <w:rsid w:val="00851A97"/>
    <w:rsid w:val="00866D62"/>
    <w:rsid w:val="00881895"/>
    <w:rsid w:val="008A109B"/>
    <w:rsid w:val="008A2D1C"/>
    <w:rsid w:val="008A5AD4"/>
    <w:rsid w:val="008C2599"/>
    <w:rsid w:val="008C72FF"/>
    <w:rsid w:val="008D784E"/>
    <w:rsid w:val="008E4C70"/>
    <w:rsid w:val="008F2F05"/>
    <w:rsid w:val="008F38AB"/>
    <w:rsid w:val="00916DE3"/>
    <w:rsid w:val="00921E9C"/>
    <w:rsid w:val="00926646"/>
    <w:rsid w:val="00947243"/>
    <w:rsid w:val="009544C3"/>
    <w:rsid w:val="00960EC9"/>
    <w:rsid w:val="0098350B"/>
    <w:rsid w:val="009837F0"/>
    <w:rsid w:val="009907BE"/>
    <w:rsid w:val="00990B4C"/>
    <w:rsid w:val="0099707D"/>
    <w:rsid w:val="009A396D"/>
    <w:rsid w:val="009A43B6"/>
    <w:rsid w:val="009B35CA"/>
    <w:rsid w:val="009B447C"/>
    <w:rsid w:val="009C2733"/>
    <w:rsid w:val="009C280E"/>
    <w:rsid w:val="009C7E2F"/>
    <w:rsid w:val="009D0409"/>
    <w:rsid w:val="009D0F2E"/>
    <w:rsid w:val="009D43E8"/>
    <w:rsid w:val="009F688C"/>
    <w:rsid w:val="00A00085"/>
    <w:rsid w:val="00A01BEE"/>
    <w:rsid w:val="00A13CBE"/>
    <w:rsid w:val="00A14322"/>
    <w:rsid w:val="00A16153"/>
    <w:rsid w:val="00A25938"/>
    <w:rsid w:val="00A27597"/>
    <w:rsid w:val="00A5622C"/>
    <w:rsid w:val="00A65E08"/>
    <w:rsid w:val="00A76BE6"/>
    <w:rsid w:val="00A823A5"/>
    <w:rsid w:val="00A94382"/>
    <w:rsid w:val="00AA4415"/>
    <w:rsid w:val="00AA4541"/>
    <w:rsid w:val="00AA5A75"/>
    <w:rsid w:val="00AC1111"/>
    <w:rsid w:val="00AD2504"/>
    <w:rsid w:val="00AE1512"/>
    <w:rsid w:val="00AE4BEC"/>
    <w:rsid w:val="00AF1A1F"/>
    <w:rsid w:val="00B01B38"/>
    <w:rsid w:val="00B274C7"/>
    <w:rsid w:val="00B276DD"/>
    <w:rsid w:val="00B54666"/>
    <w:rsid w:val="00B57B35"/>
    <w:rsid w:val="00B57E2A"/>
    <w:rsid w:val="00B627C3"/>
    <w:rsid w:val="00BB0649"/>
    <w:rsid w:val="00BD7494"/>
    <w:rsid w:val="00BD7B00"/>
    <w:rsid w:val="00BE0FC8"/>
    <w:rsid w:val="00BE60DD"/>
    <w:rsid w:val="00BF032B"/>
    <w:rsid w:val="00BF12B1"/>
    <w:rsid w:val="00BF2FDE"/>
    <w:rsid w:val="00BF3335"/>
    <w:rsid w:val="00C07109"/>
    <w:rsid w:val="00C11995"/>
    <w:rsid w:val="00C17DAA"/>
    <w:rsid w:val="00C21B57"/>
    <w:rsid w:val="00C3360B"/>
    <w:rsid w:val="00C40E36"/>
    <w:rsid w:val="00C773B1"/>
    <w:rsid w:val="00C93232"/>
    <w:rsid w:val="00CA5788"/>
    <w:rsid w:val="00CA76A5"/>
    <w:rsid w:val="00CB743E"/>
    <w:rsid w:val="00CC1161"/>
    <w:rsid w:val="00CC3712"/>
    <w:rsid w:val="00CF2A4C"/>
    <w:rsid w:val="00D11501"/>
    <w:rsid w:val="00D320FB"/>
    <w:rsid w:val="00D345FF"/>
    <w:rsid w:val="00D435EC"/>
    <w:rsid w:val="00D47570"/>
    <w:rsid w:val="00D52889"/>
    <w:rsid w:val="00D54BC5"/>
    <w:rsid w:val="00D80EF6"/>
    <w:rsid w:val="00D94644"/>
    <w:rsid w:val="00DB4E5C"/>
    <w:rsid w:val="00DB58C0"/>
    <w:rsid w:val="00DB6195"/>
    <w:rsid w:val="00DC6DD6"/>
    <w:rsid w:val="00DD09D4"/>
    <w:rsid w:val="00DD24DF"/>
    <w:rsid w:val="00DD55F1"/>
    <w:rsid w:val="00DE0398"/>
    <w:rsid w:val="00DE2773"/>
    <w:rsid w:val="00DE6817"/>
    <w:rsid w:val="00DF2A0D"/>
    <w:rsid w:val="00DF7F4B"/>
    <w:rsid w:val="00E13DF5"/>
    <w:rsid w:val="00E34104"/>
    <w:rsid w:val="00E53489"/>
    <w:rsid w:val="00E56D0F"/>
    <w:rsid w:val="00ED532E"/>
    <w:rsid w:val="00EF20F1"/>
    <w:rsid w:val="00EF4037"/>
    <w:rsid w:val="00F03DA0"/>
    <w:rsid w:val="00F20DFA"/>
    <w:rsid w:val="00F35702"/>
    <w:rsid w:val="00F41A23"/>
    <w:rsid w:val="00F42E7F"/>
    <w:rsid w:val="00F6308E"/>
    <w:rsid w:val="00FB32A7"/>
    <w:rsid w:val="00FB3956"/>
    <w:rsid w:val="00FB6ACA"/>
    <w:rsid w:val="00FE2EB1"/>
    <w:rsid w:val="00FE5CD7"/>
    <w:rsid w:val="00FF0BF8"/>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A3FA"/>
  <w15:docId w15:val="{AF1F9466-577E-3A4D-85A9-DE34070D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 Belton</cp:lastModifiedBy>
  <cp:revision>7</cp:revision>
  <dcterms:created xsi:type="dcterms:W3CDTF">2020-08-10T20:15:00Z</dcterms:created>
  <dcterms:modified xsi:type="dcterms:W3CDTF">2020-08-31T18:29:00Z</dcterms:modified>
</cp:coreProperties>
</file>