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0.8661417322827"/>
        <w:jc w:val="left"/>
        <w:rPr>
          <w:b w:val="1"/>
          <w:sz w:val="26"/>
          <w:szCs w:val="26"/>
        </w:rPr>
      </w:pPr>
      <w:r w:rsidDel="00000000" w:rsidR="00000000" w:rsidRPr="00000000">
        <w:rPr>
          <w:b w:val="1"/>
          <w:sz w:val="26"/>
          <w:szCs w:val="26"/>
          <w:rtl w:val="0"/>
        </w:rPr>
        <w:t xml:space="preserve">Shirsho Roy </w:t>
        <w:tab/>
        <w:tab/>
        <w:tab/>
        <w:t xml:space="preserve">       </w:t>
      </w:r>
      <w:r w:rsidDel="00000000" w:rsidR="00000000" w:rsidRPr="00000000">
        <w:rPr>
          <w:b w:val="1"/>
          <w:rtl w:val="0"/>
        </w:rPr>
        <w:t xml:space="preserve">LinkedIn:</w:t>
      </w:r>
      <w:r w:rsidDel="00000000" w:rsidR="00000000" w:rsidRPr="00000000">
        <w:rPr>
          <w:b w:val="1"/>
          <w:sz w:val="26"/>
          <w:szCs w:val="26"/>
          <w:rtl w:val="0"/>
        </w:rPr>
        <w:t xml:space="preserve"> </w:t>
      </w:r>
      <w:hyperlink r:id="rId6">
        <w:r w:rsidDel="00000000" w:rsidR="00000000" w:rsidRPr="00000000">
          <w:rPr>
            <w:rFonts w:ascii="Calibri" w:cs="Calibri" w:eastAsia="Calibri" w:hAnsi="Calibri"/>
            <w:b w:val="1"/>
            <w:color w:val="0000ff"/>
            <w:u w:val="single"/>
            <w:rtl w:val="0"/>
          </w:rPr>
          <w:t xml:space="preserve">https://www.linkedin.com/in/shirsho-roy</w:t>
        </w:r>
      </w:hyperlink>
      <w:r w:rsidDel="00000000" w:rsidR="00000000" w:rsidRPr="00000000">
        <w:rPr>
          <w:rtl w:val="0"/>
        </w:rPr>
      </w:r>
    </w:p>
    <w:p w:rsidR="00000000" w:rsidDel="00000000" w:rsidP="00000000" w:rsidRDefault="00000000" w:rsidRPr="00000000" w14:paraId="00000002">
      <w:pPr>
        <w:tabs>
          <w:tab w:val="left" w:pos="2385"/>
        </w:tabs>
        <w:spacing w:after="0" w:before="40" w:line="240" w:lineRule="auto"/>
        <w:jc w:val="left"/>
        <w:rPr>
          <w:b w:val="1"/>
          <w:sz w:val="26"/>
          <w:szCs w:val="26"/>
          <w:shd w:fill="f3f3f3" w:val="clear"/>
        </w:rPr>
      </w:pPr>
      <w:r w:rsidDel="00000000" w:rsidR="00000000" w:rsidRPr="00000000">
        <w:rPr>
          <w:b w:val="1"/>
          <w:sz w:val="26"/>
          <w:szCs w:val="26"/>
          <w:rtl w:val="0"/>
        </w:rPr>
        <w:t xml:space="preserve">Business Analyst/Associate Manager</w:t>
      </w:r>
      <w:r w:rsidDel="00000000" w:rsidR="00000000" w:rsidRPr="00000000">
        <w:rPr>
          <w:b w:val="1"/>
          <w:rtl w:val="0"/>
        </w:rPr>
        <w:tab/>
        <w:tab/>
        <w:t xml:space="preserve">    Email: </w:t>
      </w:r>
      <w:hyperlink r:id="rId7">
        <w:r w:rsidDel="00000000" w:rsidR="00000000" w:rsidRPr="00000000">
          <w:rPr>
            <w:rFonts w:ascii="Calibri" w:cs="Calibri" w:eastAsia="Calibri" w:hAnsi="Calibri"/>
            <w:b w:val="1"/>
            <w:color w:val="0000ff"/>
            <w:u w:val="single"/>
            <w:rtl w:val="0"/>
          </w:rPr>
          <w:t xml:space="preserve">shirsho1992@gmail.com</w:t>
        </w:r>
      </w:hyperlink>
      <w:r w:rsidDel="00000000" w:rsidR="00000000" w:rsidRPr="00000000">
        <w:rPr>
          <w:rtl w:val="0"/>
        </w:rPr>
      </w:r>
    </w:p>
    <w:p w:rsidR="00000000" w:rsidDel="00000000" w:rsidP="00000000" w:rsidRDefault="00000000" w:rsidRPr="00000000" w14:paraId="00000003">
      <w:pPr>
        <w:tabs>
          <w:tab w:val="left" w:pos="2385"/>
        </w:tabs>
        <w:spacing w:after="200" w:before="40" w:line="240" w:lineRule="auto"/>
        <w:jc w:val="left"/>
        <w:rPr>
          <w:b w:val="1"/>
          <w:sz w:val="26"/>
          <w:szCs w:val="26"/>
        </w:rPr>
      </w:pPr>
      <w:r w:rsidDel="00000000" w:rsidR="00000000" w:rsidRPr="00000000">
        <w:rPr>
          <w:b w:val="1"/>
          <w:sz w:val="26"/>
          <w:szCs w:val="26"/>
          <w:shd w:fill="f3f3f3" w:val="clear"/>
          <w:rtl w:val="0"/>
        </w:rPr>
        <w:tab/>
        <w:tab/>
        <w:tab/>
        <w:tab/>
        <w:tab/>
        <w:tab/>
      </w:r>
      <w:r w:rsidDel="00000000" w:rsidR="00000000" w:rsidRPr="00000000">
        <w:rPr>
          <w:b w:val="1"/>
          <w:rtl w:val="0"/>
        </w:rPr>
        <w:t xml:space="preserve">    </w:t>
        <w:tab/>
        <w:t xml:space="preserve">Mobile: +91-8010556435</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tabs>
                <w:tab w:val="left" w:pos="2385"/>
              </w:tabs>
              <w:spacing w:line="240" w:lineRule="auto"/>
              <w:jc w:val="center"/>
              <w:rPr>
                <w:b w:val="1"/>
                <w:color w:val="3c78d8"/>
                <w:sz w:val="26"/>
                <w:szCs w:val="26"/>
              </w:rPr>
            </w:pPr>
            <w:r w:rsidDel="00000000" w:rsidR="00000000" w:rsidRPr="00000000">
              <w:rPr>
                <w:b w:val="1"/>
                <w:color w:val="3c78d8"/>
                <w:sz w:val="26"/>
                <w:szCs w:val="26"/>
                <w:rtl w:val="0"/>
              </w:rPr>
              <w:t xml:space="preserve">Objective</w:t>
            </w:r>
          </w:p>
        </w:tc>
      </w:tr>
    </w:tbl>
    <w:p w:rsidR="00000000" w:rsidDel="00000000" w:rsidP="00000000" w:rsidRDefault="00000000" w:rsidRPr="00000000" w14:paraId="00000005">
      <w:pPr>
        <w:keepLines w:val="0"/>
        <w:widowControl w:val="0"/>
        <w:tabs>
          <w:tab w:val="left" w:pos="2385"/>
        </w:tabs>
        <w:spacing w:before="0" w:line="240" w:lineRule="auto"/>
        <w:jc w:val="left"/>
        <w:rPr>
          <w:b w:val="1"/>
          <w:sz w:val="26"/>
          <w:szCs w:val="26"/>
          <w:shd w:fill="f3f3f3" w:val="clear"/>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Solution driven Business Analyst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with over 6 years of experience</w:t>
      </w:r>
      <w:r w:rsidDel="00000000" w:rsidR="00000000" w:rsidRPr="00000000">
        <w:rPr>
          <w:rFonts w:ascii="Calibri" w:cs="Calibri" w:eastAsia="Calibri" w:hAnsi="Calibri"/>
          <w:rtl w:val="0"/>
        </w:rPr>
        <w:t xml:space="preserve"> in leading a cross functional team in development, documentation and delivery of process innovations driving the attainment of business goals. Seek opportunities to transform practices into fresh, cost-effective solutions leading to more efficient operations.</w:t>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4"/>
        </w:numPr>
        <w:spacing w:line="240" w:lineRule="auto"/>
        <w:ind w:left="720" w:hanging="360"/>
        <w:rPr/>
      </w:pPr>
      <w:r w:rsidDel="00000000" w:rsidR="00000000" w:rsidRPr="00000000">
        <w:rPr>
          <w:rFonts w:ascii="Calibri" w:cs="Calibri" w:eastAsia="Calibri" w:hAnsi="Calibri"/>
          <w:rtl w:val="0"/>
        </w:rPr>
        <w:t xml:space="preserve">A good understanding in ASC 606 Revenue Recognition guidelines and Capitals Markets. </w:t>
      </w:r>
    </w:p>
    <w:p w:rsidR="00000000" w:rsidDel="00000000" w:rsidP="00000000" w:rsidRDefault="00000000" w:rsidRPr="00000000" w14:paraId="00000009">
      <w:pPr>
        <w:numPr>
          <w:ilvl w:val="0"/>
          <w:numId w:val="4"/>
        </w:numPr>
        <w:spacing w:line="240" w:lineRule="auto"/>
        <w:ind w:left="720" w:hanging="360"/>
        <w:rPr/>
      </w:pPr>
      <w:r w:rsidDel="00000000" w:rsidR="00000000" w:rsidRPr="00000000">
        <w:rPr>
          <w:rFonts w:ascii="Calibri" w:cs="Calibri" w:eastAsia="Calibri" w:hAnsi="Calibri"/>
          <w:rtl w:val="0"/>
        </w:rPr>
        <w:t xml:space="preserve">Business Analysis Skills- Requirement Gathering and Analysis, Identification and Framing of Scenarios, Workflow Identification, Implementation.</w:t>
      </w:r>
    </w:p>
    <w:p w:rsidR="00000000" w:rsidDel="00000000" w:rsidP="00000000" w:rsidRDefault="00000000" w:rsidRPr="00000000" w14:paraId="0000000A">
      <w:pPr>
        <w:numPr>
          <w:ilvl w:val="0"/>
          <w:numId w:val="4"/>
        </w:numPr>
        <w:spacing w:line="240" w:lineRule="auto"/>
        <w:ind w:left="720" w:hanging="360"/>
        <w:rPr/>
      </w:pPr>
      <w:r w:rsidDel="00000000" w:rsidR="00000000" w:rsidRPr="00000000">
        <w:rPr>
          <w:rFonts w:ascii="Calibri" w:cs="Calibri" w:eastAsia="Calibri" w:hAnsi="Calibri"/>
          <w:rtl w:val="0"/>
        </w:rPr>
        <w:t xml:space="preserve">A good experience in Software Testing Life Cycle with hands-on experience on Agile, Iterative and Waterfall methodologies.</w:t>
      </w:r>
    </w:p>
    <w:p w:rsidR="00000000" w:rsidDel="00000000" w:rsidP="00000000" w:rsidRDefault="00000000" w:rsidRPr="00000000" w14:paraId="0000000B">
      <w:pPr>
        <w:numPr>
          <w:ilvl w:val="0"/>
          <w:numId w:val="4"/>
        </w:numPr>
        <w:spacing w:line="240" w:lineRule="auto"/>
        <w:ind w:left="720" w:hanging="360"/>
        <w:rPr/>
      </w:pPr>
      <w:r w:rsidDel="00000000" w:rsidR="00000000" w:rsidRPr="00000000">
        <w:rPr>
          <w:rFonts w:ascii="Calibri" w:cs="Calibri" w:eastAsia="Calibri" w:hAnsi="Calibri"/>
          <w:rtl w:val="0"/>
        </w:rPr>
        <w:t xml:space="preserve">Experience in Functional testing and Non-Functional testing.</w:t>
      </w:r>
    </w:p>
    <w:p w:rsidR="00000000" w:rsidDel="00000000" w:rsidP="00000000" w:rsidRDefault="00000000" w:rsidRPr="00000000" w14:paraId="0000000C">
      <w:pPr>
        <w:spacing w:line="240" w:lineRule="auto"/>
        <w:ind w:left="0" w:firstLine="0"/>
        <w:rPr>
          <w:rFonts w:ascii="Calibri" w:cs="Calibri" w:eastAsia="Calibri" w:hAnsi="Calibri"/>
          <w:sz w:val="20"/>
          <w:szCs w:val="20"/>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rFonts w:ascii="Calibri" w:cs="Calibri" w:eastAsia="Calibri" w:hAnsi="Calibri"/>
                <w:color w:val="3c78d8"/>
                <w:sz w:val="20"/>
                <w:szCs w:val="20"/>
              </w:rPr>
            </w:pPr>
            <w:r w:rsidDel="00000000" w:rsidR="00000000" w:rsidRPr="00000000">
              <w:rPr>
                <w:b w:val="1"/>
                <w:color w:val="3c78d8"/>
                <w:sz w:val="26"/>
                <w:szCs w:val="26"/>
                <w:rtl w:val="0"/>
              </w:rPr>
              <w:t xml:space="preserve">Skill Profile</w:t>
            </w:r>
            <w:r w:rsidDel="00000000" w:rsidR="00000000" w:rsidRPr="00000000">
              <w:rPr>
                <w:rtl w:val="0"/>
              </w:rPr>
            </w:r>
          </w:p>
        </w:tc>
      </w:tr>
    </w:tbl>
    <w:p w:rsidR="00000000" w:rsidDel="00000000" w:rsidP="00000000" w:rsidRDefault="00000000" w:rsidRPr="00000000" w14:paraId="0000000E">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rtl w:val="0"/>
        </w:rPr>
        <w:t xml:space="preserve">Requirement Elicitation and Analysis</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Business Requirement Document and Functional Design Document preparation</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Project Management</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Preparation of Detailed Use Cases</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User Acceptance Testing</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center"/>
              <w:rPr>
                <w:b w:val="1"/>
                <w:color w:val="3c78d8"/>
                <w:sz w:val="26"/>
                <w:szCs w:val="26"/>
              </w:rPr>
            </w:pPr>
            <w:r w:rsidDel="00000000" w:rsidR="00000000" w:rsidRPr="00000000">
              <w:rPr>
                <w:b w:val="1"/>
                <w:color w:val="3c78d8"/>
                <w:sz w:val="26"/>
                <w:szCs w:val="26"/>
                <w:rtl w:val="0"/>
              </w:rPr>
              <w:t xml:space="preserve">Experience</w:t>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b w:val="1"/>
          <w:sz w:val="26"/>
          <w:szCs w:val="26"/>
        </w:rPr>
      </w:pPr>
      <w:r w:rsidDel="00000000" w:rsidR="00000000" w:rsidRPr="00000000">
        <w:rPr>
          <w:rtl w:val="0"/>
        </w:rPr>
      </w:r>
    </w:p>
    <w:p w:rsidR="00000000" w:rsidDel="00000000" w:rsidP="00000000" w:rsidRDefault="00000000" w:rsidRPr="00000000" w14:paraId="00000017">
      <w:pPr>
        <w:spacing w:after="200" w:line="240" w:lineRule="auto"/>
        <w:rPr>
          <w:b w:val="1"/>
          <w:sz w:val="24"/>
          <w:szCs w:val="24"/>
        </w:rPr>
      </w:pPr>
      <w:r w:rsidDel="00000000" w:rsidR="00000000" w:rsidRPr="00000000">
        <w:rPr>
          <w:b w:val="1"/>
          <w:sz w:val="24"/>
          <w:szCs w:val="24"/>
          <w:rtl w:val="0"/>
        </w:rPr>
        <w:t xml:space="preserve">RevGurus Info India Pvt Ltd | November 2017 - Till Date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Associate Manager - 2020 to Present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Business Analyst/Lead Analyst - 2017 to 2020</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Earned multiple promotions due to exemplary work performance in streamlining implementation, conducted cross functional knowledge transfer sessions and delivery of various projects. Analyze business, users and technical requirements proposed for system solutions.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Analysis of business process and reporting tools for implementing automated revenue recognition systems in accordance with ASC 606 revenue recognition guidelines.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Collaborate with stakeholder groups across organizations to ensure business and technology alignment.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Consolidation of error handling framework to reduce efforts in identifying errors.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Performed quality assurance, system integration and user acceptance testing facilitating on-time ‘Go-Live’ of implementations for multiple global users.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Proposed solutions during implementations as Subject Matter Expert in line with business processes.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Calibri" w:cs="Calibri" w:eastAsia="Calibri" w:hAnsi="Calibri"/>
          <w:sz w:val="24"/>
          <w:szCs w:val="24"/>
        </w:rPr>
      </w:pPr>
      <w:r w:rsidDel="00000000" w:rsidR="00000000" w:rsidRPr="00000000">
        <w:rPr>
          <w:b w:val="1"/>
          <w:sz w:val="24"/>
          <w:szCs w:val="24"/>
          <w:rtl w:val="0"/>
        </w:rPr>
        <w:t xml:space="preserve">Capgemini India Pvt Ltd | June 2014 - October 2017</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Business Analyst - 2014 to 2017</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Worked on integration of various modules by analyzing the AS-IS business process which aimed in combining personal and investment banking experience in a single platform.</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Analysis on business process for Account Opening Module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Acted as a liaison between work package owners to ensure mutual understanding of the process and application.</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Collaborated with stakeholders across organizations to ensure daily progress reporting and alignment of tasks on a daily basis.</w:t>
      </w:r>
    </w:p>
    <w:p w:rsidR="00000000" w:rsidDel="00000000" w:rsidP="00000000" w:rsidRDefault="00000000" w:rsidRPr="00000000" w14:paraId="00000027">
      <w:pPr>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Consolidation of error handling framework to reduce the effort in identifying various errors.</w:t>
      </w:r>
    </w:p>
    <w:p w:rsidR="00000000" w:rsidDel="00000000" w:rsidP="00000000" w:rsidRDefault="00000000" w:rsidRPr="00000000" w14:paraId="00000028">
      <w:pPr>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third party service providers to ensure seamless data integration.</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Performed quality assurance, system integration and user acceptance testing facilitating requirement coverage.</w:t>
      </w:r>
    </w:p>
    <w:tbl>
      <w:tblPr>
        <w:tblStyle w:val="Table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jc w:val="center"/>
              <w:rPr>
                <w:b w:val="1"/>
                <w:color w:val="3c78d8"/>
                <w:sz w:val="26"/>
                <w:szCs w:val="26"/>
              </w:rPr>
            </w:pPr>
            <w:r w:rsidDel="00000000" w:rsidR="00000000" w:rsidRPr="00000000">
              <w:rPr>
                <w:b w:val="1"/>
                <w:color w:val="3c78d8"/>
                <w:sz w:val="26"/>
                <w:szCs w:val="26"/>
                <w:rtl w:val="0"/>
              </w:rPr>
              <w:t xml:space="preserve">Education</w:t>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b w:val="1"/>
        </w:rPr>
      </w:pPr>
      <w:r w:rsidDel="00000000" w:rsidR="00000000" w:rsidRPr="00000000">
        <w:rPr>
          <w:rFonts w:ascii="Calibri" w:cs="Calibri" w:eastAsia="Calibri" w:hAnsi="Calibri"/>
          <w:b w:val="1"/>
          <w:rtl w:val="0"/>
        </w:rPr>
        <w:t xml:space="preserve">NMIMS Distance Learning Program | Diploma, Financial Management</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rPr>
          <w:rFonts w:ascii="Calibri" w:cs="Calibri" w:eastAsia="Calibri" w:hAnsi="Calibri"/>
          <w:b w:val="1"/>
        </w:rPr>
      </w:pPr>
      <w:r w:rsidDel="00000000" w:rsidR="00000000" w:rsidRPr="00000000">
        <w:rPr>
          <w:rFonts w:ascii="Calibri" w:cs="Calibri" w:eastAsia="Calibri" w:hAnsi="Calibri"/>
          <w:b w:val="1"/>
          <w:rtl w:val="0"/>
        </w:rPr>
        <w:t xml:space="preserve">SRM University | B.Tech, Mechatronics </w:t>
      </w: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center"/>
              <w:rPr>
                <w:b w:val="1"/>
                <w:color w:val="3c78d8"/>
                <w:sz w:val="26"/>
                <w:szCs w:val="26"/>
              </w:rPr>
            </w:pPr>
            <w:r w:rsidDel="00000000" w:rsidR="00000000" w:rsidRPr="00000000">
              <w:rPr>
                <w:b w:val="1"/>
                <w:color w:val="3c78d8"/>
                <w:sz w:val="26"/>
                <w:szCs w:val="26"/>
                <w:rtl w:val="0"/>
              </w:rPr>
              <w:t xml:space="preserve">Training and Certifications</w:t>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NSE | NCMP Level 1 Certified</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Zuora | Certified Business Analyst</w:t>
      </w:r>
    </w:p>
    <w:p w:rsidR="00000000" w:rsidDel="00000000" w:rsidP="00000000" w:rsidRDefault="00000000" w:rsidRPr="00000000" w14:paraId="00000032">
      <w:pPr>
        <w:spacing w:line="240" w:lineRule="auto"/>
        <w:ind w:left="0" w:firstLine="0"/>
        <w:rPr>
          <w:rFonts w:ascii="Calibri" w:cs="Calibri" w:eastAsia="Calibri" w:hAnsi="Calibri"/>
          <w:b w:val="1"/>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jc w:val="center"/>
              <w:rPr>
                <w:b w:val="1"/>
                <w:color w:val="3c78d8"/>
                <w:sz w:val="24"/>
                <w:szCs w:val="24"/>
              </w:rPr>
            </w:pPr>
            <w:r w:rsidDel="00000000" w:rsidR="00000000" w:rsidRPr="00000000">
              <w:rPr>
                <w:b w:val="1"/>
                <w:color w:val="3c78d8"/>
                <w:sz w:val="24"/>
                <w:szCs w:val="24"/>
                <w:rtl w:val="0"/>
              </w:rPr>
              <w:t xml:space="preserve">Personal Details</w:t>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Calibri" w:cs="Calibri" w:eastAsia="Calibri" w:hAnsi="Calibri"/>
          <w:b w:val="1"/>
        </w:rPr>
      </w:pPr>
      <w:r w:rsidDel="00000000" w:rsidR="00000000" w:rsidRPr="00000000">
        <w:rPr>
          <w:rFonts w:ascii="Calibri" w:cs="Calibri" w:eastAsia="Calibri" w:hAnsi="Calibri"/>
          <w:b w:val="1"/>
          <w:rtl w:val="0"/>
        </w:rPr>
        <w:t xml:space="preserve">Date Of Birth: 11/01/1992</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1"/>
        </w:rPr>
      </w:pPr>
      <w:r w:rsidDel="00000000" w:rsidR="00000000" w:rsidRPr="00000000">
        <w:rPr>
          <w:rFonts w:ascii="Calibri" w:cs="Calibri" w:eastAsia="Calibri" w:hAnsi="Calibri"/>
          <w:b w:val="1"/>
          <w:rtl w:val="0"/>
        </w:rPr>
        <w:t xml:space="preserve">Marital Status: Married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shirsho-roy" TargetMode="External"/><Relationship Id="rId7" Type="http://schemas.openxmlformats.org/officeDocument/2006/relationships/hyperlink" Target="mailto:shirsho19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