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8"/>
          <w:shd w:fill="auto" w:val="clear"/>
        </w:rPr>
        <w:t xml:space="preserve">Yamini Madhuraj</w:t>
        <w:tab/>
      </w:r>
      <w:r>
        <w:rPr>
          <w:rFonts w:ascii="Times New Roman" w:hAnsi="Times New Roman" w:cs="Times New Roman" w:eastAsia="Times New Roman"/>
          <w:b/>
          <w:color w:val="000000"/>
          <w:spacing w:val="0"/>
          <w:position w:val="0"/>
          <w:sz w:val="24"/>
          <w:shd w:fill="auto" w:val="clear"/>
        </w:rPr>
        <w:tab/>
        <w:tab/>
        <w:tab/>
        <w:tab/>
        <w:tab/>
        <w:tab/>
        <w:tab/>
        <w:t xml:space="preserve"> </w:t>
        <w:tab/>
        <w:tab/>
        <w:tab/>
      </w:r>
    </w:p>
    <w:p>
      <w:pPr>
        <w:suppressAutoHyphens w:val="true"/>
        <w:spacing w:before="0" w:after="0" w:line="240"/>
        <w:ind w:right="0" w:left="0" w:firstLine="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ab/>
        <w:tab/>
        <w:tab/>
        <w:tab/>
        <w:tab/>
        <w:tab/>
        <w:tab/>
        <w:t xml:space="preserve">Email</w:t>
      </w:r>
      <w:r>
        <w:rPr>
          <w:rFonts w:ascii="Times New Roman" w:hAnsi="Times New Roman" w:cs="Times New Roman" w:eastAsia="Times New Roman"/>
          <w:b/>
          <w:color w:val="000000"/>
          <w:spacing w:val="0"/>
          <w:position w:val="0"/>
          <w:sz w:val="20"/>
          <w:shd w:fill="auto" w:val="clear"/>
        </w:rPr>
        <w:t xml:space="preserve">: </w:t>
      </w:r>
      <w:r>
        <w:rPr>
          <w:rFonts w:ascii="Cambria" w:hAnsi="Cambria" w:cs="Cambria" w:eastAsia="Cambria"/>
          <w:b/>
          <w:color w:val="0563C1"/>
          <w:spacing w:val="0"/>
          <w:position w:val="0"/>
          <w:sz w:val="20"/>
          <w:u w:val="single"/>
          <w:shd w:fill="auto" w:val="clear"/>
        </w:rPr>
        <w:t xml:space="preserve">madhurajyamini24</w:t>
      </w:r>
      <w:hyperlink xmlns:r="http://schemas.openxmlformats.org/officeDocument/2006/relationships" r:id="docRId0">
        <w:r>
          <w:rPr>
            <w:rFonts w:ascii="Cambria" w:hAnsi="Cambria" w:cs="Cambria" w:eastAsia="Cambria"/>
            <w:b/>
            <w:color w:val="0563C1"/>
            <w:spacing w:val="0"/>
            <w:position w:val="0"/>
            <w:sz w:val="20"/>
            <w:u w:val="single"/>
            <w:shd w:fill="auto" w:val="clear"/>
          </w:rPr>
          <w:t xml:space="preserve">@gmail.com</w:t>
        </w:r>
      </w:hyperlink>
      <w:r>
        <w:rPr>
          <w:rFonts w:ascii="Cambria" w:hAnsi="Cambria" w:cs="Cambria" w:eastAsia="Cambria"/>
          <w:b/>
          <w:color w:val="000000"/>
          <w:spacing w:val="0"/>
          <w:position w:val="0"/>
          <w:sz w:val="20"/>
          <w:shd w:fill="auto" w:val="clear"/>
        </w:rPr>
        <w:t xml:space="preserve">  </w:t>
      </w:r>
    </w:p>
    <w:p>
      <w:pPr>
        <w:suppressAutoHyphens w:val="true"/>
        <w:spacing w:before="0" w:after="0" w:line="240"/>
        <w:ind w:right="0" w:left="0" w:firstLine="0"/>
        <w:jc w:val="left"/>
        <w:rPr>
          <w:rFonts w:ascii="Cambria" w:hAnsi="Cambria" w:cs="Cambria" w:eastAsia="Cambria"/>
          <w:b/>
          <w:color w:val="000000"/>
          <w:spacing w:val="0"/>
          <w:position w:val="0"/>
          <w:sz w:val="23"/>
          <w:shd w:fill="auto" w:val="clear"/>
        </w:rPr>
      </w:pPr>
      <w:r>
        <w:rPr>
          <w:rFonts w:ascii="Cambria" w:hAnsi="Cambria" w:cs="Cambria" w:eastAsia="Cambria"/>
          <w:b/>
          <w:color w:val="000000"/>
          <w:spacing w:val="0"/>
          <w:position w:val="0"/>
          <w:sz w:val="23"/>
          <w:shd w:fill="auto" w:val="clear"/>
        </w:rPr>
        <w:tab/>
        <w:tab/>
        <w:tab/>
        <w:tab/>
        <w:tab/>
        <w:tab/>
        <w:tab/>
        <w:tab/>
        <w:tab/>
      </w:r>
    </w:p>
    <w:p>
      <w:pPr>
        <w:suppressAutoHyphens w:val="true"/>
        <w:spacing w:before="0" w:after="0" w:line="240"/>
        <w:ind w:right="0" w:left="0" w:firstLine="0"/>
        <w:jc w:val="left"/>
        <w:rPr>
          <w:rFonts w:ascii="Calibri" w:hAnsi="Calibri" w:cs="Calibri" w:eastAsia="Calibri"/>
          <w:color w:val="auto"/>
          <w:spacing w:val="0"/>
          <w:position w:val="0"/>
          <w:sz w:val="21"/>
          <w:shd w:fill="auto" w:val="clear"/>
        </w:rPr>
      </w:pPr>
      <w:r>
        <w:rPr>
          <w:rFonts w:ascii="Cambria" w:hAnsi="Cambria" w:cs="Cambria" w:eastAsia="Cambria"/>
          <w:b/>
          <w:color w:val="000000"/>
          <w:spacing w:val="0"/>
          <w:position w:val="0"/>
          <w:sz w:val="23"/>
          <w:shd w:fill="auto" w:val="clear"/>
        </w:rPr>
        <w:tab/>
        <w:tab/>
        <w:tab/>
        <w:tab/>
        <w:tab/>
        <w:tab/>
        <w:tab/>
        <w:tab/>
        <w:t xml:space="preserve">Mobile” +91-9829477828</w:t>
      </w: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C0C0C0" w:val="clear"/>
        </w:rPr>
      </w:pPr>
      <w:r>
        <w:rPr>
          <w:rFonts w:ascii="Times New Roman" w:hAnsi="Times New Roman" w:cs="Times New Roman" w:eastAsia="Times New Roman"/>
          <w:b/>
          <w:color w:val="000000"/>
          <w:spacing w:val="0"/>
          <w:position w:val="0"/>
          <w:sz w:val="24"/>
          <w:shd w:fill="C0C0C0" w:val="clear"/>
        </w:rPr>
        <w:t xml:space="preserve">SUMMARY:</w:t>
      </w:r>
    </w:p>
    <w:p>
      <w:pPr>
        <w:suppressAutoHyphens w:val="true"/>
        <w:spacing w:before="101"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independent and self-motivated professional with expertise in delivering high impact programs through structured approach, thinking scalability and standardization. Looking forward to use my technical abilities to help and grow as an individual and as an organization.</w:t>
      </w: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C0C0C0" w:val="clear"/>
        </w:rPr>
      </w:pPr>
      <w:r>
        <w:rPr>
          <w:rFonts w:ascii="Times New Roman" w:hAnsi="Times New Roman" w:cs="Times New Roman" w:eastAsia="Times New Roman"/>
          <w:b/>
          <w:color w:val="000000"/>
          <w:spacing w:val="0"/>
          <w:position w:val="0"/>
          <w:sz w:val="24"/>
          <w:shd w:fill="C0C0C0" w:val="clear"/>
        </w:rPr>
        <w:t xml:space="preserve">Experience Summary:</w:t>
      </w:r>
    </w:p>
    <w:p>
      <w:pPr>
        <w:suppressAutoHyphens w:val="true"/>
        <w:spacing w:before="28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5"/>
        </w:numPr>
        <w:suppressAutoHyphens w:val="true"/>
        <w:spacing w:before="0" w:after="0" w:line="360"/>
        <w:ind w:right="0" w:left="720" w:hanging="36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color w:val="000000"/>
          <w:spacing w:val="0"/>
          <w:position w:val="0"/>
          <w:sz w:val="24"/>
          <w:shd w:fill="auto" w:val="clear"/>
        </w:rPr>
        <w:t xml:space="preserve">Having Total 2.5 years of IT experience with expertise in ETL/DW testing ,teradata, data transformation and Mapping.</w:t>
      </w:r>
    </w:p>
    <w:p>
      <w:pPr>
        <w:numPr>
          <w:ilvl w:val="0"/>
          <w:numId w:val="5"/>
        </w:numPr>
        <w:suppressAutoHyphens w:val="true"/>
        <w:spacing w:before="0" w:after="0" w:line="36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Experience in Database testing, Data migration testing, ETL testing, Data Warehouse, testing, BI Reports Testing.</w:t>
      </w:r>
    </w:p>
    <w:p>
      <w:pPr>
        <w:numPr>
          <w:ilvl w:val="0"/>
          <w:numId w:val="5"/>
        </w:numPr>
        <w:suppressAutoHyphens w:val="true"/>
        <w:spacing w:before="0" w:after="71"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Experience in creating complex SQL queries to validate business transformation rules.</w:t>
      </w:r>
    </w:p>
    <w:p>
      <w:pPr>
        <w:numPr>
          <w:ilvl w:val="0"/>
          <w:numId w:val="5"/>
        </w:numPr>
        <w:suppressAutoHyphens w:val="true"/>
        <w:spacing w:before="0" w:after="71"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Hands on experience on Informatica</w:t>
      </w:r>
    </w:p>
    <w:p>
      <w:pPr>
        <w:numPr>
          <w:ilvl w:val="0"/>
          <w:numId w:val="5"/>
        </w:numPr>
        <w:suppressAutoHyphens w:val="true"/>
        <w:spacing w:before="0" w:after="71"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experience in data visualization tools and BI reporting tool- Tableau</w:t>
      </w:r>
    </w:p>
    <w:p>
      <w:pPr>
        <w:numPr>
          <w:ilvl w:val="0"/>
          <w:numId w:val="5"/>
        </w:numPr>
        <w:suppressAutoHyphens w:val="true"/>
        <w:spacing w:before="0" w:after="71"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Actively Involved in analyzing BRD, STTM, Physical and logical design documents.</w:t>
      </w:r>
    </w:p>
    <w:p>
      <w:pPr>
        <w:numPr>
          <w:ilvl w:val="0"/>
          <w:numId w:val="5"/>
        </w:numPr>
        <w:suppressAutoHyphens w:val="true"/>
        <w:spacing w:before="0" w:after="71"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in Test Case design and test case execution for complex DW projects.</w:t>
      </w:r>
    </w:p>
    <w:p>
      <w:pPr>
        <w:numPr>
          <w:ilvl w:val="0"/>
          <w:numId w:val="5"/>
        </w:numPr>
        <w:suppressAutoHyphens w:val="true"/>
        <w:spacing w:before="0" w:after="71"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Effective communication across different clients and different teams within organization</w:t>
      </w:r>
    </w:p>
    <w:p>
      <w:pPr>
        <w:numPr>
          <w:ilvl w:val="0"/>
          <w:numId w:val="5"/>
        </w:numPr>
        <w:suppressAutoHyphens w:val="true"/>
        <w:spacing w:before="0" w:after="71"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Experience in leading project teams and delivering high impact programs.</w:t>
      </w:r>
    </w:p>
    <w:p>
      <w:pPr>
        <w:suppressAutoHyphens w:val="true"/>
        <w:spacing w:before="0" w:after="71" w:line="240"/>
        <w:ind w:right="0" w:left="1080" w:firstLine="0"/>
        <w:jc w:val="both"/>
        <w:rPr>
          <w:rFonts w:ascii="Calibri" w:hAnsi="Calibri" w:cs="Calibri" w:eastAsia="Calibri"/>
          <w:color w:val="auto"/>
          <w:spacing w:val="0"/>
          <w:position w:val="0"/>
          <w:sz w:val="21"/>
          <w:shd w:fill="auto" w:val="clear"/>
        </w:rPr>
      </w:pP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C0C0C0" w:val="clear"/>
        </w:rPr>
      </w:pPr>
      <w:r>
        <w:rPr>
          <w:rFonts w:ascii="Times New Roman" w:hAnsi="Times New Roman" w:cs="Times New Roman" w:eastAsia="Times New Roman"/>
          <w:b/>
          <w:color w:val="000000"/>
          <w:spacing w:val="0"/>
          <w:position w:val="0"/>
          <w:sz w:val="24"/>
          <w:shd w:fill="C0C0C0" w:val="clear"/>
        </w:rPr>
        <w:t xml:space="preserve">Education Qualification:</w:t>
      </w:r>
    </w:p>
    <w:p>
      <w:pPr>
        <w:suppressAutoHyphens w:val="true"/>
        <w:spacing w:before="0" w:after="0" w:line="240"/>
        <w:ind w:right="0" w:left="0" w:firstLine="0"/>
        <w:jc w:val="left"/>
        <w:rPr>
          <w:rFonts w:ascii="Cambria" w:hAnsi="Cambria" w:cs="Cambria" w:eastAsia="Cambria"/>
          <w:b/>
          <w:color w:val="000000"/>
          <w:spacing w:val="0"/>
          <w:position w:val="0"/>
          <w:sz w:val="23"/>
          <w:shd w:fill="auto" w:val="clear"/>
        </w:rPr>
      </w:pPr>
    </w:p>
    <w:p>
      <w:pPr>
        <w:numPr>
          <w:ilvl w:val="0"/>
          <w:numId w:val="10"/>
        </w:num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Cambria" w:hAnsi="Cambria" w:cs="Cambria" w:eastAsia="Cambria"/>
          <w:color w:val="000000"/>
          <w:spacing w:val="0"/>
          <w:position w:val="0"/>
          <w:sz w:val="23"/>
          <w:shd w:fill="auto" w:val="clear"/>
        </w:rPr>
        <w:t xml:space="preserve">Completed B. Tech in </w:t>
      </w:r>
      <w:r>
        <w:rPr>
          <w:rFonts w:ascii="Cambria" w:hAnsi="Cambria" w:cs="Cambria" w:eastAsia="Cambria"/>
          <w:b/>
          <w:color w:val="000000"/>
          <w:spacing w:val="0"/>
          <w:position w:val="0"/>
          <w:sz w:val="23"/>
          <w:shd w:fill="auto" w:val="clear"/>
        </w:rPr>
        <w:t xml:space="preserve">Computer Science Engineering</w:t>
      </w:r>
      <w:r>
        <w:rPr>
          <w:rFonts w:ascii="Cambria" w:hAnsi="Cambria" w:cs="Cambria" w:eastAsia="Cambria"/>
          <w:color w:val="000000"/>
          <w:spacing w:val="0"/>
          <w:position w:val="0"/>
          <w:sz w:val="23"/>
          <w:shd w:fill="auto" w:val="clear"/>
        </w:rPr>
        <w:t xml:space="preserve"> from Arya College of Engineering, Jaipur</w:t>
      </w: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C0C0C0" w:val="clear"/>
        </w:rPr>
      </w:pPr>
      <w:r>
        <w:rPr>
          <w:rFonts w:ascii="Times New Roman" w:hAnsi="Times New Roman" w:cs="Times New Roman" w:eastAsia="Times New Roman"/>
          <w:b/>
          <w:color w:val="000000"/>
          <w:spacing w:val="0"/>
          <w:position w:val="0"/>
          <w:sz w:val="24"/>
          <w:shd w:fill="C0C0C0" w:val="clear"/>
        </w:rPr>
        <w:t xml:space="preserve">Professional Experience:</w:t>
      </w:r>
    </w:p>
    <w:p>
      <w:pPr>
        <w:numPr>
          <w:ilvl w:val="0"/>
          <w:numId w:val="12"/>
        </w:numPr>
        <w:suppressAutoHyphens w:val="true"/>
        <w:spacing w:before="274" w:after="274" w:line="240"/>
        <w:ind w:right="0" w:left="720" w:hanging="36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color w:val="000000"/>
          <w:spacing w:val="0"/>
          <w:position w:val="0"/>
          <w:sz w:val="24"/>
          <w:shd w:fill="auto" w:val="clear"/>
        </w:rPr>
        <w:t xml:space="preserve">Associated with</w:t>
      </w:r>
      <w:r>
        <w:rPr>
          <w:rFonts w:ascii="Times New Roman" w:hAnsi="Times New Roman" w:cs="Times New Roman" w:eastAsia="Times New Roman"/>
          <w:b/>
          <w:color w:val="000000"/>
          <w:spacing w:val="0"/>
          <w:position w:val="0"/>
          <w:sz w:val="24"/>
          <w:shd w:fill="auto" w:val="clear"/>
        </w:rPr>
        <w:t xml:space="preserve"> Broadridge Financial Solutions </w:t>
      </w:r>
      <w:r>
        <w:rPr>
          <w:rFonts w:ascii="Times New Roman" w:hAnsi="Times New Roman" w:cs="Times New Roman" w:eastAsia="Times New Roman"/>
          <w:color w:val="000000"/>
          <w:spacing w:val="0"/>
          <w:position w:val="0"/>
          <w:sz w:val="24"/>
          <w:shd w:fill="auto" w:val="clear"/>
        </w:rPr>
        <w:t xml:space="preserve">from Jan-2019 to till date.</w:t>
      </w: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C0C0C0" w:val="clear"/>
        </w:rPr>
      </w:pPr>
      <w:r>
        <w:rPr>
          <w:rFonts w:ascii="Times New Roman" w:hAnsi="Times New Roman" w:cs="Times New Roman" w:eastAsia="Times New Roman"/>
          <w:b/>
          <w:color w:val="000000"/>
          <w:spacing w:val="0"/>
          <w:position w:val="0"/>
          <w:sz w:val="24"/>
          <w:shd w:fill="C0C0C0" w:val="clear"/>
        </w:rPr>
        <w:t xml:space="preserve">Technical Skills:</w:t>
      </w:r>
    </w:p>
    <w:p>
      <w:pPr>
        <w:suppressAutoHyphens w:val="true"/>
        <w:spacing w:before="28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14"/>
        </w:numPr>
        <w:suppressAutoHyphens w:val="true"/>
        <w:spacing w:before="0" w:after="0" w:line="240"/>
        <w:ind w:right="0" w:left="720" w:hanging="36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Testing Skills</w:t>
        <w:tab/>
        <w:tab/>
        <w:t xml:space="preserve">:</w:t>
      </w:r>
      <w:r>
        <w:rPr>
          <w:rFonts w:ascii="Times New Roman" w:hAnsi="Times New Roman" w:cs="Times New Roman" w:eastAsia="Times New Roman"/>
          <w:color w:val="000000"/>
          <w:spacing w:val="0"/>
          <w:position w:val="0"/>
          <w:sz w:val="24"/>
          <w:shd w:fill="auto" w:val="clear"/>
        </w:rPr>
        <w:tab/>
        <w:t xml:space="preserve">ETL/DW testing, DB testing, Data mapping, </w:t>
        <w:tab/>
        <w:tab/>
        <w:tab/>
        <w:tab/>
        <w:tab/>
        <w:tab/>
        <w:t xml:space="preserve">Data transformation,basics of Unix </w:t>
      </w:r>
    </w:p>
    <w:p>
      <w:pPr>
        <w:numPr>
          <w:ilvl w:val="0"/>
          <w:numId w:val="14"/>
        </w:numPr>
        <w:suppressAutoHyphens w:val="true"/>
        <w:spacing w:before="0" w:after="0" w:line="240"/>
        <w:ind w:right="0" w:left="720" w:hanging="36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Database </w:t>
        <w:tab/>
        <w:tab/>
        <w:t xml:space="preserve">: </w:t>
        <w:tab/>
      </w:r>
      <w:r>
        <w:rPr>
          <w:rFonts w:ascii="Times New Roman" w:hAnsi="Times New Roman" w:cs="Times New Roman" w:eastAsia="Times New Roman"/>
          <w:color w:val="000000"/>
          <w:spacing w:val="0"/>
          <w:position w:val="0"/>
          <w:sz w:val="24"/>
          <w:shd w:fill="auto" w:val="clear"/>
        </w:rPr>
        <w:t xml:space="preserve">MySQL, Oracle, SQL Server,Teradata</w:t>
      </w:r>
    </w:p>
    <w:p>
      <w:pPr>
        <w:numPr>
          <w:ilvl w:val="0"/>
          <w:numId w:val="14"/>
        </w:numPr>
        <w:suppressAutoHyphens w:val="true"/>
        <w:spacing w:before="0" w:after="0" w:line="240"/>
        <w:ind w:right="0" w:left="720" w:hanging="36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Tools</w:t>
        <w:tab/>
        <w:tab/>
        <w:t xml:space="preserve"> </w:t>
        <w:tab/>
        <w:t xml:space="preserve">:          </w:t>
      </w:r>
      <w:r>
        <w:rPr>
          <w:rFonts w:ascii="Times New Roman" w:hAnsi="Times New Roman" w:cs="Times New Roman" w:eastAsia="Times New Roman"/>
          <w:color w:val="000000"/>
          <w:spacing w:val="0"/>
          <w:position w:val="0"/>
          <w:sz w:val="24"/>
          <w:shd w:fill="auto" w:val="clear"/>
        </w:rPr>
        <w:t xml:space="preserve"> MySQL,Recs Studio, basics of Informatica,JIRA</w:t>
      </w:r>
      <w:r>
        <w:rPr>
          <w:rFonts w:ascii="Times New Roman" w:hAnsi="Times New Roman" w:cs="Times New Roman" w:eastAsia="Times New Roman"/>
          <w:b/>
          <w:color w:val="000000"/>
          <w:spacing w:val="0"/>
          <w:position w:val="0"/>
          <w:sz w:val="24"/>
          <w:shd w:fill="auto" w:val="clear"/>
        </w:rPr>
        <w:tab/>
      </w:r>
    </w:p>
    <w:p>
      <w:pPr>
        <w:numPr>
          <w:ilvl w:val="0"/>
          <w:numId w:val="14"/>
        </w:numPr>
        <w:suppressAutoHyphens w:val="true"/>
        <w:spacing w:before="0" w:after="0" w:line="240"/>
        <w:ind w:right="0" w:left="720" w:hanging="36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Programming</w:t>
        <w:tab/>
        <w:t xml:space="preserve">            : </w:t>
        <w:tab/>
        <w:t xml:space="preserve"> </w:t>
      </w:r>
      <w:r>
        <w:rPr>
          <w:rFonts w:ascii="Times New Roman" w:hAnsi="Times New Roman" w:cs="Times New Roman" w:eastAsia="Times New Roman"/>
          <w:color w:val="000000"/>
          <w:spacing w:val="0"/>
          <w:position w:val="0"/>
          <w:sz w:val="24"/>
          <w:shd w:fill="auto" w:val="clear"/>
        </w:rPr>
        <w:t xml:space="preserve">Basics of  Core JAVA</w:t>
      </w:r>
    </w:p>
    <w:p>
      <w:pPr>
        <w:suppressAutoHyphens w:val="true"/>
        <w:spacing w:before="0" w:after="0" w:line="240"/>
        <w:ind w:right="0" w:left="720" w:firstLine="0"/>
        <w:jc w:val="left"/>
        <w:rPr>
          <w:rFonts w:ascii="Calibri" w:hAnsi="Calibri" w:cs="Calibri" w:eastAsia="Calibri"/>
          <w:b/>
          <w:color w:val="auto"/>
          <w:spacing w:val="0"/>
          <w:position w:val="0"/>
          <w:sz w:val="21"/>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C0C0C0" w:val="clear"/>
        </w:rPr>
      </w:pP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C0C0C0" w:val="clear"/>
        </w:rPr>
      </w:pPr>
      <w:r>
        <w:rPr>
          <w:rFonts w:ascii="Times New Roman" w:hAnsi="Times New Roman" w:cs="Times New Roman" w:eastAsia="Times New Roman"/>
          <w:b/>
          <w:color w:val="000000"/>
          <w:spacing w:val="0"/>
          <w:position w:val="0"/>
          <w:sz w:val="24"/>
          <w:shd w:fill="C0C0C0" w:val="clear"/>
        </w:rPr>
        <w:t xml:space="preserve">Projects:</w:t>
      </w:r>
    </w:p>
    <w:p>
      <w:pPr>
        <w:suppressAutoHyphens w:val="true"/>
        <w:spacing w:before="0" w:after="0" w:line="240"/>
        <w:ind w:right="0" w:left="0" w:firstLine="72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Project</w:t>
        <w:tab/>
        <w:tab/>
        <w:t xml:space="preserve">            : </w:t>
        <w:tab/>
        <w:t xml:space="preserve"> </w:t>
      </w:r>
      <w:r>
        <w:rPr>
          <w:rFonts w:ascii="Times New Roman" w:hAnsi="Times New Roman" w:cs="Times New Roman" w:eastAsia="Times New Roman"/>
          <w:color w:val="000000"/>
          <w:spacing w:val="0"/>
          <w:position w:val="0"/>
          <w:sz w:val="24"/>
          <w:shd w:fill="auto" w:val="clear"/>
        </w:rPr>
        <w:t xml:space="preserve">RBC Reconciliation Systems</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Client </w:t>
        <w:tab/>
        <w:tab/>
        <w:tab/>
        <w:t xml:space="preserve">: </w:t>
        <w:tab/>
        <w:t xml:space="preserve"> </w:t>
      </w:r>
      <w:r>
        <w:rPr>
          <w:rFonts w:ascii="Times New Roman" w:hAnsi="Times New Roman" w:cs="Times New Roman" w:eastAsia="Times New Roman"/>
          <w:color w:val="000000"/>
          <w:spacing w:val="0"/>
          <w:position w:val="0"/>
          <w:sz w:val="24"/>
          <w:shd w:fill="auto" w:val="clear"/>
        </w:rPr>
        <w:t xml:space="preserve">Royal Bank of Canada</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Domain</w:t>
      </w:r>
      <w:r>
        <w:rPr>
          <w:rFonts w:ascii="Times New Roman" w:hAnsi="Times New Roman" w:cs="Times New Roman" w:eastAsia="Times New Roman"/>
          <w:color w:val="000000"/>
          <w:spacing w:val="0"/>
          <w:position w:val="0"/>
          <w:sz w:val="24"/>
          <w:shd w:fill="auto" w:val="clear"/>
        </w:rPr>
        <w:t xml:space="preserve"> </w:t>
        <w:tab/>
        <w:tab/>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tab/>
        <w:t xml:space="preserve"> Banking</w:t>
        <w:tab/>
        <w:tab/>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Technology</w:t>
        <w:tab/>
        <w:tab/>
        <w:t xml:space="preserve">:  </w:t>
        <w:tab/>
        <w:t xml:space="preserve"> </w:t>
      </w:r>
      <w:r>
        <w:rPr>
          <w:rFonts w:ascii="Times New Roman" w:hAnsi="Times New Roman" w:cs="Times New Roman" w:eastAsia="Times New Roman"/>
          <w:color w:val="000000"/>
          <w:spacing w:val="0"/>
          <w:position w:val="0"/>
          <w:sz w:val="24"/>
          <w:shd w:fill="auto" w:val="clear"/>
        </w:rPr>
        <w:t xml:space="preserve">MySQL 2016, Oracle</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Role</w:t>
        <w:tab/>
        <w:tab/>
        <w:t xml:space="preserve"> </w:t>
        <w:tab/>
        <w:t xml:space="preserve">:</w:t>
        <w:tab/>
        <w:t xml:space="preserve"> </w:t>
      </w:r>
      <w:r>
        <w:rPr>
          <w:rFonts w:ascii="Times New Roman" w:hAnsi="Times New Roman" w:cs="Times New Roman" w:eastAsia="Times New Roman"/>
          <w:color w:val="000000"/>
          <w:spacing w:val="0"/>
          <w:position w:val="0"/>
          <w:sz w:val="24"/>
          <w:shd w:fill="auto" w:val="clear"/>
        </w:rPr>
        <w:t xml:space="preserve">Member Technical - QA</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Duration</w:t>
        <w:tab/>
        <w:t xml:space="preserve"> </w:t>
        <w:tab/>
        <w:t xml:space="preserve">:</w:t>
      </w:r>
      <w:r>
        <w:rPr>
          <w:rFonts w:ascii="Times New Roman" w:hAnsi="Times New Roman" w:cs="Times New Roman" w:eastAsia="Times New Roman"/>
          <w:color w:val="000000"/>
          <w:spacing w:val="0"/>
          <w:position w:val="0"/>
          <w:sz w:val="24"/>
          <w:shd w:fill="auto" w:val="clear"/>
        </w:rPr>
        <w:t xml:space="preserve"> </w:t>
        <w:tab/>
        <w:t xml:space="preserve"> Jan’2019 to June’2020.</w:t>
      </w:r>
    </w:p>
    <w:p>
      <w:pPr>
        <w:suppressAutoHyphens w:val="true"/>
        <w:spacing w:before="0" w:after="0" w:line="240"/>
        <w:ind w:right="0" w:left="0" w:firstLine="72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Configured the Reconciliations to process RBC’s CNS, Dividend Processing Recs and </w:t>
        <w:tab/>
        <w:t xml:space="preserve">promoted them to live. Completely automated the complicated data import, </w:t>
        <w:tab/>
        <w:tab/>
        <w:t xml:space="preserve">reconciliation and reporting process. Written complex queries to extract the data based upon </w:t>
        <w:tab/>
        <w:t xml:space="preserve">the requirement. Processing of daily data for reconciliation needs of RBC on </w:t>
        <w:tab/>
        <w:tab/>
        <w:t xml:space="preserve">production system. Created custom reports to provide the summary of reconciliation. </w:t>
        <w:tab/>
        <w:t xml:space="preserve">Providing the UAT Support till Go-Live.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Roles and Responsibilities:</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Understanding the Business requirements, STTM, Logical and physical design document.</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in Test design and test execution.</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in preparing complex SQL queries to validate business transformation rule.</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in testing, data cleansing, data formatting validation,</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Validated the data visualization on dashboards/reports as per defined KPI.</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Verifying the column mapping between source and target databases.  </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Monitoring the ETL workflows in Informatica.  </w:t>
        <w:tab/>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Verifying the data quality for source and target database.  </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Prepared SQL queries and executed to validate the ETL processed data in target database.  </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Interactions with BA &amp; Dev teams to resolve the issues.</w:t>
      </w:r>
    </w:p>
    <w:p>
      <w:pPr>
        <w:numPr>
          <w:ilvl w:val="0"/>
          <w:numId w:val="21"/>
        </w:numPr>
        <w:suppressAutoHyphens w:val="true"/>
        <w:spacing w:before="0" w:after="0" w:line="360"/>
        <w:ind w:right="0" w:left="714" w:hanging="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Reporting daily testing status report</w:t>
      </w:r>
    </w:p>
    <w:p>
      <w:pPr>
        <w:suppressAutoHyphens w:val="true"/>
        <w:spacing w:before="0" w:after="56" w:line="251"/>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Project</w:t>
        <w:tab/>
        <w:tab/>
        <w:t xml:space="preserve">            : </w:t>
        <w:tab/>
      </w:r>
      <w:r>
        <w:rPr>
          <w:rFonts w:ascii="Times New Roman" w:hAnsi="Times New Roman" w:cs="Times New Roman" w:eastAsia="Times New Roman"/>
          <w:color w:val="000000"/>
          <w:spacing w:val="0"/>
          <w:position w:val="0"/>
          <w:sz w:val="24"/>
          <w:shd w:fill="auto" w:val="clear"/>
        </w:rPr>
        <w:t xml:space="preserve">Brown Advisory Hybrid Reconciliation</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Client </w:t>
        <w:tab/>
        <w:tab/>
        <w:tab/>
        <w:t xml:space="preserve">: </w:t>
        <w:tab/>
      </w:r>
      <w:r>
        <w:rPr>
          <w:rFonts w:ascii="Times New Roman" w:hAnsi="Times New Roman" w:cs="Times New Roman" w:eastAsia="Times New Roman"/>
          <w:color w:val="000000"/>
          <w:spacing w:val="0"/>
          <w:position w:val="0"/>
          <w:sz w:val="24"/>
          <w:shd w:fill="auto" w:val="clear"/>
        </w:rPr>
        <w:t xml:space="preserve">Brown Advisory</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Domain</w:t>
      </w:r>
      <w:r>
        <w:rPr>
          <w:rFonts w:ascii="Times New Roman" w:hAnsi="Times New Roman" w:cs="Times New Roman" w:eastAsia="Times New Roman"/>
          <w:color w:val="000000"/>
          <w:spacing w:val="0"/>
          <w:position w:val="0"/>
          <w:sz w:val="24"/>
          <w:shd w:fill="auto" w:val="clear"/>
        </w:rPr>
        <w:t xml:space="preserve"> </w:t>
        <w:tab/>
        <w:tab/>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tab/>
        <w:t xml:space="preserve">Banking</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Technology</w:t>
      </w:r>
      <w:r>
        <w:rPr>
          <w:rFonts w:ascii="Times New Roman" w:hAnsi="Times New Roman" w:cs="Times New Roman" w:eastAsia="Times New Roman"/>
          <w:color w:val="000000"/>
          <w:spacing w:val="0"/>
          <w:position w:val="0"/>
          <w:sz w:val="24"/>
          <w:shd w:fill="auto" w:val="clear"/>
        </w:rPr>
        <w:t xml:space="preserve"> </w:t>
        <w:tab/>
        <w:tab/>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Oracle, Flat files</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Role</w:t>
        <w:tab/>
        <w:tab/>
        <w:t xml:space="preserve"> </w:t>
        <w:tab/>
        <w:t xml:space="preserve">:</w:t>
        <w:tab/>
      </w:r>
      <w:r>
        <w:rPr>
          <w:rFonts w:ascii="Times New Roman" w:hAnsi="Times New Roman" w:cs="Times New Roman" w:eastAsia="Times New Roman"/>
          <w:color w:val="000000"/>
          <w:spacing w:val="0"/>
          <w:position w:val="0"/>
          <w:sz w:val="24"/>
          <w:shd w:fill="auto" w:val="clear"/>
        </w:rPr>
        <w:t xml:space="preserve">Member Technical - QA engineer</w:t>
      </w:r>
    </w:p>
    <w:p>
      <w:pPr>
        <w:suppressAutoHyphens w:val="true"/>
        <w:spacing w:before="0" w:after="0" w:line="240"/>
        <w:ind w:right="0" w:left="0" w:firstLine="72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b/>
          <w:color w:val="000000"/>
          <w:spacing w:val="0"/>
          <w:position w:val="0"/>
          <w:sz w:val="24"/>
          <w:shd w:fill="auto" w:val="clear"/>
        </w:rPr>
        <w:t xml:space="preserve">Duration</w:t>
        <w:tab/>
        <w:t xml:space="preserve"> </w:t>
        <w:tab/>
        <w:t xml:space="preserve">:</w:t>
      </w:r>
      <w:r>
        <w:rPr>
          <w:rFonts w:ascii="Times New Roman" w:hAnsi="Times New Roman" w:cs="Times New Roman" w:eastAsia="Times New Roman"/>
          <w:color w:val="000000"/>
          <w:spacing w:val="0"/>
          <w:position w:val="0"/>
          <w:sz w:val="24"/>
          <w:shd w:fill="auto" w:val="clear"/>
        </w:rPr>
        <w:t xml:space="preserve"> </w:t>
        <w:tab/>
        <w:t xml:space="preserve">June’2020 to till date.</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 </w:t>
      </w:r>
    </w:p>
    <w:p>
      <w:pPr>
        <w:suppressAutoHyphens w:val="true"/>
        <w:spacing w:before="0" w:after="143" w:line="276"/>
        <w:ind w:right="0" w:left="0" w:firstLine="0"/>
        <w:jc w:val="both"/>
        <w:rPr>
          <w:rFonts w:ascii="Calibri" w:hAnsi="Calibri" w:cs="Calibri" w:eastAsia="Calibri"/>
          <w:color w:val="auto"/>
          <w:spacing w:val="0"/>
          <w:position w:val="0"/>
          <w:sz w:val="21"/>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4"/>
          <w:shd w:fill="auto" w:val="clear"/>
        </w:rPr>
        <w:t xml:space="preserve">Requirement gathering for their Hybrid Recs and other Cash and Shares Accounts </w:t>
        <w:tab/>
        <w:t xml:space="preserve">validations. Designed the Auto suspense as per their requirements and demonstrated the </w:t>
        <w:tab/>
        <w:t xml:space="preserve">same. Provided the UAT support for Suspense Recs and promoted to Live. Created the </w:t>
        <w:tab/>
        <w:t xml:space="preserve">customized Cash full reconciliation Report. </w:t>
      </w:r>
      <w:r>
        <w:rPr>
          <w:rFonts w:ascii="Times New Roman" w:hAnsi="Times New Roman" w:cs="Times New Roman" w:eastAsia="Times New Roman"/>
          <w:color w:val="000000"/>
          <w:spacing w:val="0"/>
          <w:position w:val="0"/>
          <w:sz w:val="24"/>
          <w:shd w:fill="auto" w:val="clear"/>
        </w:rPr>
        <w:t xml:space="preserve">Written complex queries to extract the data </w:t>
        <w:tab/>
        <w:t xml:space="preserve">based upon the requirement. Loading flat files as data feeds through pipelines into the </w:t>
        <w:tab/>
        <w:t xml:space="preserve">database.</w:t>
      </w:r>
    </w:p>
    <w:p>
      <w:pPr>
        <w:suppressAutoHyphens w:val="true"/>
        <w:spacing w:before="28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Roles and Responsibilities:</w:t>
      </w:r>
    </w:p>
    <w:p>
      <w:pPr>
        <w:suppressAutoHyphens w:val="true"/>
        <w:spacing w:before="28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27"/>
        </w:numPr>
        <w:suppressAutoHyphens w:val="true"/>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Understanding the transformation rules and creating mapping as per BRDs.</w:t>
      </w:r>
    </w:p>
    <w:p>
      <w:pPr>
        <w:numPr>
          <w:ilvl w:val="0"/>
          <w:numId w:val="27"/>
        </w:numPr>
        <w:suppressAutoHyphens w:val="true"/>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with testing methodologies involving ETL and Functional testing.</w:t>
      </w:r>
    </w:p>
    <w:p>
      <w:pPr>
        <w:numPr>
          <w:ilvl w:val="0"/>
          <w:numId w:val="27"/>
        </w:numPr>
        <w:suppressAutoHyphens w:val="true"/>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Writing test cases based on Business Requirement documents and STTM documents.</w:t>
      </w:r>
    </w:p>
    <w:p>
      <w:pPr>
        <w:numPr>
          <w:ilvl w:val="0"/>
          <w:numId w:val="27"/>
        </w:numPr>
        <w:suppressAutoHyphens w:val="true"/>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 the application fronted configuration as per business requirement.</w:t>
      </w:r>
    </w:p>
    <w:p>
      <w:pPr>
        <w:numPr>
          <w:ilvl w:val="0"/>
          <w:numId w:val="27"/>
        </w:numPr>
        <w:suppressAutoHyphens w:val="true"/>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Preparing SQL queries to validate the ETL processed data to Target database.</w:t>
      </w:r>
    </w:p>
    <w:p>
      <w:pPr>
        <w:numPr>
          <w:ilvl w:val="0"/>
          <w:numId w:val="27"/>
        </w:numPr>
        <w:suppressAutoHyphens w:val="true"/>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Verifying the mapping between Source and Target Database.</w:t>
      </w:r>
    </w:p>
    <w:p>
      <w:pPr>
        <w:numPr>
          <w:ilvl w:val="0"/>
          <w:numId w:val="27"/>
        </w:numPr>
        <w:suppressAutoHyphens w:val="true"/>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Defect Logging, Tracking and Root cause analysis.</w:t>
      </w:r>
    </w:p>
    <w:p>
      <w:pPr>
        <w:suppressAutoHyphens w:val="true"/>
        <w:spacing w:before="0" w:after="0" w:line="360"/>
        <w:ind w:right="0" w:left="720" w:hanging="36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DECLARATION</w:t>
      </w:r>
    </w:p>
    <w:p>
      <w:pPr>
        <w:suppressAutoHyphens w:val="true"/>
        <w:spacing w:before="0" w:after="200" w:line="276"/>
        <w:ind w:right="0" w:left="0" w:firstLine="0"/>
        <w:jc w:val="both"/>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I hereby declare that the above given information is true to best of my knowledge.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10">
    <w:abstractNumId w:val="24"/>
  </w:num>
  <w:num w:numId="12">
    <w:abstractNumId w:val="18"/>
  </w:num>
  <w:num w:numId="14">
    <w:abstractNumId w:val="12"/>
  </w:num>
  <w:num w:numId="21">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hashank.pal10@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