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691" w:rsidRDefault="00DC3302">
      <w:pPr>
        <w:spacing w:before="60"/>
        <w:ind w:left="100"/>
        <w:rPr>
          <w:sz w:val="36"/>
          <w:szCs w:val="36"/>
        </w:rPr>
      </w:pPr>
      <w:r>
        <w:rPr>
          <w:b/>
          <w:i/>
          <w:sz w:val="36"/>
          <w:szCs w:val="36"/>
        </w:rPr>
        <w:t>Samreen Khoja</w:t>
      </w:r>
    </w:p>
    <w:p w:rsidR="00AE7691" w:rsidRDefault="00DC3302">
      <w:pPr>
        <w:spacing w:before="55"/>
        <w:ind w:left="100"/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 w:rsidR="007032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D-102, Imperial residence, Next to Barbeque nation, Kalyaninagar, Pune 411006</w:t>
      </w:r>
    </w:p>
    <w:p w:rsidR="00AE7691" w:rsidRDefault="00DC3302">
      <w:pPr>
        <w:spacing w:before="43"/>
        <w:ind w:left="100"/>
        <w:rPr>
          <w:sz w:val="24"/>
          <w:szCs w:val="24"/>
        </w:rPr>
      </w:pPr>
      <w:r>
        <w:rPr>
          <w:b/>
          <w:sz w:val="24"/>
          <w:szCs w:val="24"/>
        </w:rPr>
        <w:t>Phone:</w:t>
      </w:r>
      <w:r w:rsidR="00703282">
        <w:rPr>
          <w:b/>
          <w:sz w:val="24"/>
          <w:szCs w:val="24"/>
        </w:rPr>
        <w:t xml:space="preserve"> </w:t>
      </w:r>
      <w:r w:rsidRPr="00DC3302">
        <w:rPr>
          <w:sz w:val="24"/>
          <w:szCs w:val="24"/>
        </w:rPr>
        <w:t>+91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9158300338</w:t>
      </w:r>
    </w:p>
    <w:p w:rsidR="00AE7691" w:rsidRDefault="00DC3302">
      <w:pPr>
        <w:spacing w:before="41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Email:</w:t>
      </w:r>
      <w:r w:rsidR="00703282">
        <w:rPr>
          <w:b/>
          <w:position w:val="-1"/>
          <w:sz w:val="24"/>
          <w:szCs w:val="24"/>
        </w:rPr>
        <w:t xml:space="preserve"> </w:t>
      </w:r>
      <w:hyperlink r:id="rId5">
        <w:r>
          <w:rPr>
            <w:color w:val="0000FF"/>
            <w:position w:val="-1"/>
            <w:sz w:val="24"/>
            <w:szCs w:val="24"/>
            <w:u w:val="single" w:color="0000FF"/>
          </w:rPr>
          <w:t>samreenkhoja@gmail.com</w:t>
        </w:r>
      </w:hyperlink>
    </w:p>
    <w:p w:rsidR="00AE7691" w:rsidRDefault="00AE7691">
      <w:pPr>
        <w:spacing w:line="200" w:lineRule="exact"/>
      </w:pPr>
    </w:p>
    <w:p w:rsidR="00AE7691" w:rsidRDefault="00AE7691">
      <w:pPr>
        <w:spacing w:line="200" w:lineRule="exact"/>
      </w:pPr>
    </w:p>
    <w:p w:rsidR="00AE7691" w:rsidRDefault="00AE7691">
      <w:pPr>
        <w:spacing w:before="18" w:line="240" w:lineRule="exact"/>
        <w:rPr>
          <w:sz w:val="24"/>
          <w:szCs w:val="24"/>
        </w:rPr>
      </w:pPr>
    </w:p>
    <w:p w:rsidR="00703282" w:rsidRDefault="00DC3302" w:rsidP="00703282">
      <w:pPr>
        <w:spacing w:before="2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WORK EXPERIENCE:</w:t>
      </w:r>
    </w:p>
    <w:p w:rsidR="00703282" w:rsidRDefault="00703282" w:rsidP="00703282">
      <w:pPr>
        <w:spacing w:before="29"/>
        <w:ind w:left="100"/>
        <w:rPr>
          <w:b/>
          <w:sz w:val="24"/>
          <w:szCs w:val="24"/>
        </w:rPr>
      </w:pPr>
    </w:p>
    <w:p w:rsidR="00703282" w:rsidRPr="00703282" w:rsidRDefault="00703282" w:rsidP="00703282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Sub-editor at Hindustan Times (Oct 2018 to June 2020) - </w:t>
      </w:r>
      <w:r w:rsidRPr="00703282">
        <w:rPr>
          <w:sz w:val="24"/>
          <w:szCs w:val="24"/>
        </w:rPr>
        <w:t>Worked on page layouts, designing and editing.</w:t>
      </w:r>
    </w:p>
    <w:p w:rsidR="00703282" w:rsidRDefault="00703282" w:rsidP="00703282">
      <w:pPr>
        <w:spacing w:before="29"/>
        <w:ind w:left="100"/>
        <w:rPr>
          <w:b/>
          <w:sz w:val="24"/>
          <w:szCs w:val="24"/>
        </w:rPr>
      </w:pPr>
    </w:p>
    <w:p w:rsidR="00703282" w:rsidRDefault="00703282" w:rsidP="00703282">
      <w:pPr>
        <w:spacing w:before="29"/>
        <w:ind w:left="10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Reporter </w:t>
      </w:r>
      <w:r w:rsidR="00DC3302" w:rsidRPr="00703282">
        <w:rPr>
          <w:b/>
          <w:color w:val="000000" w:themeColor="text1"/>
          <w:sz w:val="24"/>
          <w:szCs w:val="24"/>
        </w:rPr>
        <w:t>Tim</w:t>
      </w:r>
      <w:r>
        <w:rPr>
          <w:b/>
          <w:color w:val="000000" w:themeColor="text1"/>
          <w:sz w:val="24"/>
          <w:szCs w:val="24"/>
        </w:rPr>
        <w:t>es Now (April 2017 to August 2018</w:t>
      </w:r>
      <w:r w:rsidR="00DC3302" w:rsidRPr="00703282">
        <w:rPr>
          <w:b/>
          <w:color w:val="000000" w:themeColor="text1"/>
          <w:sz w:val="24"/>
          <w:szCs w:val="24"/>
        </w:rPr>
        <w:t>)</w:t>
      </w:r>
      <w:r w:rsidRPr="00703282">
        <w:rPr>
          <w:color w:val="000000" w:themeColor="text1"/>
          <w:sz w:val="24"/>
          <w:szCs w:val="24"/>
        </w:rPr>
        <w:t>-</w:t>
      </w:r>
      <w:r w:rsidR="00DC3302" w:rsidRPr="00703282">
        <w:rPr>
          <w:rFonts w:eastAsia="Arial Unicode MS"/>
          <w:color w:val="000000" w:themeColor="text1"/>
          <w:sz w:val="24"/>
          <w:szCs w:val="24"/>
        </w:rPr>
        <w:t xml:space="preserve"> </w:t>
      </w:r>
      <w:r w:rsidR="00DC3302" w:rsidRPr="00703282">
        <w:rPr>
          <w:color w:val="000000" w:themeColor="text1"/>
          <w:sz w:val="24"/>
          <w:szCs w:val="24"/>
        </w:rPr>
        <w:t>Worked  as  the  city</w:t>
      </w:r>
      <w:r>
        <w:rPr>
          <w:color w:val="000000" w:themeColor="text1"/>
          <w:sz w:val="24"/>
          <w:szCs w:val="24"/>
        </w:rPr>
        <w:t xml:space="preserve">  and  entertainment  reporter</w:t>
      </w:r>
      <w:r w:rsidR="00DC3302" w:rsidRPr="00703282">
        <w:rPr>
          <w:color w:val="000000" w:themeColor="text1"/>
          <w:sz w:val="24"/>
          <w:szCs w:val="24"/>
        </w:rPr>
        <w:t xml:space="preserve">.  </w:t>
      </w:r>
      <w:r w:rsidRPr="00703282">
        <w:rPr>
          <w:color w:val="000000" w:themeColor="text1"/>
          <w:sz w:val="24"/>
          <w:szCs w:val="24"/>
        </w:rPr>
        <w:t>Produced feature</w:t>
      </w:r>
      <w:r>
        <w:rPr>
          <w:color w:val="000000" w:themeColor="text1"/>
          <w:sz w:val="24"/>
          <w:szCs w:val="24"/>
        </w:rPr>
        <w:t xml:space="preserve"> </w:t>
      </w:r>
      <w:r w:rsidR="00DC3302" w:rsidRPr="00703282">
        <w:rPr>
          <w:color w:val="000000" w:themeColor="text1"/>
          <w:sz w:val="24"/>
          <w:szCs w:val="24"/>
        </w:rPr>
        <w:t>shows</w:t>
      </w:r>
      <w:r w:rsidRPr="00703282">
        <w:rPr>
          <w:color w:val="000000" w:themeColor="text1"/>
          <w:sz w:val="24"/>
          <w:szCs w:val="24"/>
        </w:rPr>
        <w:t xml:space="preserve"> </w:t>
      </w:r>
      <w:r w:rsidR="00DC3302" w:rsidRPr="00703282">
        <w:rPr>
          <w:color w:val="000000" w:themeColor="text1"/>
          <w:sz w:val="24"/>
          <w:szCs w:val="24"/>
        </w:rPr>
        <w:t>‘Bollywood Uncensored’, ‘The Weekend Story’ and ‘Star Talk’.</w:t>
      </w:r>
    </w:p>
    <w:p w:rsidR="00703282" w:rsidRDefault="00703282" w:rsidP="00703282">
      <w:pPr>
        <w:spacing w:before="29"/>
        <w:ind w:left="100"/>
        <w:rPr>
          <w:b/>
          <w:color w:val="000000" w:themeColor="text1"/>
          <w:sz w:val="24"/>
          <w:szCs w:val="24"/>
        </w:rPr>
      </w:pPr>
    </w:p>
    <w:p w:rsidR="00703282" w:rsidRDefault="00DC3302" w:rsidP="00703282">
      <w:pPr>
        <w:spacing w:before="29"/>
        <w:ind w:left="100"/>
        <w:rPr>
          <w:b/>
          <w:color w:val="000000" w:themeColor="text1"/>
          <w:sz w:val="24"/>
          <w:szCs w:val="24"/>
        </w:rPr>
      </w:pPr>
      <w:r w:rsidRPr="00703282">
        <w:rPr>
          <w:b/>
          <w:color w:val="000000" w:themeColor="text1"/>
          <w:sz w:val="24"/>
          <w:szCs w:val="24"/>
        </w:rPr>
        <w:t>Sub editor at Life 365 (August 2014 – January 2015)</w:t>
      </w:r>
    </w:p>
    <w:p w:rsidR="00703282" w:rsidRDefault="00703282" w:rsidP="00703282">
      <w:pPr>
        <w:spacing w:before="29"/>
        <w:ind w:left="100"/>
        <w:rPr>
          <w:b/>
          <w:color w:val="000000" w:themeColor="text1"/>
          <w:sz w:val="24"/>
          <w:szCs w:val="24"/>
        </w:rPr>
      </w:pPr>
    </w:p>
    <w:p w:rsidR="00703282" w:rsidRDefault="00703282" w:rsidP="00703282">
      <w:pPr>
        <w:spacing w:before="29"/>
        <w:ind w:left="100"/>
        <w:rPr>
          <w:b/>
          <w:color w:val="000000" w:themeColor="text1"/>
          <w:sz w:val="24"/>
          <w:szCs w:val="24"/>
        </w:rPr>
      </w:pPr>
    </w:p>
    <w:p w:rsidR="00AE7691" w:rsidRDefault="00DC3302" w:rsidP="00703282">
      <w:pPr>
        <w:spacing w:before="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INTERNSHIPS:</w:t>
      </w:r>
    </w:p>
    <w:p w:rsidR="00703282" w:rsidRPr="00703282" w:rsidRDefault="00703282" w:rsidP="00703282">
      <w:pPr>
        <w:spacing w:before="29"/>
        <w:rPr>
          <w:b/>
          <w:sz w:val="24"/>
          <w:szCs w:val="24"/>
        </w:rPr>
      </w:pPr>
    </w:p>
    <w:p w:rsidR="000A2AED" w:rsidRDefault="00DC3302" w:rsidP="00703282">
      <w:pPr>
        <w:rPr>
          <w:color w:val="000000" w:themeColor="text1"/>
          <w:sz w:val="24"/>
          <w:szCs w:val="24"/>
        </w:rPr>
      </w:pPr>
      <w:r w:rsidRPr="00703282">
        <w:rPr>
          <w:b/>
          <w:color w:val="000000" w:themeColor="text1"/>
          <w:sz w:val="24"/>
          <w:szCs w:val="24"/>
        </w:rPr>
        <w:t>Intern at Sakal Times (November 2016 – December 2016)</w:t>
      </w:r>
      <w:r w:rsidR="00703282">
        <w:rPr>
          <w:color w:val="000000" w:themeColor="text1"/>
          <w:sz w:val="24"/>
          <w:szCs w:val="24"/>
        </w:rPr>
        <w:t xml:space="preserve">: </w:t>
      </w:r>
      <w:r>
        <w:rPr>
          <w:position w:val="-1"/>
          <w:sz w:val="24"/>
          <w:szCs w:val="24"/>
        </w:rPr>
        <w:t xml:space="preserve">Author Link: </w:t>
      </w:r>
      <w:hyperlink r:id="rId6">
        <w:r>
          <w:rPr>
            <w:color w:val="0000FF"/>
            <w:position w:val="-1"/>
            <w:sz w:val="24"/>
            <w:szCs w:val="24"/>
            <w:u w:val="single" w:color="0000FF"/>
          </w:rPr>
          <w:t>Samreen Khoja</w:t>
        </w:r>
      </w:hyperlink>
    </w:p>
    <w:p w:rsidR="000A2AED" w:rsidRDefault="000A2AED" w:rsidP="00703282">
      <w:pPr>
        <w:rPr>
          <w:color w:val="000000" w:themeColor="text1"/>
          <w:sz w:val="24"/>
          <w:szCs w:val="24"/>
        </w:rPr>
      </w:pPr>
    </w:p>
    <w:p w:rsidR="00AE7691" w:rsidRPr="00703282" w:rsidRDefault="00DC3302" w:rsidP="00703282">
      <w:pPr>
        <w:rPr>
          <w:color w:val="000000" w:themeColor="text1"/>
          <w:sz w:val="24"/>
          <w:szCs w:val="24"/>
        </w:rPr>
      </w:pPr>
      <w:r w:rsidRPr="00703282">
        <w:rPr>
          <w:b/>
          <w:color w:val="000000" w:themeColor="text1"/>
          <w:sz w:val="24"/>
          <w:szCs w:val="24"/>
        </w:rPr>
        <w:t>Intern at Verve Magazine (April 2016 – June 2016)</w:t>
      </w:r>
    </w:p>
    <w:p w:rsidR="00AE7691" w:rsidRPr="00703282" w:rsidRDefault="00AE7691" w:rsidP="00703282">
      <w:pPr>
        <w:rPr>
          <w:color w:val="000000" w:themeColor="text1"/>
          <w:sz w:val="15"/>
          <w:szCs w:val="15"/>
        </w:rPr>
      </w:pPr>
    </w:p>
    <w:p w:rsidR="000A2AED" w:rsidRDefault="00DC3302" w:rsidP="000A2AED">
      <w:pPr>
        <w:rPr>
          <w:b/>
          <w:color w:val="000000" w:themeColor="text1"/>
          <w:sz w:val="24"/>
          <w:szCs w:val="24"/>
        </w:rPr>
      </w:pPr>
      <w:r w:rsidRPr="00703282">
        <w:rPr>
          <w:b/>
          <w:color w:val="000000" w:themeColor="text1"/>
          <w:sz w:val="24"/>
          <w:szCs w:val="24"/>
        </w:rPr>
        <w:t>Times of India: Intern (October 2012 – December 2012) and Freelancer (December</w:t>
      </w:r>
      <w:r w:rsidR="00703282">
        <w:rPr>
          <w:color w:val="000000" w:themeColor="text1"/>
          <w:sz w:val="24"/>
          <w:szCs w:val="24"/>
        </w:rPr>
        <w:t xml:space="preserve"> </w:t>
      </w:r>
      <w:r w:rsidRPr="00703282">
        <w:rPr>
          <w:b/>
          <w:color w:val="000000" w:themeColor="text1"/>
          <w:sz w:val="24"/>
          <w:szCs w:val="24"/>
        </w:rPr>
        <w:t>2012 to June 2015)</w:t>
      </w:r>
    </w:p>
    <w:p w:rsidR="000A2AED" w:rsidRDefault="000A2AED" w:rsidP="000A2AED">
      <w:pPr>
        <w:rPr>
          <w:b/>
          <w:color w:val="000000" w:themeColor="text1"/>
          <w:sz w:val="24"/>
          <w:szCs w:val="24"/>
        </w:rPr>
      </w:pPr>
    </w:p>
    <w:p w:rsidR="000A2AED" w:rsidRDefault="00DC3302" w:rsidP="000A2AED">
      <w:pPr>
        <w:rPr>
          <w:b/>
          <w:sz w:val="24"/>
          <w:szCs w:val="24"/>
        </w:rPr>
      </w:pPr>
      <w:r w:rsidRPr="000A2AED">
        <w:rPr>
          <w:b/>
          <w:sz w:val="24"/>
          <w:szCs w:val="24"/>
        </w:rPr>
        <w:t>Intern at Perfect Relations (January 2014 to February 2014)</w:t>
      </w:r>
    </w:p>
    <w:p w:rsidR="000A2AED" w:rsidRPr="000A2AED" w:rsidRDefault="000A2AED" w:rsidP="000A2AED">
      <w:pPr>
        <w:rPr>
          <w:color w:val="000000" w:themeColor="text1"/>
          <w:sz w:val="24"/>
          <w:szCs w:val="24"/>
        </w:rPr>
      </w:pPr>
    </w:p>
    <w:p w:rsidR="00AE7691" w:rsidRPr="000A2AED" w:rsidRDefault="00DC3302" w:rsidP="000A2AED">
      <w:pPr>
        <w:pStyle w:val="NoSpacing"/>
        <w:rPr>
          <w:b/>
          <w:sz w:val="24"/>
          <w:szCs w:val="24"/>
        </w:rPr>
      </w:pPr>
      <w:r w:rsidRPr="000A2AED">
        <w:rPr>
          <w:b/>
          <w:sz w:val="24"/>
          <w:szCs w:val="24"/>
        </w:rPr>
        <w:t>Intern at CNN-IBN (Now: CNN News 18) (April 2013 to June 2013)</w:t>
      </w:r>
    </w:p>
    <w:p w:rsidR="00AE7691" w:rsidRDefault="00AE7691" w:rsidP="00703282">
      <w:pPr>
        <w:rPr>
          <w:sz w:val="15"/>
          <w:szCs w:val="15"/>
        </w:rPr>
      </w:pPr>
    </w:p>
    <w:p w:rsidR="00AE7691" w:rsidRDefault="00AE7691" w:rsidP="00703282"/>
    <w:p w:rsidR="00AE7691" w:rsidRPr="00703282" w:rsidRDefault="000A2AED" w:rsidP="00703282">
      <w:pPr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Intern at Mid – Day</w:t>
      </w:r>
      <w:r w:rsidR="00DC3302" w:rsidRPr="00703282">
        <w:rPr>
          <w:b/>
          <w:color w:val="000000" w:themeColor="text1"/>
          <w:sz w:val="24"/>
          <w:szCs w:val="24"/>
        </w:rPr>
        <w:t xml:space="preserve"> (September 2011 – October 2011)</w:t>
      </w:r>
      <w:r w:rsidR="00DC3302"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 </w:t>
      </w:r>
      <w:r w:rsidR="00DC3302">
        <w:rPr>
          <w:position w:val="-1"/>
          <w:sz w:val="24"/>
          <w:szCs w:val="24"/>
        </w:rPr>
        <w:t xml:space="preserve">Sample Articles: </w:t>
      </w:r>
      <w:hyperlink r:id="rId7">
        <w:r w:rsidR="00DC3302">
          <w:rPr>
            <w:color w:val="0000FF"/>
            <w:position w:val="-1"/>
            <w:sz w:val="24"/>
            <w:szCs w:val="24"/>
            <w:u w:val="single" w:color="0000FF"/>
          </w:rPr>
          <w:t>Weave it in style</w:t>
        </w:r>
        <w:r w:rsidR="00DC3302">
          <w:rPr>
            <w:color w:val="000000"/>
            <w:position w:val="-1"/>
            <w:sz w:val="24"/>
            <w:szCs w:val="24"/>
          </w:rPr>
          <w:t xml:space="preserve">, </w:t>
        </w:r>
      </w:hyperlink>
      <w:hyperlink r:id="rId8">
        <w:r w:rsidR="00DC3302">
          <w:rPr>
            <w:color w:val="0000FF"/>
            <w:position w:val="-1"/>
            <w:sz w:val="24"/>
            <w:szCs w:val="24"/>
            <w:u w:val="single" w:color="0000FF"/>
          </w:rPr>
          <w:t>Jokes for thought</w:t>
        </w:r>
        <w:r w:rsidR="00DC3302">
          <w:rPr>
            <w:color w:val="000000"/>
            <w:position w:val="-1"/>
            <w:sz w:val="24"/>
            <w:szCs w:val="24"/>
          </w:rPr>
          <w:t xml:space="preserve">, </w:t>
        </w:r>
      </w:hyperlink>
      <w:hyperlink r:id="rId9">
        <w:r w:rsidR="00DC3302">
          <w:rPr>
            <w:color w:val="0000FF"/>
            <w:position w:val="-1"/>
            <w:sz w:val="24"/>
            <w:szCs w:val="24"/>
            <w:u w:val="single" w:color="0000FF"/>
          </w:rPr>
          <w:t>Celebrating life on canvas</w:t>
        </w:r>
        <w:r w:rsidR="00DC3302">
          <w:rPr>
            <w:color w:val="000000"/>
            <w:position w:val="-1"/>
            <w:sz w:val="24"/>
            <w:szCs w:val="24"/>
          </w:rPr>
          <w:t>,</w:t>
        </w:r>
      </w:hyperlink>
    </w:p>
    <w:p w:rsidR="000A2AED" w:rsidRDefault="000A2AED" w:rsidP="000A2AED">
      <w:pPr>
        <w:spacing w:before="29" w:line="260" w:lineRule="exact"/>
      </w:pPr>
    </w:p>
    <w:p w:rsidR="00AE7691" w:rsidRDefault="00DC3302" w:rsidP="000A2AED">
      <w:pPr>
        <w:spacing w:before="29" w:line="260" w:lineRule="exact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>EDUCATIONAL QUALIFICATIONS:</w:t>
      </w:r>
    </w:p>
    <w:p w:rsidR="000A2AED" w:rsidRDefault="000A2AED" w:rsidP="000A2AED">
      <w:pPr>
        <w:spacing w:before="29" w:line="260" w:lineRule="exact"/>
        <w:rPr>
          <w:b/>
          <w:position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3621"/>
        <w:gridCol w:w="1461"/>
        <w:gridCol w:w="2073"/>
      </w:tblGrid>
      <w:tr w:rsidR="000A2AED" w:rsidTr="000A2AED">
        <w:tc>
          <w:tcPr>
            <w:tcW w:w="0" w:type="auto"/>
          </w:tcPr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0" w:type="auto"/>
          </w:tcPr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INSTITUTE/UNIVERSITY          </w:t>
            </w:r>
          </w:p>
        </w:tc>
        <w:tc>
          <w:tcPr>
            <w:tcW w:w="0" w:type="auto"/>
          </w:tcPr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0" w:type="auto"/>
          </w:tcPr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/ PERCENTAGE</w:t>
            </w:r>
          </w:p>
        </w:tc>
      </w:tr>
      <w:tr w:rsidR="000A2AED" w:rsidTr="000A2AED">
        <w:tc>
          <w:tcPr>
            <w:tcW w:w="0" w:type="auto"/>
          </w:tcPr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MAMC (Journalism)</w:t>
            </w:r>
          </w:p>
        </w:tc>
        <w:tc>
          <w:tcPr>
            <w:tcW w:w="0" w:type="auto"/>
          </w:tcPr>
          <w:p w:rsidR="000A2AED" w:rsidRPr="000A2AED" w:rsidRDefault="000A2AED" w:rsidP="000A2AED">
            <w:pPr>
              <w:spacing w:before="29"/>
              <w:ind w:left="100"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Symbiosis  Institute  of media </w:t>
            </w:r>
            <w:r>
              <w:rPr>
                <w:position w:val="-1"/>
                <w:sz w:val="24"/>
                <w:szCs w:val="24"/>
              </w:rPr>
              <w:t>and Communication (SIMC)</w:t>
            </w:r>
          </w:p>
        </w:tc>
        <w:tc>
          <w:tcPr>
            <w:tcW w:w="0" w:type="auto"/>
          </w:tcPr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 </w:t>
            </w:r>
          </w:p>
        </w:tc>
        <w:tc>
          <w:tcPr>
            <w:tcW w:w="0" w:type="auto"/>
          </w:tcPr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CGPA 6.64</w:t>
            </w:r>
          </w:p>
        </w:tc>
      </w:tr>
      <w:tr w:rsidR="000A2AED" w:rsidTr="000A2AED">
        <w:tc>
          <w:tcPr>
            <w:tcW w:w="0" w:type="auto"/>
          </w:tcPr>
          <w:p w:rsidR="000A2AED" w:rsidRDefault="00C27F13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BMM</w:t>
            </w:r>
          </w:p>
        </w:tc>
        <w:tc>
          <w:tcPr>
            <w:tcW w:w="0" w:type="auto"/>
          </w:tcPr>
          <w:p w:rsidR="00C27F13" w:rsidRDefault="00C27F13" w:rsidP="00C27F13">
            <w:pPr>
              <w:spacing w:before="55"/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School Of</w:t>
            </w:r>
          </w:p>
          <w:p w:rsidR="000A2AED" w:rsidRDefault="00C27F13" w:rsidP="00C27F13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and Media</w:t>
            </w:r>
          </w:p>
        </w:tc>
        <w:tc>
          <w:tcPr>
            <w:tcW w:w="0" w:type="auto"/>
          </w:tcPr>
          <w:p w:rsidR="000A2AED" w:rsidRDefault="00C27F13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A2AED" w:rsidRDefault="00C27F13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A2AED" w:rsidTr="000A2AED">
        <w:tc>
          <w:tcPr>
            <w:tcW w:w="0" w:type="auto"/>
          </w:tcPr>
          <w:p w:rsidR="000A2AED" w:rsidRDefault="00C27F13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COM                         </w:t>
            </w:r>
          </w:p>
        </w:tc>
        <w:tc>
          <w:tcPr>
            <w:tcW w:w="0" w:type="auto"/>
          </w:tcPr>
          <w:p w:rsidR="00C27F13" w:rsidRDefault="00C27F13" w:rsidP="00C27F13">
            <w:pPr>
              <w:spacing w:before="9"/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Savitribai Phule Pune </w:t>
            </w:r>
            <w:r>
              <w:rPr>
                <w:position w:val="-1"/>
                <w:sz w:val="24"/>
                <w:szCs w:val="24"/>
              </w:rPr>
              <w:t>University</w:t>
            </w:r>
          </w:p>
          <w:p w:rsidR="000A2AED" w:rsidRDefault="000A2AED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</w:p>
        </w:tc>
        <w:tc>
          <w:tcPr>
            <w:tcW w:w="0" w:type="auto"/>
          </w:tcPr>
          <w:p w:rsidR="000A2AED" w:rsidRDefault="00C27F13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A2AED" w:rsidRDefault="00C27F13" w:rsidP="000A2AED">
            <w:pPr>
              <w:spacing w:before="29" w:line="260" w:lineRule="exact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</w:t>
            </w:r>
          </w:p>
        </w:tc>
      </w:tr>
      <w:tr w:rsidR="00C27F13" w:rsidTr="000A2AED">
        <w:tc>
          <w:tcPr>
            <w:tcW w:w="0" w:type="auto"/>
          </w:tcPr>
          <w:p w:rsidR="00C27F13" w:rsidRDefault="00C27F13" w:rsidP="00C27F13">
            <w:pPr>
              <w:spacing w:before="14"/>
              <w:ind w:left="100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in Fashion </w:t>
            </w:r>
            <w:r>
              <w:rPr>
                <w:position w:val="-1"/>
                <w:sz w:val="24"/>
                <w:szCs w:val="24"/>
              </w:rPr>
              <w:t>Designing</w:t>
            </w:r>
          </w:p>
          <w:p w:rsidR="00C27F13" w:rsidRDefault="00C27F13" w:rsidP="000A2AED">
            <w:pPr>
              <w:spacing w:before="29" w:line="26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7F13" w:rsidRDefault="00C27F13" w:rsidP="00C27F13">
            <w:pPr>
              <w:spacing w:before="9"/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Institute of fashion and designing</w:t>
            </w:r>
          </w:p>
        </w:tc>
        <w:tc>
          <w:tcPr>
            <w:tcW w:w="0" w:type="auto"/>
          </w:tcPr>
          <w:p w:rsidR="00C27F13" w:rsidRDefault="00C27F13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27F13" w:rsidRDefault="00C27F13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B</w:t>
            </w:r>
          </w:p>
        </w:tc>
      </w:tr>
      <w:tr w:rsidR="00C27F13" w:rsidTr="000A2AED">
        <w:tc>
          <w:tcPr>
            <w:tcW w:w="0" w:type="auto"/>
          </w:tcPr>
          <w:p w:rsidR="00C27F13" w:rsidRDefault="00D61BE9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HSC                </w:t>
            </w:r>
          </w:p>
        </w:tc>
        <w:tc>
          <w:tcPr>
            <w:tcW w:w="0" w:type="auto"/>
          </w:tcPr>
          <w:p w:rsidR="00C27F13" w:rsidRDefault="00D61BE9" w:rsidP="00C27F13">
            <w:pPr>
              <w:spacing w:before="9"/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Miras College for Girls                  </w:t>
            </w:r>
          </w:p>
        </w:tc>
        <w:tc>
          <w:tcPr>
            <w:tcW w:w="0" w:type="auto"/>
          </w:tcPr>
          <w:p w:rsidR="00C27F13" w:rsidRDefault="00D61BE9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C27F13" w:rsidRDefault="00D61BE9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</w:t>
            </w:r>
          </w:p>
        </w:tc>
      </w:tr>
      <w:tr w:rsidR="00D61BE9" w:rsidTr="000A2AED">
        <w:tc>
          <w:tcPr>
            <w:tcW w:w="0" w:type="auto"/>
          </w:tcPr>
          <w:p w:rsidR="00D61BE9" w:rsidRDefault="00D61BE9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SSC  </w:t>
            </w:r>
          </w:p>
        </w:tc>
        <w:tc>
          <w:tcPr>
            <w:tcW w:w="0" w:type="auto"/>
          </w:tcPr>
          <w:p w:rsidR="00D61BE9" w:rsidRDefault="00D61BE9" w:rsidP="00C27F13">
            <w:pPr>
              <w:spacing w:before="9"/>
              <w:ind w:right="-6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 St Felix High School, Pune                 </w:t>
            </w:r>
          </w:p>
        </w:tc>
        <w:tc>
          <w:tcPr>
            <w:tcW w:w="0" w:type="auto"/>
          </w:tcPr>
          <w:p w:rsidR="00D61BE9" w:rsidRDefault="00D61BE9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D61BE9" w:rsidRDefault="00D61BE9" w:rsidP="000A2AED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74.3</w:t>
            </w:r>
          </w:p>
        </w:tc>
      </w:tr>
    </w:tbl>
    <w:p w:rsidR="00AE7691" w:rsidRDefault="00AE7691">
      <w:pPr>
        <w:spacing w:line="200" w:lineRule="exact"/>
        <w:sectPr w:rsidR="00AE7691">
          <w:pgSz w:w="12240" w:h="15840"/>
          <w:pgMar w:top="1380" w:right="1340" w:bottom="280" w:left="1340" w:header="720" w:footer="720" w:gutter="0"/>
          <w:cols w:space="720"/>
        </w:sectPr>
      </w:pPr>
    </w:p>
    <w:p w:rsidR="00AE7691" w:rsidRDefault="00AE7691">
      <w:pPr>
        <w:spacing w:before="15" w:line="280" w:lineRule="exact"/>
        <w:rPr>
          <w:sz w:val="28"/>
          <w:szCs w:val="28"/>
        </w:rPr>
        <w:sectPr w:rsidR="00AE7691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AE7691" w:rsidRDefault="00AE7691" w:rsidP="00C27F13">
      <w:pPr>
        <w:spacing w:before="55"/>
        <w:ind w:right="-61"/>
        <w:rPr>
          <w:sz w:val="24"/>
          <w:szCs w:val="24"/>
        </w:rPr>
        <w:sectPr w:rsidR="00AE7691">
          <w:type w:val="continuous"/>
          <w:pgSz w:w="12240" w:h="15840"/>
          <w:pgMar w:top="1380" w:right="1340" w:bottom="280" w:left="1340" w:header="720" w:footer="720" w:gutter="0"/>
          <w:cols w:num="3" w:space="720" w:equalWidth="0">
            <w:col w:w="1653" w:space="768"/>
            <w:col w:w="2264" w:space="1498"/>
            <w:col w:w="3377"/>
          </w:cols>
        </w:sectPr>
      </w:pPr>
    </w:p>
    <w:p w:rsidR="00AE7691" w:rsidRDefault="00DC3302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>OTHER PROJECTS UNDERTAKEN:</w:t>
      </w:r>
    </w:p>
    <w:p w:rsidR="00AE7691" w:rsidRDefault="00AE7691">
      <w:pPr>
        <w:spacing w:before="8" w:line="140" w:lineRule="exact"/>
        <w:rPr>
          <w:sz w:val="15"/>
          <w:szCs w:val="15"/>
        </w:rPr>
      </w:pPr>
    </w:p>
    <w:p w:rsidR="00AE7691" w:rsidRDefault="00AE7691">
      <w:pPr>
        <w:spacing w:line="200" w:lineRule="exact"/>
      </w:pPr>
    </w:p>
    <w:p w:rsidR="00AE7691" w:rsidRDefault="00DC330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The Ismaili:</w:t>
      </w:r>
    </w:p>
    <w:p w:rsidR="00DC3302" w:rsidRPr="00DC3302" w:rsidRDefault="00DC3302" w:rsidP="00DC3302">
      <w:pPr>
        <w:pStyle w:val="ListParagraph"/>
        <w:numPr>
          <w:ilvl w:val="0"/>
          <w:numId w:val="3"/>
        </w:numPr>
        <w:spacing w:before="50"/>
        <w:rPr>
          <w:sz w:val="24"/>
          <w:szCs w:val="24"/>
        </w:rPr>
      </w:pPr>
      <w:r w:rsidRPr="00D61BE9">
        <w:rPr>
          <w:sz w:val="24"/>
          <w:szCs w:val="24"/>
        </w:rPr>
        <w:t xml:space="preserve">Contribute to community magazine ‘The Ismaili’ and online portal </w:t>
      </w:r>
      <w:hyperlink r:id="rId10">
        <w:r w:rsidRPr="00D61BE9">
          <w:rPr>
            <w:color w:val="0000FF"/>
            <w:sz w:val="24"/>
            <w:szCs w:val="24"/>
            <w:u w:val="single" w:color="0000FF"/>
          </w:rPr>
          <w:t>theismaili.org</w:t>
        </w:r>
        <w:r w:rsidRPr="00D61BE9">
          <w:rPr>
            <w:color w:val="000000"/>
            <w:sz w:val="24"/>
            <w:szCs w:val="24"/>
          </w:rPr>
          <w:t>.</w:t>
        </w:r>
      </w:hyperlink>
      <w:r w:rsidR="00D61BE9" w:rsidRPr="00D61BE9">
        <w:rPr>
          <w:sz w:val="24"/>
          <w:szCs w:val="24"/>
        </w:rPr>
        <w:t xml:space="preserve"> </w:t>
      </w:r>
      <w:r w:rsidRPr="00D61BE9">
        <w:rPr>
          <w:sz w:val="24"/>
          <w:szCs w:val="24"/>
        </w:rPr>
        <w:t xml:space="preserve">Sample Article: </w:t>
      </w:r>
      <w:hyperlink r:id="rId11">
        <w:r w:rsidRPr="00D61BE9">
          <w:rPr>
            <w:color w:val="0000FF"/>
            <w:sz w:val="24"/>
            <w:szCs w:val="24"/>
            <w:u w:val="single" w:color="0000FF"/>
          </w:rPr>
          <w:t>Making India better on Independence day</w:t>
        </w:r>
      </w:hyperlink>
    </w:p>
    <w:p w:rsidR="00AE7691" w:rsidRPr="00DC3302" w:rsidRDefault="00DC3302" w:rsidP="00DC3302">
      <w:pPr>
        <w:pStyle w:val="ListParagraph"/>
        <w:numPr>
          <w:ilvl w:val="0"/>
          <w:numId w:val="3"/>
        </w:numPr>
        <w:spacing w:before="50"/>
        <w:rPr>
          <w:sz w:val="24"/>
          <w:szCs w:val="24"/>
        </w:rPr>
      </w:pPr>
      <w:r w:rsidRPr="00DC3302">
        <w:rPr>
          <w:sz w:val="24"/>
          <w:szCs w:val="24"/>
        </w:rPr>
        <w:t>Covered the ‘Jubilee Games’ in UAE Dubai. (A community oriented sports tournament)</w:t>
      </w:r>
      <w:r w:rsidR="00D61BE9" w:rsidRPr="00DC3302">
        <w:rPr>
          <w:sz w:val="24"/>
          <w:szCs w:val="24"/>
        </w:rPr>
        <w:t xml:space="preserve"> </w:t>
      </w:r>
      <w:r w:rsidRPr="00DC3302">
        <w:rPr>
          <w:sz w:val="24"/>
          <w:szCs w:val="24"/>
        </w:rPr>
        <w:t xml:space="preserve">Author Link: </w:t>
      </w:r>
      <w:hyperlink r:id="rId12">
        <w:r w:rsidRPr="00DC3302">
          <w:rPr>
            <w:color w:val="0000FF"/>
            <w:sz w:val="24"/>
            <w:szCs w:val="24"/>
            <w:u w:val="single" w:color="0000FF"/>
          </w:rPr>
          <w:t>Samreen Khoja (theismaili.org)</w:t>
        </w:r>
      </w:hyperlink>
    </w:p>
    <w:p w:rsidR="00D61BE9" w:rsidRDefault="00D61BE9" w:rsidP="00D61BE9">
      <w:pPr>
        <w:spacing w:before="50"/>
        <w:ind w:left="460"/>
        <w:rPr>
          <w:sz w:val="24"/>
          <w:szCs w:val="24"/>
        </w:rPr>
      </w:pPr>
    </w:p>
    <w:p w:rsidR="00AE7691" w:rsidRDefault="00DC3302">
      <w:pPr>
        <w:spacing w:before="48"/>
        <w:ind w:left="100"/>
        <w:rPr>
          <w:sz w:val="24"/>
          <w:szCs w:val="24"/>
        </w:rPr>
      </w:pPr>
      <w:r>
        <w:rPr>
          <w:b/>
          <w:sz w:val="24"/>
          <w:szCs w:val="24"/>
        </w:rPr>
        <w:t>Social Work:</w:t>
      </w:r>
    </w:p>
    <w:p w:rsidR="00AE7691" w:rsidRPr="00D61BE9" w:rsidRDefault="00DC3302" w:rsidP="00D61BE9">
      <w:pPr>
        <w:pStyle w:val="ListParagraph"/>
        <w:numPr>
          <w:ilvl w:val="0"/>
          <w:numId w:val="4"/>
        </w:numPr>
        <w:spacing w:before="50"/>
        <w:rPr>
          <w:sz w:val="24"/>
          <w:szCs w:val="24"/>
        </w:rPr>
      </w:pPr>
      <w:r w:rsidRPr="00D61BE9">
        <w:rPr>
          <w:b/>
          <w:sz w:val="24"/>
          <w:szCs w:val="24"/>
        </w:rPr>
        <w:t>Mamta Foundation:</w:t>
      </w:r>
      <w:r w:rsidRPr="00D61BE9">
        <w:rPr>
          <w:sz w:val="24"/>
          <w:szCs w:val="24"/>
        </w:rPr>
        <w:t xml:space="preserve"> Worked for this NGO and helped them media related activities.</w:t>
      </w:r>
    </w:p>
    <w:p w:rsidR="00AE7691" w:rsidRPr="00D61BE9" w:rsidRDefault="00DC3302" w:rsidP="00D61BE9">
      <w:pPr>
        <w:pStyle w:val="ListParagraph"/>
        <w:numPr>
          <w:ilvl w:val="0"/>
          <w:numId w:val="4"/>
        </w:numPr>
        <w:spacing w:before="55"/>
        <w:rPr>
          <w:sz w:val="24"/>
          <w:szCs w:val="24"/>
        </w:rPr>
      </w:pPr>
      <w:r w:rsidRPr="00D61BE9">
        <w:rPr>
          <w:b/>
          <w:sz w:val="24"/>
          <w:szCs w:val="24"/>
        </w:rPr>
        <w:t>Safe for Kids Foundation:</w:t>
      </w:r>
      <w:r w:rsidRPr="00D61BE9">
        <w:rPr>
          <w:sz w:val="24"/>
          <w:szCs w:val="24"/>
        </w:rPr>
        <w:t xml:space="preserve"> Authored their manuals and undertook social media activities.</w:t>
      </w:r>
    </w:p>
    <w:p w:rsidR="00AE7691" w:rsidRDefault="00DC3302">
      <w:pPr>
        <w:spacing w:before="48"/>
        <w:ind w:left="100"/>
        <w:rPr>
          <w:sz w:val="24"/>
          <w:szCs w:val="24"/>
        </w:rPr>
      </w:pPr>
      <w:r>
        <w:rPr>
          <w:b/>
          <w:sz w:val="24"/>
          <w:szCs w:val="24"/>
        </w:rPr>
        <w:t>College Publications:</w:t>
      </w:r>
    </w:p>
    <w:p w:rsidR="00AE7691" w:rsidRDefault="00DC3302" w:rsidP="00D61BE9">
      <w:pPr>
        <w:spacing w:before="50"/>
        <w:ind w:left="460"/>
        <w:rPr>
          <w:sz w:val="24"/>
          <w:szCs w:val="24"/>
        </w:rPr>
      </w:pPr>
      <w:r>
        <w:rPr>
          <w:sz w:val="24"/>
          <w:szCs w:val="24"/>
        </w:rPr>
        <w:t>Have  worked  for  simc-wire.com,  SIMC's  weekly  publication,  Ink  and  SIMC’s  official</w:t>
      </w:r>
      <w:r w:rsidR="00D61BE9">
        <w:rPr>
          <w:sz w:val="24"/>
          <w:szCs w:val="24"/>
        </w:rPr>
        <w:t xml:space="preserve"> </w:t>
      </w:r>
      <w:r>
        <w:rPr>
          <w:sz w:val="24"/>
          <w:szCs w:val="24"/>
        </w:rPr>
        <w:t>broadcast channel, Voices.</w:t>
      </w:r>
      <w:r w:rsidR="00D61BE9">
        <w:rPr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Author Link for WIRE: </w:t>
      </w:r>
      <w:hyperlink r:id="rId13">
        <w:r>
          <w:rPr>
            <w:color w:val="0000FF"/>
            <w:position w:val="-1"/>
            <w:sz w:val="24"/>
            <w:szCs w:val="24"/>
            <w:u w:val="single" w:color="0000FF"/>
          </w:rPr>
          <w:t>Samreen Khoja (WIRE)</w:t>
        </w:r>
      </w:hyperlink>
    </w:p>
    <w:p w:rsidR="00AE7691" w:rsidRDefault="00AE7691">
      <w:pPr>
        <w:spacing w:before="8" w:line="120" w:lineRule="exact"/>
        <w:rPr>
          <w:sz w:val="13"/>
          <w:szCs w:val="13"/>
        </w:rPr>
      </w:pPr>
    </w:p>
    <w:p w:rsidR="00AE7691" w:rsidRDefault="00AE7691">
      <w:pPr>
        <w:spacing w:line="200" w:lineRule="exact"/>
      </w:pPr>
    </w:p>
    <w:p w:rsidR="00AE7691" w:rsidRDefault="00DC3302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>PERSONAL SKILLS AND COMPETINCIES:</w:t>
      </w:r>
    </w:p>
    <w:p w:rsidR="00AE7691" w:rsidRDefault="00AE7691">
      <w:pPr>
        <w:spacing w:before="2" w:line="160" w:lineRule="exact"/>
        <w:rPr>
          <w:sz w:val="16"/>
          <w:szCs w:val="16"/>
        </w:rPr>
      </w:pPr>
    </w:p>
    <w:p w:rsidR="00AE7691" w:rsidRPr="00DC3302" w:rsidRDefault="00DC3302" w:rsidP="00DC330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C3302">
        <w:rPr>
          <w:sz w:val="24"/>
          <w:szCs w:val="24"/>
        </w:rPr>
        <w:t>Good writer and orator, efficient researcher and familiar with software such as Microsoft Office.</w:t>
      </w:r>
    </w:p>
    <w:p w:rsidR="00AE7691" w:rsidRPr="00DC3302" w:rsidRDefault="00DC3302" w:rsidP="00DC3302">
      <w:pPr>
        <w:pStyle w:val="ListParagraph"/>
        <w:numPr>
          <w:ilvl w:val="0"/>
          <w:numId w:val="5"/>
        </w:numPr>
        <w:tabs>
          <w:tab w:val="left" w:pos="820"/>
        </w:tabs>
        <w:spacing w:before="18" w:line="260" w:lineRule="exact"/>
        <w:ind w:right="84"/>
        <w:jc w:val="both"/>
        <w:rPr>
          <w:sz w:val="24"/>
          <w:szCs w:val="24"/>
        </w:rPr>
      </w:pPr>
      <w:r w:rsidRPr="00DC3302">
        <w:rPr>
          <w:sz w:val="24"/>
          <w:szCs w:val="24"/>
        </w:rPr>
        <w:t>Possess</w:t>
      </w:r>
      <w:r>
        <w:rPr>
          <w:sz w:val="24"/>
          <w:szCs w:val="24"/>
        </w:rPr>
        <w:t xml:space="preserve"> the </w:t>
      </w:r>
      <w:r w:rsidRPr="00DC3302">
        <w:rPr>
          <w:sz w:val="24"/>
          <w:szCs w:val="24"/>
        </w:rPr>
        <w:t>following  skills;  conceptuali</w:t>
      </w:r>
      <w:r>
        <w:rPr>
          <w:sz w:val="24"/>
          <w:szCs w:val="24"/>
        </w:rPr>
        <w:t>s</w:t>
      </w:r>
      <w:r w:rsidRPr="00DC3302">
        <w:rPr>
          <w:sz w:val="24"/>
          <w:szCs w:val="24"/>
        </w:rPr>
        <w:t>ing,  interviewing,  news  gathering,  reporting, editing and creative writing.</w:t>
      </w:r>
    </w:p>
    <w:p w:rsidR="00AE7691" w:rsidRPr="00DC3302" w:rsidRDefault="00DC3302" w:rsidP="00DC3302">
      <w:pPr>
        <w:pStyle w:val="ListParagraph"/>
        <w:numPr>
          <w:ilvl w:val="0"/>
          <w:numId w:val="5"/>
        </w:numPr>
        <w:spacing w:before="10"/>
        <w:rPr>
          <w:sz w:val="24"/>
          <w:szCs w:val="24"/>
        </w:rPr>
      </w:pPr>
      <w:r w:rsidRPr="00DC3302">
        <w:rPr>
          <w:sz w:val="24"/>
          <w:szCs w:val="24"/>
        </w:rPr>
        <w:t>Excellent multi-tasking and organi</w:t>
      </w:r>
      <w:r>
        <w:rPr>
          <w:sz w:val="24"/>
          <w:szCs w:val="24"/>
        </w:rPr>
        <w:t>s</w:t>
      </w:r>
      <w:r w:rsidRPr="00DC3302">
        <w:rPr>
          <w:sz w:val="24"/>
          <w:szCs w:val="24"/>
        </w:rPr>
        <w:t>ational skills.</w:t>
      </w:r>
    </w:p>
    <w:p w:rsidR="00AE7691" w:rsidRDefault="00AE7691">
      <w:pPr>
        <w:spacing w:before="2" w:line="120" w:lineRule="exact"/>
        <w:rPr>
          <w:sz w:val="12"/>
          <w:szCs w:val="12"/>
        </w:rPr>
      </w:pPr>
    </w:p>
    <w:p w:rsidR="00AE7691" w:rsidRDefault="00AE7691">
      <w:pPr>
        <w:spacing w:line="200" w:lineRule="exact"/>
      </w:pPr>
    </w:p>
    <w:p w:rsidR="00AE7691" w:rsidRDefault="00DC3302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OTHER ACTIVITIES:</w:t>
      </w:r>
    </w:p>
    <w:p w:rsidR="00AE7691" w:rsidRDefault="00AE7691">
      <w:pPr>
        <w:spacing w:before="8" w:line="280" w:lineRule="exact"/>
        <w:rPr>
          <w:sz w:val="28"/>
          <w:szCs w:val="28"/>
        </w:rPr>
      </w:pPr>
    </w:p>
    <w:p w:rsidR="00AE7691" w:rsidRPr="00DC3302" w:rsidRDefault="00DC3302" w:rsidP="00DC33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C3302">
        <w:rPr>
          <w:sz w:val="24"/>
          <w:szCs w:val="24"/>
        </w:rPr>
        <w:t>Head of Journalism Placement Cell, SIMC</w:t>
      </w:r>
    </w:p>
    <w:p w:rsidR="00AE7691" w:rsidRPr="00DC3302" w:rsidRDefault="00DC3302" w:rsidP="00DC3302">
      <w:pPr>
        <w:pStyle w:val="ListParagraph"/>
        <w:numPr>
          <w:ilvl w:val="0"/>
          <w:numId w:val="6"/>
        </w:numPr>
        <w:tabs>
          <w:tab w:val="left" w:pos="820"/>
        </w:tabs>
        <w:spacing w:before="14" w:line="276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Convener for Aga Khan </w:t>
      </w:r>
      <w:r w:rsidRPr="00DC3302">
        <w:rPr>
          <w:sz w:val="24"/>
          <w:szCs w:val="24"/>
        </w:rPr>
        <w:t xml:space="preserve">Youth and Sports Board for Pune, which is a part of the Aga Khan Development </w:t>
      </w:r>
      <w:r>
        <w:rPr>
          <w:sz w:val="24"/>
          <w:szCs w:val="24"/>
        </w:rPr>
        <w:t>N</w:t>
      </w:r>
      <w:r w:rsidRPr="00DC3302">
        <w:rPr>
          <w:sz w:val="24"/>
          <w:szCs w:val="24"/>
        </w:rPr>
        <w:t>etwork for the Ismaili Muslim community. Planned and organised programmes for the youth of the community which included organizing camps, treks, chat shows and youth clubs.</w:t>
      </w:r>
    </w:p>
    <w:p w:rsidR="00AE7691" w:rsidRDefault="00AE7691">
      <w:pPr>
        <w:spacing w:before="8" w:line="100" w:lineRule="exact"/>
        <w:rPr>
          <w:sz w:val="11"/>
          <w:szCs w:val="11"/>
        </w:rPr>
      </w:pPr>
    </w:p>
    <w:p w:rsidR="00AE7691" w:rsidRDefault="00AE7691">
      <w:pPr>
        <w:spacing w:line="200" w:lineRule="exact"/>
      </w:pPr>
    </w:p>
    <w:p w:rsidR="00AE7691" w:rsidRDefault="00DC3302">
      <w:pPr>
        <w:ind w:left="100"/>
        <w:rPr>
          <w:sz w:val="24"/>
          <w:szCs w:val="24"/>
        </w:rPr>
      </w:pPr>
      <w:r>
        <w:rPr>
          <w:sz w:val="24"/>
          <w:szCs w:val="24"/>
        </w:rPr>
        <w:t>Note: References and hard copy of articles available on request</w:t>
      </w:r>
    </w:p>
    <w:sectPr w:rsidR="00AE7691" w:rsidSect="00AE7691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6DD9"/>
    <w:multiLevelType w:val="hybridMultilevel"/>
    <w:tmpl w:val="E1B43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64AA0"/>
    <w:multiLevelType w:val="hybridMultilevel"/>
    <w:tmpl w:val="40460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833E1"/>
    <w:multiLevelType w:val="hybridMultilevel"/>
    <w:tmpl w:val="18FCFEBC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5ADA2E11"/>
    <w:multiLevelType w:val="hybridMultilevel"/>
    <w:tmpl w:val="E488B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262F"/>
    <w:multiLevelType w:val="hybridMultilevel"/>
    <w:tmpl w:val="1CB6E158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7C8E23D2"/>
    <w:multiLevelType w:val="multilevel"/>
    <w:tmpl w:val="C600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91"/>
    <w:rsid w:val="000A2AED"/>
    <w:rsid w:val="005940E4"/>
    <w:rsid w:val="00703282"/>
    <w:rsid w:val="00AE7691"/>
    <w:rsid w:val="00C27F13"/>
    <w:rsid w:val="00D61BE9"/>
    <w:rsid w:val="00D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56248-2D1A-5549-BACC-B38B5D9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3282"/>
    <w:pPr>
      <w:ind w:left="720"/>
      <w:contextualSpacing/>
    </w:pPr>
  </w:style>
  <w:style w:type="paragraph" w:styleId="NoSpacing">
    <w:name w:val="No Spacing"/>
    <w:uiPriority w:val="1"/>
    <w:qFormat/>
    <w:rsid w:val="00703282"/>
  </w:style>
  <w:style w:type="table" w:styleId="TableGrid">
    <w:name w:val="Table Grid"/>
    <w:basedOn w:val="TableNormal"/>
    <w:uiPriority w:val="59"/>
    <w:rsid w:val="000A2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-day.com/articles/jokes-thought/137051" TargetMode="External"/><Relationship Id="rId13" Type="http://schemas.openxmlformats.org/officeDocument/2006/relationships/hyperlink" Target="http://simc-wire.com/author/samreen-kho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-day.com/articles/weave-it-in-style/136070" TargetMode="External"/><Relationship Id="rId12" Type="http://schemas.openxmlformats.org/officeDocument/2006/relationships/hyperlink" Target="http://www.theismaili.org/search?query=Samreen+Kho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kaaltimes.com/TagSearch.aspx?TagName=Samreen%20Khoja" TargetMode="External"/><Relationship Id="rId11" Type="http://schemas.openxmlformats.org/officeDocument/2006/relationships/hyperlink" Target="http://www.theismaili.org/community-service/making-india-better-her-independence-day" TargetMode="External"/><Relationship Id="rId5" Type="http://schemas.openxmlformats.org/officeDocument/2006/relationships/hyperlink" Target="mailto:samreenkhoj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heismaili.org/commun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-day.com/articles/celebrating-form-on-canvas/1358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Samreen</dc:creator>
  <cp:lastModifiedBy>samreen khoja</cp:lastModifiedBy>
  <cp:revision>2</cp:revision>
  <dcterms:created xsi:type="dcterms:W3CDTF">2020-06-30T15:48:00Z</dcterms:created>
  <dcterms:modified xsi:type="dcterms:W3CDTF">2020-06-30T15:48:00Z</dcterms:modified>
</cp:coreProperties>
</file>