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6A448" w14:textId="77777777" w:rsidR="00AA0E84" w:rsidRDefault="00414B81" w:rsidP="00AA0E84">
      <w:pPr>
        <w:rPr>
          <w:b/>
          <w:sz w:val="26"/>
        </w:rPr>
      </w:pPr>
      <w:bookmarkStart w:id="0" w:name="_GoBack"/>
      <w:bookmarkEnd w:id="0"/>
      <w:r>
        <w:rPr>
          <w:b/>
          <w:sz w:val="26"/>
        </w:rPr>
        <w:t>Matthew Thomas Smith</w:t>
      </w:r>
      <w:r>
        <w:rPr>
          <w:b/>
          <w:sz w:val="26"/>
        </w:rPr>
        <w:tab/>
      </w:r>
      <w:r>
        <w:rPr>
          <w:b/>
          <w:sz w:val="26"/>
        </w:rPr>
        <w:tab/>
        <w:t xml:space="preserve">         7244 Galaxy Ct. Castle Rock, CO 80108</w:t>
      </w:r>
      <w:r w:rsidR="00860156">
        <w:rPr>
          <w:b/>
          <w:sz w:val="26"/>
        </w:rPr>
        <w:t xml:space="preserve">         720-585-1938</w:t>
      </w:r>
      <w:r>
        <w:rPr>
          <w:b/>
          <w:sz w:val="26"/>
        </w:rPr>
        <w:t xml:space="preserve"> Phone</w:t>
      </w:r>
      <w:r>
        <w:rPr>
          <w:b/>
          <w:sz w:val="26"/>
        </w:rPr>
        <w:tab/>
      </w:r>
      <w:r>
        <w:rPr>
          <w:b/>
          <w:sz w:val="26"/>
        </w:rPr>
        <w:tab/>
        <w:t xml:space="preserve">         </w:t>
      </w:r>
      <w:r w:rsidR="00AA0E84">
        <w:rPr>
          <w:b/>
          <w:sz w:val="26"/>
        </w:rPr>
        <w:t>mkzjsmith@live.com</w:t>
      </w:r>
    </w:p>
    <w:p w14:paraId="45F43B1F" w14:textId="77777777" w:rsidR="00647A8A" w:rsidRDefault="00647A8A"/>
    <w:p w14:paraId="6532C312" w14:textId="77777777" w:rsidR="00D50564" w:rsidRDefault="00D50564" w:rsidP="00AA0E84"/>
    <w:p w14:paraId="6A52E3A2" w14:textId="77777777" w:rsidR="00AA0E84" w:rsidRPr="005E6AFC" w:rsidRDefault="00AA0E84" w:rsidP="00AA0E84">
      <w:pPr>
        <w:rPr>
          <w:b/>
          <w:i/>
          <w:sz w:val="28"/>
          <w:szCs w:val="28"/>
        </w:rPr>
      </w:pPr>
      <w:r w:rsidRPr="005E6AFC">
        <w:rPr>
          <w:b/>
          <w:i/>
          <w:sz w:val="28"/>
          <w:szCs w:val="28"/>
        </w:rPr>
        <w:t>BACKGROUND SUMMARY</w:t>
      </w:r>
    </w:p>
    <w:p w14:paraId="357A9CC2" w14:textId="77777777" w:rsidR="00AA0E84" w:rsidRPr="000F56F6" w:rsidRDefault="00AA0E84" w:rsidP="00AA0E84">
      <w:pPr>
        <w:rPr>
          <w:sz w:val="10"/>
          <w:szCs w:val="10"/>
        </w:rPr>
      </w:pPr>
    </w:p>
    <w:p w14:paraId="5F4C6136" w14:textId="77777777" w:rsidR="00AA0E84" w:rsidRDefault="00AA0E84" w:rsidP="00AA0E84">
      <w:pPr>
        <w:jc w:val="both"/>
      </w:pPr>
      <w:r>
        <w:t>A responsible individual with demonstrated ability to both manage and accomplish goals.  A self starter who identifies targets of opportunity and assembles the programs to complete them.  A versatile individual who is not limited by previous experiences, while continuing to seek opportunity for growth.</w:t>
      </w:r>
    </w:p>
    <w:p w14:paraId="51BBC08C" w14:textId="77777777" w:rsidR="00AA0E84" w:rsidRDefault="00AA0E84" w:rsidP="00AA0E84">
      <w:pPr>
        <w:pStyle w:val="Heading2"/>
        <w:rPr>
          <w:rFonts w:ascii="CG Omega" w:hAnsi="CG Omega"/>
          <w:sz w:val="18"/>
          <w:u w:val="none"/>
        </w:rPr>
      </w:pPr>
    </w:p>
    <w:p w14:paraId="73C43A41" w14:textId="77777777" w:rsidR="00AA0E84" w:rsidRDefault="00AA0E84" w:rsidP="00AA0E84">
      <w:pPr>
        <w:rPr>
          <w:b/>
          <w:i/>
          <w:sz w:val="28"/>
          <w:szCs w:val="28"/>
        </w:rPr>
      </w:pPr>
    </w:p>
    <w:p w14:paraId="0E3D9C56" w14:textId="77777777" w:rsidR="00AA0E84" w:rsidRPr="005E6AFC" w:rsidRDefault="00AA0E84" w:rsidP="00AA0E84">
      <w:pPr>
        <w:rPr>
          <w:b/>
          <w:i/>
          <w:sz w:val="28"/>
          <w:szCs w:val="28"/>
        </w:rPr>
      </w:pPr>
      <w:r w:rsidRPr="005E6AFC">
        <w:rPr>
          <w:b/>
          <w:i/>
          <w:sz w:val="28"/>
          <w:szCs w:val="28"/>
        </w:rPr>
        <w:t>AUXILLARY SKILLS</w:t>
      </w:r>
    </w:p>
    <w:p w14:paraId="50AB6555" w14:textId="77777777" w:rsidR="00AA0E84" w:rsidRPr="00FC79EE" w:rsidRDefault="00AA0E84" w:rsidP="00AA0E84">
      <w:pPr>
        <w:rPr>
          <w:b/>
          <w:i/>
          <w:sz w:val="10"/>
          <w:szCs w:val="10"/>
        </w:rPr>
      </w:pPr>
    </w:p>
    <w:p w14:paraId="3C2A7CF1" w14:textId="77777777" w:rsidR="00AA0E84" w:rsidRDefault="00AA0E84" w:rsidP="00AA0E84">
      <w:pPr>
        <w:rPr>
          <w:sz w:val="10"/>
          <w:szCs w:val="10"/>
        </w:rPr>
      </w:pPr>
    </w:p>
    <w:tbl>
      <w:tblPr>
        <w:tblW w:w="0" w:type="auto"/>
        <w:tblLook w:val="04A0" w:firstRow="1" w:lastRow="0" w:firstColumn="1" w:lastColumn="0" w:noHBand="0" w:noVBand="1"/>
      </w:tblPr>
      <w:tblGrid>
        <w:gridCol w:w="4285"/>
        <w:gridCol w:w="4355"/>
      </w:tblGrid>
      <w:tr w:rsidR="00AA0E84" w:rsidRPr="0067464C" w14:paraId="2369BB97" w14:textId="77777777" w:rsidTr="00AA0E84">
        <w:tc>
          <w:tcPr>
            <w:tcW w:w="4428" w:type="dxa"/>
          </w:tcPr>
          <w:p w14:paraId="1D6509AF" w14:textId="77777777" w:rsidR="00AA0E84" w:rsidRPr="0067464C" w:rsidRDefault="00AA0E84" w:rsidP="00AA0E84">
            <w:pPr>
              <w:numPr>
                <w:ilvl w:val="0"/>
                <w:numId w:val="1"/>
              </w:numPr>
              <w:rPr>
                <w:b/>
                <w:sz w:val="24"/>
                <w:szCs w:val="24"/>
              </w:rPr>
            </w:pPr>
            <w:r w:rsidRPr="0067464C">
              <w:rPr>
                <w:b/>
                <w:sz w:val="24"/>
                <w:szCs w:val="24"/>
              </w:rPr>
              <w:t>Management</w:t>
            </w:r>
          </w:p>
        </w:tc>
        <w:tc>
          <w:tcPr>
            <w:tcW w:w="4428" w:type="dxa"/>
          </w:tcPr>
          <w:p w14:paraId="732FCACE" w14:textId="77777777" w:rsidR="00AA0E84" w:rsidRPr="0067464C" w:rsidRDefault="00AA0E84" w:rsidP="00AA0E84">
            <w:pPr>
              <w:numPr>
                <w:ilvl w:val="0"/>
                <w:numId w:val="1"/>
              </w:numPr>
              <w:rPr>
                <w:b/>
                <w:sz w:val="24"/>
                <w:szCs w:val="24"/>
              </w:rPr>
            </w:pPr>
            <w:r w:rsidRPr="0067464C">
              <w:rPr>
                <w:b/>
                <w:sz w:val="24"/>
                <w:szCs w:val="24"/>
              </w:rPr>
              <w:t>Accounts Payable</w:t>
            </w:r>
          </w:p>
        </w:tc>
      </w:tr>
      <w:tr w:rsidR="00AA0E84" w:rsidRPr="0067464C" w14:paraId="7E159C40" w14:textId="77777777" w:rsidTr="00AA0E84">
        <w:tc>
          <w:tcPr>
            <w:tcW w:w="4428" w:type="dxa"/>
          </w:tcPr>
          <w:p w14:paraId="2A50FE43" w14:textId="77777777" w:rsidR="00AA0E84" w:rsidRPr="0067464C" w:rsidRDefault="00AA0E84" w:rsidP="00AA0E84">
            <w:pPr>
              <w:numPr>
                <w:ilvl w:val="0"/>
                <w:numId w:val="1"/>
              </w:numPr>
              <w:rPr>
                <w:b/>
                <w:sz w:val="24"/>
                <w:szCs w:val="24"/>
              </w:rPr>
            </w:pPr>
            <w:r w:rsidRPr="0067464C">
              <w:rPr>
                <w:b/>
                <w:sz w:val="24"/>
                <w:szCs w:val="24"/>
              </w:rPr>
              <w:t>Accounts Receivable</w:t>
            </w:r>
          </w:p>
        </w:tc>
        <w:tc>
          <w:tcPr>
            <w:tcW w:w="4428" w:type="dxa"/>
          </w:tcPr>
          <w:p w14:paraId="1DDE2ED0" w14:textId="77777777" w:rsidR="00AA0E84" w:rsidRPr="0067464C" w:rsidRDefault="00AA0E84" w:rsidP="00AA0E84">
            <w:pPr>
              <w:numPr>
                <w:ilvl w:val="0"/>
                <w:numId w:val="1"/>
              </w:numPr>
              <w:rPr>
                <w:b/>
                <w:sz w:val="24"/>
                <w:szCs w:val="24"/>
              </w:rPr>
            </w:pPr>
            <w:r w:rsidRPr="0067464C">
              <w:rPr>
                <w:b/>
                <w:sz w:val="24"/>
                <w:szCs w:val="24"/>
              </w:rPr>
              <w:t>Account Reconciliation</w:t>
            </w:r>
          </w:p>
        </w:tc>
      </w:tr>
      <w:tr w:rsidR="00AA0E84" w:rsidRPr="0067464C" w14:paraId="49784EA9" w14:textId="77777777" w:rsidTr="00AA0E84">
        <w:tc>
          <w:tcPr>
            <w:tcW w:w="4428" w:type="dxa"/>
          </w:tcPr>
          <w:p w14:paraId="41A7ED89" w14:textId="77777777" w:rsidR="00AA0E84" w:rsidRPr="0067464C" w:rsidRDefault="00AA0E84" w:rsidP="00AA0E84">
            <w:pPr>
              <w:numPr>
                <w:ilvl w:val="0"/>
                <w:numId w:val="1"/>
              </w:numPr>
              <w:rPr>
                <w:b/>
                <w:sz w:val="24"/>
                <w:szCs w:val="24"/>
              </w:rPr>
            </w:pPr>
            <w:r w:rsidRPr="0067464C">
              <w:rPr>
                <w:b/>
                <w:sz w:val="24"/>
                <w:szCs w:val="24"/>
              </w:rPr>
              <w:t>Auditing</w:t>
            </w:r>
          </w:p>
        </w:tc>
        <w:tc>
          <w:tcPr>
            <w:tcW w:w="4428" w:type="dxa"/>
          </w:tcPr>
          <w:p w14:paraId="515474AF" w14:textId="77777777" w:rsidR="00AA0E84" w:rsidRPr="0067464C" w:rsidRDefault="00AA0E84" w:rsidP="00AA0E84">
            <w:pPr>
              <w:numPr>
                <w:ilvl w:val="0"/>
                <w:numId w:val="1"/>
              </w:numPr>
              <w:rPr>
                <w:b/>
                <w:sz w:val="24"/>
                <w:szCs w:val="24"/>
              </w:rPr>
            </w:pPr>
            <w:r w:rsidRPr="0067464C">
              <w:rPr>
                <w:b/>
                <w:sz w:val="24"/>
                <w:szCs w:val="24"/>
              </w:rPr>
              <w:t>1099 Reporting</w:t>
            </w:r>
          </w:p>
        </w:tc>
      </w:tr>
      <w:tr w:rsidR="00AA0E84" w:rsidRPr="0067464C" w14:paraId="1A8A23E7" w14:textId="77777777" w:rsidTr="00AA0E84">
        <w:tc>
          <w:tcPr>
            <w:tcW w:w="4428" w:type="dxa"/>
          </w:tcPr>
          <w:p w14:paraId="0B6DF58C" w14:textId="77777777" w:rsidR="00AA0E84" w:rsidRPr="0067464C" w:rsidRDefault="00AA0E84" w:rsidP="00AA0E84">
            <w:pPr>
              <w:numPr>
                <w:ilvl w:val="0"/>
                <w:numId w:val="1"/>
              </w:numPr>
              <w:rPr>
                <w:b/>
                <w:sz w:val="24"/>
                <w:szCs w:val="24"/>
              </w:rPr>
            </w:pPr>
            <w:r w:rsidRPr="0067464C">
              <w:rPr>
                <w:b/>
                <w:sz w:val="24"/>
                <w:szCs w:val="24"/>
              </w:rPr>
              <w:t>General Ledgers</w:t>
            </w:r>
          </w:p>
        </w:tc>
        <w:tc>
          <w:tcPr>
            <w:tcW w:w="4428" w:type="dxa"/>
          </w:tcPr>
          <w:p w14:paraId="0282EFA5" w14:textId="46769E60" w:rsidR="00AA0E84" w:rsidRPr="0067464C" w:rsidRDefault="00C33F3E" w:rsidP="00AA0E84">
            <w:pPr>
              <w:numPr>
                <w:ilvl w:val="0"/>
                <w:numId w:val="1"/>
              </w:numPr>
              <w:rPr>
                <w:b/>
                <w:sz w:val="24"/>
                <w:szCs w:val="24"/>
              </w:rPr>
            </w:pPr>
            <w:proofErr w:type="spellStart"/>
            <w:r>
              <w:rPr>
                <w:b/>
                <w:sz w:val="24"/>
                <w:szCs w:val="24"/>
              </w:rPr>
              <w:t>Zuora</w:t>
            </w:r>
            <w:proofErr w:type="spellEnd"/>
            <w:r w:rsidR="00BB17DB">
              <w:rPr>
                <w:b/>
                <w:sz w:val="24"/>
                <w:szCs w:val="24"/>
              </w:rPr>
              <w:t xml:space="preserve"> Solution Architect</w:t>
            </w:r>
          </w:p>
        </w:tc>
      </w:tr>
      <w:tr w:rsidR="00AA0E84" w:rsidRPr="0067464C" w14:paraId="61222933" w14:textId="77777777" w:rsidTr="00AA0E84">
        <w:tc>
          <w:tcPr>
            <w:tcW w:w="4428" w:type="dxa"/>
          </w:tcPr>
          <w:p w14:paraId="504E95AD" w14:textId="77777777" w:rsidR="00AA0E84" w:rsidRPr="0067464C" w:rsidRDefault="00AA0E84" w:rsidP="00AA0E84">
            <w:pPr>
              <w:numPr>
                <w:ilvl w:val="0"/>
                <w:numId w:val="1"/>
              </w:numPr>
              <w:rPr>
                <w:b/>
                <w:sz w:val="24"/>
                <w:szCs w:val="24"/>
              </w:rPr>
            </w:pPr>
            <w:r w:rsidRPr="0067464C">
              <w:rPr>
                <w:b/>
                <w:sz w:val="24"/>
                <w:szCs w:val="24"/>
              </w:rPr>
              <w:t>Corporate Strategy Documentation</w:t>
            </w:r>
          </w:p>
        </w:tc>
        <w:tc>
          <w:tcPr>
            <w:tcW w:w="4428" w:type="dxa"/>
          </w:tcPr>
          <w:p w14:paraId="6A4FF588" w14:textId="77777777" w:rsidR="00AA0E84" w:rsidRPr="0067464C" w:rsidRDefault="00AA0E84" w:rsidP="00AA0E84">
            <w:pPr>
              <w:numPr>
                <w:ilvl w:val="0"/>
                <w:numId w:val="1"/>
              </w:numPr>
              <w:rPr>
                <w:b/>
                <w:sz w:val="24"/>
                <w:szCs w:val="24"/>
              </w:rPr>
            </w:pPr>
            <w:r w:rsidRPr="0067464C">
              <w:rPr>
                <w:b/>
                <w:sz w:val="24"/>
                <w:szCs w:val="24"/>
              </w:rPr>
              <w:t>Planning and Organizational Skills</w:t>
            </w:r>
          </w:p>
        </w:tc>
      </w:tr>
      <w:tr w:rsidR="00AA0E84" w:rsidRPr="0067464C" w14:paraId="4B7B7D3B" w14:textId="77777777" w:rsidTr="00AA0E84">
        <w:tc>
          <w:tcPr>
            <w:tcW w:w="4428" w:type="dxa"/>
          </w:tcPr>
          <w:p w14:paraId="5C0FFBC4" w14:textId="77777777" w:rsidR="00AA0E84" w:rsidRPr="0067464C" w:rsidRDefault="00AA0E84" w:rsidP="00AA0E84">
            <w:pPr>
              <w:numPr>
                <w:ilvl w:val="0"/>
                <w:numId w:val="1"/>
              </w:numPr>
              <w:rPr>
                <w:b/>
                <w:sz w:val="24"/>
                <w:szCs w:val="24"/>
              </w:rPr>
            </w:pPr>
            <w:r w:rsidRPr="0067464C">
              <w:rPr>
                <w:b/>
                <w:sz w:val="24"/>
                <w:szCs w:val="24"/>
              </w:rPr>
              <w:t>Presentation Skills</w:t>
            </w:r>
          </w:p>
        </w:tc>
        <w:tc>
          <w:tcPr>
            <w:tcW w:w="4428" w:type="dxa"/>
          </w:tcPr>
          <w:p w14:paraId="4E8793EB" w14:textId="77777777" w:rsidR="00AA0E84" w:rsidRPr="0067464C" w:rsidRDefault="00414B81" w:rsidP="00414B81">
            <w:pPr>
              <w:numPr>
                <w:ilvl w:val="0"/>
                <w:numId w:val="1"/>
              </w:numPr>
              <w:rPr>
                <w:b/>
                <w:sz w:val="24"/>
                <w:szCs w:val="24"/>
              </w:rPr>
            </w:pPr>
            <w:proofErr w:type="spellStart"/>
            <w:r>
              <w:rPr>
                <w:b/>
                <w:sz w:val="24"/>
                <w:szCs w:val="24"/>
              </w:rPr>
              <w:t>Zendesk</w:t>
            </w:r>
            <w:proofErr w:type="spellEnd"/>
          </w:p>
        </w:tc>
      </w:tr>
      <w:tr w:rsidR="00AA0E84" w:rsidRPr="0067464C" w14:paraId="1DB4A7BA" w14:textId="77777777" w:rsidTr="00AA0E84">
        <w:tc>
          <w:tcPr>
            <w:tcW w:w="4428" w:type="dxa"/>
          </w:tcPr>
          <w:p w14:paraId="62D51A41" w14:textId="77777777" w:rsidR="00AA0E84" w:rsidRPr="0067464C" w:rsidRDefault="00AA0E84" w:rsidP="00AA0E84">
            <w:pPr>
              <w:numPr>
                <w:ilvl w:val="0"/>
                <w:numId w:val="1"/>
              </w:numPr>
              <w:rPr>
                <w:b/>
                <w:sz w:val="24"/>
                <w:szCs w:val="24"/>
              </w:rPr>
            </w:pPr>
            <w:r w:rsidRPr="0067464C">
              <w:rPr>
                <w:b/>
                <w:sz w:val="24"/>
                <w:szCs w:val="24"/>
              </w:rPr>
              <w:t>Lead Group/Team meetings</w:t>
            </w:r>
          </w:p>
        </w:tc>
        <w:tc>
          <w:tcPr>
            <w:tcW w:w="4428" w:type="dxa"/>
          </w:tcPr>
          <w:p w14:paraId="5AB99014" w14:textId="77777777" w:rsidR="00AA0E84" w:rsidRPr="0067464C" w:rsidRDefault="00AA0E84" w:rsidP="00AA0E84">
            <w:pPr>
              <w:numPr>
                <w:ilvl w:val="0"/>
                <w:numId w:val="1"/>
              </w:numPr>
              <w:rPr>
                <w:b/>
                <w:sz w:val="24"/>
                <w:szCs w:val="24"/>
              </w:rPr>
            </w:pPr>
            <w:r w:rsidRPr="0067464C">
              <w:rPr>
                <w:b/>
                <w:sz w:val="24"/>
                <w:szCs w:val="24"/>
              </w:rPr>
              <w:t>SQL</w:t>
            </w:r>
          </w:p>
        </w:tc>
      </w:tr>
      <w:tr w:rsidR="00AA0E84" w:rsidRPr="0067464C" w14:paraId="279C27FC" w14:textId="77777777" w:rsidTr="00AA0E84">
        <w:tc>
          <w:tcPr>
            <w:tcW w:w="4428" w:type="dxa"/>
          </w:tcPr>
          <w:p w14:paraId="2A402A86" w14:textId="77777777" w:rsidR="00AA0E84" w:rsidRPr="0067464C" w:rsidRDefault="00414B81" w:rsidP="00AA0E84">
            <w:pPr>
              <w:numPr>
                <w:ilvl w:val="0"/>
                <w:numId w:val="1"/>
              </w:numPr>
              <w:rPr>
                <w:b/>
                <w:sz w:val="24"/>
                <w:szCs w:val="24"/>
              </w:rPr>
            </w:pPr>
            <w:r>
              <w:rPr>
                <w:b/>
                <w:sz w:val="24"/>
                <w:szCs w:val="24"/>
              </w:rPr>
              <w:t>JIRA</w:t>
            </w:r>
          </w:p>
        </w:tc>
        <w:tc>
          <w:tcPr>
            <w:tcW w:w="4428" w:type="dxa"/>
          </w:tcPr>
          <w:p w14:paraId="59F5A0C7" w14:textId="77777777" w:rsidR="00AA0E84" w:rsidRPr="0067464C" w:rsidRDefault="00AA0E84" w:rsidP="00AA0E84">
            <w:pPr>
              <w:numPr>
                <w:ilvl w:val="0"/>
                <w:numId w:val="1"/>
              </w:numPr>
              <w:rPr>
                <w:b/>
                <w:sz w:val="24"/>
                <w:szCs w:val="24"/>
              </w:rPr>
            </w:pPr>
            <w:r w:rsidRPr="0067464C">
              <w:rPr>
                <w:b/>
                <w:sz w:val="24"/>
                <w:szCs w:val="24"/>
              </w:rPr>
              <w:t>Access</w:t>
            </w:r>
          </w:p>
        </w:tc>
      </w:tr>
      <w:tr w:rsidR="00AA0E84" w:rsidRPr="0067464C" w14:paraId="564A0E98" w14:textId="77777777" w:rsidTr="00AA0E84">
        <w:tc>
          <w:tcPr>
            <w:tcW w:w="4428" w:type="dxa"/>
          </w:tcPr>
          <w:p w14:paraId="3E6232AA" w14:textId="77777777" w:rsidR="00AA0E84" w:rsidRDefault="00C33F3E" w:rsidP="00C33F3E">
            <w:pPr>
              <w:numPr>
                <w:ilvl w:val="0"/>
                <w:numId w:val="1"/>
              </w:numPr>
              <w:rPr>
                <w:b/>
                <w:sz w:val="24"/>
                <w:szCs w:val="24"/>
              </w:rPr>
            </w:pPr>
            <w:r>
              <w:rPr>
                <w:b/>
                <w:sz w:val="24"/>
                <w:szCs w:val="24"/>
              </w:rPr>
              <w:t>Power</w:t>
            </w:r>
            <w:r w:rsidR="00AA0E84" w:rsidRPr="0067464C">
              <w:rPr>
                <w:b/>
                <w:sz w:val="24"/>
                <w:szCs w:val="24"/>
              </w:rPr>
              <w:t>Point</w:t>
            </w:r>
          </w:p>
          <w:p w14:paraId="5DDBC28B" w14:textId="77777777" w:rsidR="00C33F3E" w:rsidRPr="0067464C" w:rsidRDefault="00C33F3E" w:rsidP="00C33F3E">
            <w:pPr>
              <w:numPr>
                <w:ilvl w:val="0"/>
                <w:numId w:val="1"/>
              </w:numPr>
              <w:rPr>
                <w:b/>
                <w:sz w:val="24"/>
                <w:szCs w:val="24"/>
              </w:rPr>
            </w:pPr>
            <w:r>
              <w:rPr>
                <w:b/>
                <w:sz w:val="24"/>
                <w:szCs w:val="24"/>
              </w:rPr>
              <w:t>Cast Iron</w:t>
            </w:r>
          </w:p>
        </w:tc>
        <w:tc>
          <w:tcPr>
            <w:tcW w:w="4428" w:type="dxa"/>
          </w:tcPr>
          <w:p w14:paraId="3F01CCC1" w14:textId="77777777" w:rsidR="00AA0E84" w:rsidRDefault="00AA0E84" w:rsidP="00AA0E84">
            <w:pPr>
              <w:numPr>
                <w:ilvl w:val="0"/>
                <w:numId w:val="1"/>
              </w:numPr>
              <w:rPr>
                <w:b/>
                <w:sz w:val="24"/>
                <w:szCs w:val="24"/>
              </w:rPr>
            </w:pPr>
            <w:r w:rsidRPr="0067464C">
              <w:rPr>
                <w:b/>
                <w:sz w:val="24"/>
                <w:szCs w:val="24"/>
              </w:rPr>
              <w:t>SAP</w:t>
            </w:r>
          </w:p>
          <w:p w14:paraId="61736C0F" w14:textId="77777777" w:rsidR="00C33F3E" w:rsidRPr="0067464C" w:rsidRDefault="00C33F3E" w:rsidP="00AA0E84">
            <w:pPr>
              <w:numPr>
                <w:ilvl w:val="0"/>
                <w:numId w:val="1"/>
              </w:numPr>
              <w:rPr>
                <w:b/>
                <w:sz w:val="24"/>
                <w:szCs w:val="24"/>
              </w:rPr>
            </w:pPr>
            <w:r>
              <w:rPr>
                <w:b/>
                <w:sz w:val="24"/>
                <w:szCs w:val="24"/>
              </w:rPr>
              <w:t>Salesforce</w:t>
            </w:r>
          </w:p>
        </w:tc>
      </w:tr>
      <w:tr w:rsidR="00AA0E84" w:rsidRPr="0067464C" w14:paraId="5154FDA9" w14:textId="77777777" w:rsidTr="00AA0E84">
        <w:tc>
          <w:tcPr>
            <w:tcW w:w="4428" w:type="dxa"/>
          </w:tcPr>
          <w:p w14:paraId="7F655CB0" w14:textId="77777777" w:rsidR="00AA0E84" w:rsidRPr="0067464C" w:rsidRDefault="00AA0E84" w:rsidP="00AA0E84">
            <w:pPr>
              <w:numPr>
                <w:ilvl w:val="0"/>
                <w:numId w:val="1"/>
              </w:numPr>
              <w:rPr>
                <w:b/>
                <w:sz w:val="24"/>
                <w:szCs w:val="24"/>
              </w:rPr>
            </w:pPr>
            <w:r w:rsidRPr="0067464C">
              <w:rPr>
                <w:b/>
                <w:sz w:val="24"/>
                <w:szCs w:val="24"/>
              </w:rPr>
              <w:t>Ensemble</w:t>
            </w:r>
          </w:p>
        </w:tc>
        <w:tc>
          <w:tcPr>
            <w:tcW w:w="4428" w:type="dxa"/>
          </w:tcPr>
          <w:p w14:paraId="083D1418" w14:textId="77777777" w:rsidR="00AA0E84" w:rsidRPr="0067464C" w:rsidRDefault="00AA0E84" w:rsidP="00AA0E84">
            <w:pPr>
              <w:numPr>
                <w:ilvl w:val="0"/>
                <w:numId w:val="1"/>
              </w:numPr>
              <w:rPr>
                <w:b/>
                <w:sz w:val="24"/>
                <w:szCs w:val="24"/>
              </w:rPr>
            </w:pPr>
            <w:r w:rsidRPr="0067464C">
              <w:rPr>
                <w:b/>
                <w:sz w:val="24"/>
                <w:szCs w:val="24"/>
              </w:rPr>
              <w:t>Outlook</w:t>
            </w:r>
          </w:p>
        </w:tc>
      </w:tr>
      <w:tr w:rsidR="00AA0E84" w:rsidRPr="0067464C" w14:paraId="621FA476" w14:textId="77777777" w:rsidTr="00AA0E84">
        <w:tc>
          <w:tcPr>
            <w:tcW w:w="4428" w:type="dxa"/>
          </w:tcPr>
          <w:p w14:paraId="7FF43966" w14:textId="77777777" w:rsidR="00AA0E84" w:rsidRPr="0067464C" w:rsidRDefault="00AA0E84" w:rsidP="00AA0E84">
            <w:pPr>
              <w:numPr>
                <w:ilvl w:val="0"/>
                <w:numId w:val="1"/>
              </w:numPr>
              <w:rPr>
                <w:b/>
                <w:sz w:val="24"/>
                <w:szCs w:val="24"/>
              </w:rPr>
            </w:pPr>
            <w:r w:rsidRPr="0067464C">
              <w:rPr>
                <w:b/>
                <w:sz w:val="24"/>
                <w:szCs w:val="24"/>
              </w:rPr>
              <w:t>Oracle</w:t>
            </w:r>
          </w:p>
        </w:tc>
        <w:tc>
          <w:tcPr>
            <w:tcW w:w="4428" w:type="dxa"/>
          </w:tcPr>
          <w:p w14:paraId="5B866CB4" w14:textId="77777777" w:rsidR="00AA0E84" w:rsidRPr="0067464C" w:rsidRDefault="00AA0E84" w:rsidP="00AA0E84">
            <w:pPr>
              <w:numPr>
                <w:ilvl w:val="0"/>
                <w:numId w:val="1"/>
              </w:numPr>
              <w:rPr>
                <w:b/>
                <w:sz w:val="24"/>
                <w:szCs w:val="24"/>
              </w:rPr>
            </w:pPr>
            <w:r w:rsidRPr="0067464C">
              <w:rPr>
                <w:b/>
                <w:sz w:val="24"/>
                <w:szCs w:val="24"/>
              </w:rPr>
              <w:t>Word/Excel/</w:t>
            </w:r>
            <w:proofErr w:type="spellStart"/>
            <w:r w:rsidRPr="0067464C">
              <w:rPr>
                <w:b/>
                <w:sz w:val="24"/>
                <w:szCs w:val="24"/>
              </w:rPr>
              <w:t>Quickbooks</w:t>
            </w:r>
            <w:proofErr w:type="spellEnd"/>
          </w:p>
        </w:tc>
      </w:tr>
    </w:tbl>
    <w:p w14:paraId="017FD335" w14:textId="77777777" w:rsidR="00AA0E84" w:rsidRDefault="00AA0E84" w:rsidP="00AA0E84">
      <w:pPr>
        <w:ind w:left="360" w:right="-360" w:firstLine="360"/>
        <w:rPr>
          <w:b/>
        </w:rPr>
      </w:pPr>
    </w:p>
    <w:p w14:paraId="6D2CCAF7" w14:textId="77777777" w:rsidR="00AA0E84" w:rsidRDefault="00141C5E" w:rsidP="00AA0E84">
      <w:pPr>
        <w:pStyle w:val="Heading1"/>
        <w:ind w:left="-360"/>
      </w:pPr>
      <w:r>
        <w:rPr>
          <w:rFonts w:ascii="CG Omega" w:hAnsi="CG Omega"/>
          <w:noProof/>
          <w:sz w:val="18"/>
        </w:rPr>
        <mc:AlternateContent>
          <mc:Choice Requires="wps">
            <w:drawing>
              <wp:anchor distT="0" distB="0" distL="114300" distR="114300" simplePos="0" relativeHeight="251658240" behindDoc="0" locked="0" layoutInCell="0" allowOverlap="1" wp14:anchorId="2338CE89" wp14:editId="07777777">
                <wp:simplePos x="0" y="0"/>
                <wp:positionH relativeFrom="column">
                  <wp:posOffset>-333375</wp:posOffset>
                </wp:positionH>
                <wp:positionV relativeFrom="paragraph">
                  <wp:posOffset>1270</wp:posOffset>
                </wp:positionV>
                <wp:extent cx="6557010" cy="0"/>
                <wp:effectExtent l="9525" t="10795" r="15240" b="177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701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9907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pt" to="49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" o:allowincell="f" strokeweight="1.5pt"/>
            </w:pict>
          </mc:Fallback>
        </mc:AlternateContent>
      </w:r>
    </w:p>
    <w:p w14:paraId="00BC259F" w14:textId="4FA6A530" w:rsidR="00C33F3E" w:rsidRDefault="00AA0E84" w:rsidP="00C33F3E">
      <w:pPr>
        <w:pStyle w:val="Heading1"/>
        <w:ind w:left="-360"/>
        <w:rPr>
          <w:i/>
          <w:sz w:val="28"/>
          <w:szCs w:val="28"/>
        </w:rPr>
      </w:pPr>
      <w:r w:rsidRPr="00FB698E">
        <w:rPr>
          <w:i/>
          <w:sz w:val="28"/>
          <w:szCs w:val="28"/>
        </w:rPr>
        <w:t>EMPLOYMENT</w:t>
      </w:r>
    </w:p>
    <w:p w14:paraId="471BF3E2" w14:textId="67F28A46" w:rsidR="00BB17DB" w:rsidRDefault="00BB17DB" w:rsidP="00BB17DB"/>
    <w:p w14:paraId="5EAF9C55" w14:textId="34FA091A" w:rsidR="00BB17DB" w:rsidRPr="00BB17DB" w:rsidRDefault="00BB17DB" w:rsidP="00BB17DB">
      <w:pPr>
        <w:rPr>
          <w:b/>
          <w:i/>
          <w:sz w:val="26"/>
          <w:szCs w:val="26"/>
        </w:rPr>
      </w:pPr>
      <w:proofErr w:type="spellStart"/>
      <w:r w:rsidRPr="00BB17DB">
        <w:rPr>
          <w:b/>
          <w:i/>
          <w:sz w:val="26"/>
          <w:szCs w:val="26"/>
        </w:rPr>
        <w:t>Availity</w:t>
      </w:r>
      <w:proofErr w:type="spellEnd"/>
      <w:r w:rsidRPr="00BB17DB">
        <w:rPr>
          <w:b/>
          <w:i/>
          <w:sz w:val="26"/>
          <w:szCs w:val="26"/>
        </w:rPr>
        <w:t xml:space="preserve"> </w:t>
      </w:r>
    </w:p>
    <w:p w14:paraId="262888D8" w14:textId="4081A342" w:rsidR="00C33F3E" w:rsidRDefault="00C33F3E" w:rsidP="00C33F3E">
      <w:pPr>
        <w:pStyle w:val="Heading1"/>
        <w:ind w:left="-360"/>
        <w:rPr>
          <w:b w:val="0"/>
          <w:i/>
          <w:sz w:val="22"/>
          <w:szCs w:val="22"/>
        </w:rPr>
      </w:pPr>
      <w:r>
        <w:rPr>
          <w:i/>
          <w:sz w:val="28"/>
          <w:szCs w:val="28"/>
        </w:rPr>
        <w:t xml:space="preserve">     </w:t>
      </w:r>
      <w:r w:rsidR="00BB17DB">
        <w:rPr>
          <w:b w:val="0"/>
          <w:i/>
          <w:sz w:val="22"/>
          <w:szCs w:val="22"/>
        </w:rPr>
        <w:t>Financial System Administrator</w:t>
      </w:r>
      <w:r w:rsidR="00BB17DB">
        <w:rPr>
          <w:b w:val="0"/>
          <w:i/>
          <w:sz w:val="22"/>
          <w:szCs w:val="22"/>
        </w:rPr>
        <w:tab/>
      </w:r>
      <w:r w:rsidR="00BB17DB">
        <w:rPr>
          <w:b w:val="0"/>
          <w:i/>
          <w:sz w:val="22"/>
          <w:szCs w:val="22"/>
        </w:rPr>
        <w:tab/>
      </w:r>
      <w:r w:rsidR="00BB17DB">
        <w:rPr>
          <w:b w:val="0"/>
          <w:i/>
          <w:sz w:val="22"/>
          <w:szCs w:val="22"/>
        </w:rPr>
        <w:tab/>
      </w:r>
      <w:r w:rsidR="00BB17DB">
        <w:rPr>
          <w:b w:val="0"/>
          <w:i/>
          <w:sz w:val="22"/>
          <w:szCs w:val="22"/>
        </w:rPr>
        <w:tab/>
        <w:t>January 2017 –Present</w:t>
      </w:r>
    </w:p>
    <w:p w14:paraId="73121823" w14:textId="51B71AA8" w:rsidR="00BB17DB" w:rsidRPr="00BB17DB" w:rsidRDefault="00BB17DB" w:rsidP="00BB17DB">
      <w:r>
        <w:t xml:space="preserve">Responsible for integrating lines of business currently on other billing platforms to the </w:t>
      </w:r>
      <w:proofErr w:type="spellStart"/>
      <w:r>
        <w:t>Zuora</w:t>
      </w:r>
      <w:proofErr w:type="spellEnd"/>
      <w:r>
        <w:t xml:space="preserve"> billing platform. In charge of the implementation of </w:t>
      </w:r>
      <w:proofErr w:type="spellStart"/>
      <w:r>
        <w:t>Zuora</w:t>
      </w:r>
      <w:proofErr w:type="spellEnd"/>
      <w:r>
        <w:t xml:space="preserve"> across 5 lines of business, as well as the integration with Salesforce. Requirement gathering, testing database set-up, testing, and setting up production environment for go live </w:t>
      </w:r>
    </w:p>
    <w:p w14:paraId="12DB8245" w14:textId="77777777" w:rsidR="00860156" w:rsidRDefault="00860156" w:rsidP="00860156">
      <w:pPr>
        <w:rPr>
          <w:b/>
          <w:i/>
          <w:sz w:val="26"/>
          <w:szCs w:val="26"/>
        </w:rPr>
      </w:pPr>
      <w:r w:rsidRPr="00860156">
        <w:rPr>
          <w:b/>
          <w:i/>
          <w:sz w:val="26"/>
          <w:szCs w:val="26"/>
        </w:rPr>
        <w:t>Zuora</w:t>
      </w:r>
    </w:p>
    <w:p w14:paraId="63A79D98" w14:textId="7944570C" w:rsidR="00414B81" w:rsidRDefault="00443E5C" w:rsidP="00860156">
      <w:pPr>
        <w:rPr>
          <w:i/>
          <w:sz w:val="26"/>
          <w:szCs w:val="26"/>
        </w:rPr>
      </w:pPr>
      <w:r>
        <w:rPr>
          <w:i/>
          <w:sz w:val="22"/>
          <w:szCs w:val="22"/>
        </w:rPr>
        <w:t>Technical Train</w:t>
      </w:r>
      <w:r w:rsidR="00414B81" w:rsidRPr="00414B81">
        <w:rPr>
          <w:i/>
          <w:sz w:val="22"/>
          <w:szCs w:val="22"/>
        </w:rPr>
        <w:t>er</w:t>
      </w:r>
      <w:r w:rsidR="00414B81">
        <w:rPr>
          <w:i/>
          <w:sz w:val="26"/>
          <w:szCs w:val="26"/>
        </w:rPr>
        <w:tab/>
      </w:r>
      <w:r w:rsidR="00414B81">
        <w:rPr>
          <w:i/>
          <w:sz w:val="26"/>
          <w:szCs w:val="26"/>
        </w:rPr>
        <w:tab/>
      </w:r>
      <w:r w:rsidR="00414B81">
        <w:rPr>
          <w:i/>
          <w:sz w:val="26"/>
          <w:szCs w:val="26"/>
        </w:rPr>
        <w:tab/>
      </w:r>
      <w:r w:rsidR="00414B81">
        <w:rPr>
          <w:i/>
          <w:sz w:val="26"/>
          <w:szCs w:val="26"/>
        </w:rPr>
        <w:tab/>
      </w:r>
      <w:r w:rsidR="00414B81">
        <w:rPr>
          <w:i/>
          <w:sz w:val="26"/>
          <w:szCs w:val="26"/>
        </w:rPr>
        <w:tab/>
      </w:r>
      <w:r w:rsidR="00BB17DB">
        <w:rPr>
          <w:i/>
          <w:sz w:val="24"/>
          <w:szCs w:val="24"/>
        </w:rPr>
        <w:t>June 2015-July 2016</w:t>
      </w:r>
    </w:p>
    <w:p w14:paraId="3D793003" w14:textId="77777777" w:rsidR="00414B81" w:rsidRPr="00414B81" w:rsidRDefault="00414B81" w:rsidP="00860156">
      <w:pPr>
        <w:rPr>
          <w:sz w:val="22"/>
          <w:szCs w:val="22"/>
        </w:rPr>
      </w:pPr>
      <w:r w:rsidRPr="00414B81">
        <w:rPr>
          <w:sz w:val="22"/>
          <w:szCs w:val="22"/>
        </w:rPr>
        <w:t xml:space="preserve">Lead customer and employee trainer with Zuora. Responsible for leading 6-8 VILT’s a month with customers, employees, and partners all in attendance. Trained customers at our biggest annual conference over the last two years both locally and globally. Help a group of graphic designers as the team SME and provided system content and functionality for class design. Have been part of designing over 30 courses in the last six months. </w:t>
      </w:r>
    </w:p>
    <w:p w14:paraId="12C8AEBC" w14:textId="51371437" w:rsidR="00860156" w:rsidRPr="00860156" w:rsidRDefault="002B4EE8" w:rsidP="00860156">
      <w:pPr>
        <w:rPr>
          <w:i/>
          <w:sz w:val="22"/>
          <w:szCs w:val="22"/>
        </w:rPr>
      </w:pPr>
      <w:proofErr w:type="spellStart"/>
      <w:r>
        <w:rPr>
          <w:i/>
          <w:sz w:val="22"/>
          <w:szCs w:val="22"/>
        </w:rPr>
        <w:t>Zuora</w:t>
      </w:r>
      <w:proofErr w:type="spellEnd"/>
      <w:r>
        <w:rPr>
          <w:i/>
          <w:sz w:val="22"/>
          <w:szCs w:val="22"/>
        </w:rPr>
        <w:t xml:space="preserve"> Architect</w:t>
      </w:r>
      <w:r>
        <w:rPr>
          <w:i/>
          <w:sz w:val="22"/>
          <w:szCs w:val="22"/>
        </w:rPr>
        <w:tab/>
      </w:r>
      <w:r>
        <w:rPr>
          <w:i/>
          <w:sz w:val="22"/>
          <w:szCs w:val="22"/>
        </w:rPr>
        <w:tab/>
      </w:r>
      <w:r>
        <w:rPr>
          <w:i/>
          <w:sz w:val="22"/>
          <w:szCs w:val="22"/>
        </w:rPr>
        <w:tab/>
      </w:r>
      <w:r>
        <w:rPr>
          <w:i/>
          <w:sz w:val="22"/>
          <w:szCs w:val="22"/>
        </w:rPr>
        <w:tab/>
      </w:r>
      <w:r>
        <w:rPr>
          <w:i/>
          <w:sz w:val="22"/>
          <w:szCs w:val="22"/>
        </w:rPr>
        <w:tab/>
      </w:r>
      <w:r w:rsidR="001B184B">
        <w:rPr>
          <w:i/>
          <w:sz w:val="22"/>
          <w:szCs w:val="22"/>
        </w:rPr>
        <w:tab/>
      </w:r>
      <w:r w:rsidR="00860156">
        <w:rPr>
          <w:i/>
          <w:sz w:val="22"/>
          <w:szCs w:val="22"/>
        </w:rPr>
        <w:t>February 2012</w:t>
      </w:r>
      <w:r w:rsidR="00141C5E">
        <w:rPr>
          <w:i/>
          <w:sz w:val="22"/>
          <w:szCs w:val="22"/>
        </w:rPr>
        <w:t>-</w:t>
      </w:r>
      <w:r w:rsidR="00414B81">
        <w:rPr>
          <w:i/>
          <w:sz w:val="22"/>
          <w:szCs w:val="22"/>
        </w:rPr>
        <w:t>June 2015</w:t>
      </w:r>
    </w:p>
    <w:p w14:paraId="43714B7A" w14:textId="20BA8C5A" w:rsidR="00860156" w:rsidRPr="00141C5E" w:rsidRDefault="00141C5E" w:rsidP="00141C5E">
      <w:pPr>
        <w:rPr>
          <w:sz w:val="22"/>
          <w:szCs w:val="22"/>
        </w:rPr>
      </w:pPr>
      <w:r>
        <w:rPr>
          <w:sz w:val="22"/>
          <w:szCs w:val="22"/>
        </w:rPr>
        <w:t xml:space="preserve">Involved in daily customer ticket reporting in the areas of Z-Billing, Z-Commerce, Z-Finance,          and Z-Payments. </w:t>
      </w:r>
      <w:r w:rsidR="00AC0961">
        <w:rPr>
          <w:sz w:val="22"/>
          <w:szCs w:val="22"/>
        </w:rPr>
        <w:t xml:space="preserve">Assisted customers, partners, and internal employees with on-site implementation needs, as well as remote implementation tasks. </w:t>
      </w:r>
      <w:r>
        <w:rPr>
          <w:sz w:val="22"/>
          <w:szCs w:val="22"/>
        </w:rPr>
        <w:t xml:space="preserve">Participates in daily communication with customers, support members, and other Zuora employees to ensure overall customer needs are met. </w:t>
      </w:r>
    </w:p>
    <w:p w14:paraId="041099DF" w14:textId="77777777" w:rsidR="00C33F3E" w:rsidRDefault="00C33F3E" w:rsidP="00C33F3E">
      <w:pPr>
        <w:pStyle w:val="Heading1"/>
        <w:ind w:left="-360"/>
        <w:rPr>
          <w:b w:val="0"/>
          <w:i/>
          <w:szCs w:val="24"/>
        </w:rPr>
      </w:pPr>
      <w:r>
        <w:rPr>
          <w:i/>
          <w:sz w:val="28"/>
          <w:szCs w:val="28"/>
        </w:rPr>
        <w:lastRenderedPageBreak/>
        <w:t xml:space="preserve">    </w:t>
      </w:r>
      <w:r w:rsidRPr="00C33F3E">
        <w:rPr>
          <w:i/>
          <w:sz w:val="26"/>
          <w:szCs w:val="26"/>
        </w:rPr>
        <w:t>Open Range Communication</w:t>
      </w:r>
      <w:r>
        <w:rPr>
          <w:i/>
          <w:sz w:val="26"/>
          <w:szCs w:val="26"/>
        </w:rPr>
        <w:tab/>
      </w:r>
      <w:r>
        <w:rPr>
          <w:i/>
          <w:sz w:val="26"/>
          <w:szCs w:val="26"/>
        </w:rPr>
        <w:tab/>
      </w:r>
      <w:r>
        <w:rPr>
          <w:i/>
          <w:sz w:val="26"/>
          <w:szCs w:val="26"/>
        </w:rPr>
        <w:tab/>
      </w:r>
      <w:r w:rsidR="00860156">
        <w:rPr>
          <w:b w:val="0"/>
          <w:i/>
          <w:szCs w:val="24"/>
        </w:rPr>
        <w:t>February 2010-November 2011</w:t>
      </w:r>
    </w:p>
    <w:p w14:paraId="1A044DF5" w14:textId="5AFA947F" w:rsidR="00141C5E" w:rsidRDefault="002B4EE8" w:rsidP="00141C5E">
      <w:pPr>
        <w:rPr>
          <w:i/>
          <w:sz w:val="22"/>
          <w:szCs w:val="22"/>
        </w:rPr>
      </w:pPr>
      <w:proofErr w:type="spellStart"/>
      <w:r>
        <w:rPr>
          <w:i/>
          <w:sz w:val="22"/>
          <w:szCs w:val="22"/>
        </w:rPr>
        <w:t>Zuora</w:t>
      </w:r>
      <w:proofErr w:type="spellEnd"/>
      <w:r>
        <w:rPr>
          <w:i/>
          <w:sz w:val="22"/>
          <w:szCs w:val="22"/>
        </w:rPr>
        <w:t xml:space="preserve"> SME</w:t>
      </w:r>
    </w:p>
    <w:p w14:paraId="4B2AA739" w14:textId="77777777" w:rsidR="002C6931" w:rsidRPr="00141C5E" w:rsidRDefault="002C6931" w:rsidP="00141C5E">
      <w:pPr>
        <w:rPr>
          <w:i/>
          <w:sz w:val="22"/>
          <w:szCs w:val="22"/>
        </w:rPr>
      </w:pPr>
      <w:r>
        <w:rPr>
          <w:sz w:val="22"/>
          <w:szCs w:val="22"/>
        </w:rPr>
        <w:t xml:space="preserve">Manages a small team of 2-3 people to ensure all billing tasks are completed daily. Tasks   completed daily include bill run verification and accuracy, payment posting, and all adjustment posting from Salesforce to </w:t>
      </w:r>
      <w:proofErr w:type="spellStart"/>
      <w:r>
        <w:rPr>
          <w:sz w:val="22"/>
          <w:szCs w:val="22"/>
        </w:rPr>
        <w:t>Zuora</w:t>
      </w:r>
      <w:proofErr w:type="spellEnd"/>
      <w:r>
        <w:rPr>
          <w:sz w:val="22"/>
          <w:szCs w:val="22"/>
        </w:rPr>
        <w:t xml:space="preserve">. Also responsible for customer billing escalations as well as advising CSR’s on potential billing errors. </w:t>
      </w:r>
    </w:p>
    <w:p w14:paraId="13D0E3FB" w14:textId="77777777" w:rsidR="002C6931" w:rsidRPr="002C6931" w:rsidRDefault="002C6931" w:rsidP="00141C5E">
      <w:pPr>
        <w:rPr>
          <w:sz w:val="22"/>
          <w:szCs w:val="22"/>
        </w:rPr>
      </w:pPr>
      <w:r>
        <w:rPr>
          <w:sz w:val="22"/>
          <w:szCs w:val="22"/>
        </w:rPr>
        <w:t xml:space="preserve">Also continued to play a vital role in the integration between Salesforce and </w:t>
      </w:r>
      <w:proofErr w:type="spellStart"/>
      <w:r>
        <w:rPr>
          <w:sz w:val="22"/>
          <w:szCs w:val="22"/>
        </w:rPr>
        <w:t>Zuora</w:t>
      </w:r>
      <w:proofErr w:type="spellEnd"/>
      <w:r>
        <w:rPr>
          <w:sz w:val="22"/>
          <w:szCs w:val="22"/>
        </w:rPr>
        <w:t xml:space="preserve">. Continue to be the main knowledge point for the business in terms of system upgrades, enhancements, and day-to-day operations. Works closely with the Director IT, Revenue Assurance, VP of Customer Service and other key executives to help develop a system that helps operation. </w:t>
      </w:r>
    </w:p>
    <w:p w14:paraId="75ABC4C7" w14:textId="77777777" w:rsidR="00141C5E" w:rsidRDefault="00141C5E" w:rsidP="00141C5E">
      <w:pPr>
        <w:rPr>
          <w:i/>
          <w:sz w:val="22"/>
          <w:szCs w:val="22"/>
        </w:rPr>
      </w:pPr>
      <w:r w:rsidRPr="00C33F3E">
        <w:rPr>
          <w:i/>
          <w:sz w:val="22"/>
          <w:szCs w:val="22"/>
        </w:rPr>
        <w:t>Billing Analyst</w:t>
      </w:r>
    </w:p>
    <w:p w14:paraId="253CA656" w14:textId="77777777" w:rsidR="00141C5E" w:rsidRDefault="00141C5E" w:rsidP="00141C5E">
      <w:pPr>
        <w:rPr>
          <w:sz w:val="22"/>
          <w:szCs w:val="22"/>
        </w:rPr>
      </w:pPr>
      <w:r>
        <w:rPr>
          <w:sz w:val="22"/>
          <w:szCs w:val="22"/>
        </w:rPr>
        <w:t xml:space="preserve">Responsible for all daily billing functions for over 10,000 customers. Posted daily recurring           invoicing, processed payments, and handled all outstanding billing issues. Reviewed daily posting </w:t>
      </w:r>
    </w:p>
    <w:p w14:paraId="7088F49B" w14:textId="77777777" w:rsidR="00414B81" w:rsidRDefault="00C33F3E" w:rsidP="00414B81">
      <w:pPr>
        <w:rPr>
          <w:sz w:val="22"/>
          <w:szCs w:val="22"/>
        </w:rPr>
      </w:pPr>
      <w:r>
        <w:rPr>
          <w:sz w:val="22"/>
          <w:szCs w:val="22"/>
        </w:rPr>
        <w:t>to ensure accuracy. Processed all credits, refunds, and any other systematic billing function for every customer in the system.</w:t>
      </w:r>
      <w:r w:rsidR="00141C5E">
        <w:rPr>
          <w:sz w:val="22"/>
          <w:szCs w:val="22"/>
        </w:rPr>
        <w:t xml:space="preserve"> </w:t>
      </w:r>
      <w:r>
        <w:rPr>
          <w:sz w:val="22"/>
          <w:szCs w:val="22"/>
        </w:rPr>
        <w:t xml:space="preserve">Also was lead business representative in conversion from SAP billing platform to Zuora. Participated in requirements reviews, UAT testing, and final system implementation. Played a key role in what improvements and/or enhancements were needed in order to maximize </w:t>
      </w:r>
      <w:r w:rsidR="003F2BE0">
        <w:rPr>
          <w:sz w:val="22"/>
          <w:szCs w:val="22"/>
        </w:rPr>
        <w:t xml:space="preserve">the features </w:t>
      </w:r>
      <w:r w:rsidR="002C6931">
        <w:rPr>
          <w:sz w:val="22"/>
          <w:szCs w:val="22"/>
        </w:rPr>
        <w:t xml:space="preserve">of Zuora to ensure proper business flows. </w:t>
      </w:r>
      <w:r w:rsidR="003F2BE0">
        <w:rPr>
          <w:sz w:val="22"/>
          <w:szCs w:val="22"/>
        </w:rPr>
        <w:t xml:space="preserve"> </w:t>
      </w:r>
    </w:p>
    <w:p w14:paraId="6DD64B13" w14:textId="77777777" w:rsidR="00AA0E84" w:rsidRPr="00414B81" w:rsidRDefault="00AA0E84" w:rsidP="00414B81">
      <w:pPr>
        <w:rPr>
          <w:sz w:val="22"/>
          <w:szCs w:val="22"/>
        </w:rPr>
      </w:pPr>
      <w:r w:rsidRPr="0098244B">
        <w:rPr>
          <w:b/>
          <w:i/>
          <w:sz w:val="26"/>
          <w:szCs w:val="26"/>
        </w:rPr>
        <w:t>Sprint Nextel</w:t>
      </w:r>
      <w:r w:rsidRPr="00FB698E">
        <w:rPr>
          <w:i/>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B698E">
        <w:rPr>
          <w:i/>
          <w:sz w:val="24"/>
          <w:szCs w:val="24"/>
        </w:rPr>
        <w:t>July 2006-</w:t>
      </w:r>
      <w:r>
        <w:rPr>
          <w:i/>
          <w:sz w:val="24"/>
          <w:szCs w:val="24"/>
        </w:rPr>
        <w:t>June 2009</w:t>
      </w:r>
    </w:p>
    <w:p w14:paraId="6170ECDC" w14:textId="77777777" w:rsidR="00141C5E" w:rsidRDefault="00AA0E84" w:rsidP="00141C5E">
      <w:pPr>
        <w:ind w:left="-90"/>
        <w:rPr>
          <w:i/>
          <w:sz w:val="22"/>
          <w:szCs w:val="22"/>
        </w:rPr>
      </w:pPr>
      <w:r w:rsidRPr="00C1508E">
        <w:rPr>
          <w:i/>
          <w:sz w:val="22"/>
          <w:szCs w:val="22"/>
        </w:rPr>
        <w:t>Revenue Assurance Auditor</w:t>
      </w:r>
    </w:p>
    <w:p w14:paraId="7BCD939A" w14:textId="77777777" w:rsidR="00AA0E84" w:rsidRPr="00141C5E" w:rsidRDefault="00AA0E84" w:rsidP="00141C5E">
      <w:pPr>
        <w:ind w:left="-90"/>
        <w:rPr>
          <w:i/>
          <w:sz w:val="22"/>
          <w:szCs w:val="22"/>
        </w:rPr>
      </w:pPr>
      <w:r>
        <w:rPr>
          <w:sz w:val="22"/>
          <w:szCs w:val="22"/>
        </w:rPr>
        <w:t>Responsible for auditing the financial accuracy of all Sprint/Nextel billing cycles on a daily basis.</w:t>
      </w:r>
      <w:r>
        <w:rPr>
          <w:sz w:val="22"/>
          <w:szCs w:val="22"/>
        </w:rPr>
        <w:br/>
      </w:r>
      <w:r w:rsidR="00141C5E">
        <w:rPr>
          <w:sz w:val="22"/>
          <w:szCs w:val="22"/>
        </w:rPr>
        <w:t>T</w:t>
      </w:r>
      <w:r>
        <w:rPr>
          <w:sz w:val="22"/>
          <w:szCs w:val="22"/>
        </w:rPr>
        <w:t>eam player, leading team meetings.  Auditing and targeting million dollar error’s, 24 hour support to the needs of the company, providing support to the fraud and collection teams ,validate customer’s bills and ensure that we are catching problems before bills go out. Day-to-day operations include reviewing invoices, payment information, and adjustments given to customer to ensure that they are accurate and not being given fraudulently.</w:t>
      </w:r>
    </w:p>
    <w:p w14:paraId="7324DF28" w14:textId="77777777" w:rsidR="00AA0E84" w:rsidRPr="00FB698E" w:rsidRDefault="00AA0E84" w:rsidP="00414B81">
      <w:pPr>
        <w:rPr>
          <w:sz w:val="28"/>
          <w:szCs w:val="28"/>
        </w:rPr>
      </w:pPr>
      <w:r w:rsidRPr="0098244B">
        <w:rPr>
          <w:b/>
          <w:i/>
          <w:sz w:val="26"/>
          <w:szCs w:val="26"/>
        </w:rPr>
        <w:t>Paramount Distributors</w:t>
      </w:r>
      <w:r>
        <w:rPr>
          <w:sz w:val="28"/>
          <w:szCs w:val="28"/>
        </w:rPr>
        <w:tab/>
      </w:r>
      <w:r>
        <w:rPr>
          <w:sz w:val="28"/>
          <w:szCs w:val="28"/>
        </w:rPr>
        <w:tab/>
      </w:r>
      <w:r>
        <w:rPr>
          <w:sz w:val="28"/>
          <w:szCs w:val="28"/>
        </w:rPr>
        <w:tab/>
      </w:r>
      <w:r>
        <w:rPr>
          <w:sz w:val="28"/>
          <w:szCs w:val="28"/>
        </w:rPr>
        <w:tab/>
      </w:r>
      <w:r>
        <w:rPr>
          <w:sz w:val="28"/>
          <w:szCs w:val="28"/>
        </w:rPr>
        <w:tab/>
      </w:r>
      <w:r w:rsidRPr="00FB698E">
        <w:rPr>
          <w:i/>
          <w:sz w:val="24"/>
          <w:szCs w:val="24"/>
        </w:rPr>
        <w:t>November 2004-July 2006</w:t>
      </w:r>
      <w:r w:rsidRPr="00FB698E">
        <w:rPr>
          <w:sz w:val="28"/>
          <w:szCs w:val="28"/>
        </w:rPr>
        <w:t xml:space="preserve"> </w:t>
      </w:r>
    </w:p>
    <w:p w14:paraId="193A2A07" w14:textId="77777777" w:rsidR="00141C5E" w:rsidRDefault="00AA0E84" w:rsidP="00141C5E">
      <w:pPr>
        <w:pStyle w:val="Heading1"/>
        <w:ind w:left="-90"/>
        <w:rPr>
          <w:b w:val="0"/>
          <w:i/>
          <w:sz w:val="22"/>
          <w:szCs w:val="22"/>
        </w:rPr>
      </w:pPr>
      <w:r w:rsidRPr="00FB698E">
        <w:rPr>
          <w:b w:val="0"/>
          <w:i/>
          <w:sz w:val="22"/>
          <w:szCs w:val="22"/>
        </w:rPr>
        <w:t>Accounting Manager</w:t>
      </w:r>
    </w:p>
    <w:p w14:paraId="27CB8DA8" w14:textId="77777777" w:rsidR="00AA0E84" w:rsidRPr="00414B81" w:rsidRDefault="00EA48F9" w:rsidP="00414B81">
      <w:pPr>
        <w:pStyle w:val="Heading1"/>
        <w:ind w:left="-90"/>
        <w:rPr>
          <w:b w:val="0"/>
          <w:i/>
          <w:sz w:val="22"/>
          <w:szCs w:val="22"/>
        </w:rPr>
      </w:pPr>
      <w:r w:rsidRPr="00141C5E">
        <w:rPr>
          <w:b w:val="0"/>
          <w:sz w:val="22"/>
          <w:szCs w:val="22"/>
        </w:rPr>
        <w:t>Responsible for all accounting functions for small distributor. A/R responsibilities included cash receipts, postings to account, credit/debit issuer, main point of contact for collections, called on all accounts past 30 days due, deposits. A/P responsibilities</w:t>
      </w:r>
      <w:r w:rsidRPr="00141C5E">
        <w:rPr>
          <w:rFonts w:ascii="Verdana" w:hAnsi="Verdana"/>
          <w:b w:val="0"/>
        </w:rPr>
        <w:t xml:space="preserve"> </w:t>
      </w:r>
      <w:r w:rsidRPr="00141C5E">
        <w:rPr>
          <w:b w:val="0"/>
          <w:sz w:val="22"/>
          <w:szCs w:val="22"/>
        </w:rPr>
        <w:t xml:space="preserve">include invoice posting, coding to proper general ledger, check runs, primary contact for vendors looking for payment. Month-end closing, some supervision, point of contact for customer escalations. </w:t>
      </w:r>
      <w:r w:rsidRPr="00141C5E">
        <w:rPr>
          <w:b w:val="0"/>
          <w:sz w:val="22"/>
          <w:szCs w:val="22"/>
        </w:rPr>
        <w:br/>
      </w:r>
      <w:r w:rsidRPr="00141C5E">
        <w:rPr>
          <w:rFonts w:ascii="Verdana" w:hAnsi="Verdana"/>
          <w:b w:val="0"/>
        </w:rPr>
        <w:t> </w:t>
      </w:r>
      <w:r w:rsidR="00AA0E84" w:rsidRPr="0098244B">
        <w:rPr>
          <w:i/>
          <w:sz w:val="26"/>
          <w:szCs w:val="26"/>
        </w:rPr>
        <w:t>Orica Explosives</w:t>
      </w:r>
      <w:r w:rsidR="00AA0E84">
        <w:tab/>
      </w:r>
      <w:r w:rsidR="00AA0E84">
        <w:tab/>
      </w:r>
      <w:r w:rsidR="00AA0E84">
        <w:tab/>
      </w:r>
      <w:r w:rsidR="00AA0E84">
        <w:tab/>
      </w:r>
      <w:r w:rsidR="00AA0E84">
        <w:tab/>
      </w:r>
      <w:r w:rsidR="00AA0E84">
        <w:tab/>
      </w:r>
      <w:r w:rsidR="00AA0E84" w:rsidRPr="00C1508E">
        <w:rPr>
          <w:i/>
          <w:szCs w:val="24"/>
        </w:rPr>
        <w:t>November 2002-Oct 2004</w:t>
      </w:r>
    </w:p>
    <w:p w14:paraId="6BEECB98" w14:textId="77777777" w:rsidR="00AA0E84" w:rsidRPr="00FB698E" w:rsidRDefault="00AA0E84" w:rsidP="00AA0E84">
      <w:pPr>
        <w:rPr>
          <w:i/>
          <w:sz w:val="22"/>
        </w:rPr>
      </w:pPr>
      <w:r w:rsidRPr="00FB698E">
        <w:rPr>
          <w:i/>
          <w:sz w:val="22"/>
        </w:rPr>
        <w:t>Financial Services Administrator</w:t>
      </w:r>
    </w:p>
    <w:p w14:paraId="40026C44" w14:textId="77777777" w:rsidR="00AA0E84" w:rsidRPr="00414B81" w:rsidRDefault="00EA48F9" w:rsidP="00414B81">
      <w:pPr>
        <w:pStyle w:val="Heading1"/>
        <w:rPr>
          <w:b w:val="0"/>
          <w:sz w:val="22"/>
          <w:szCs w:val="22"/>
        </w:rPr>
      </w:pPr>
      <w:r w:rsidRPr="009519B9">
        <w:rPr>
          <w:b w:val="0"/>
          <w:sz w:val="22"/>
          <w:szCs w:val="22"/>
        </w:rPr>
        <w:t xml:space="preserve">Responsible for processing A/R payments and posting them to customer's account. Run and called customers based on past due reports of over 30 days. Called anywhere from 25-35 customers on a weekly basis to set-up payment arrangements, pay-by-phones, fix invoice discrepancies. </w:t>
      </w:r>
      <w:proofErr w:type="spellStart"/>
      <w:r w:rsidRPr="009519B9">
        <w:rPr>
          <w:b w:val="0"/>
          <w:sz w:val="22"/>
          <w:szCs w:val="22"/>
        </w:rPr>
        <w:t>Refererred</w:t>
      </w:r>
      <w:proofErr w:type="spellEnd"/>
      <w:r w:rsidRPr="009519B9">
        <w:rPr>
          <w:b w:val="0"/>
          <w:sz w:val="22"/>
          <w:szCs w:val="22"/>
        </w:rPr>
        <w:t xml:space="preserve"> customers to other analysts if resolution couldn't be met. Also responsible for A/P help in terms of invoice posting. Backed up the Treasurer when out of office, processed checks, and mailed them out. Review of travel expenses to ensure were in line with company policy. </w:t>
      </w:r>
      <w:r w:rsidRPr="009519B9">
        <w:rPr>
          <w:b w:val="0"/>
          <w:sz w:val="22"/>
          <w:szCs w:val="22"/>
        </w:rPr>
        <w:br/>
        <w:t> </w:t>
      </w:r>
      <w:r w:rsidR="00AA0E84" w:rsidRPr="0098244B">
        <w:rPr>
          <w:i/>
          <w:sz w:val="26"/>
          <w:szCs w:val="26"/>
        </w:rPr>
        <w:t>Avaya Communication/Lucent Technologies</w:t>
      </w:r>
      <w:r w:rsidR="00AA0E84">
        <w:tab/>
      </w:r>
      <w:r w:rsidR="00AA0E84">
        <w:tab/>
      </w:r>
      <w:r w:rsidR="00AA0E84" w:rsidRPr="0098244B">
        <w:rPr>
          <w:b w:val="0"/>
          <w:i/>
        </w:rPr>
        <w:t>February 1996-August 2002</w:t>
      </w:r>
    </w:p>
    <w:p w14:paraId="0A7681E8" w14:textId="77777777" w:rsidR="00AA0E84" w:rsidRPr="0014489C" w:rsidRDefault="00AA0E84" w:rsidP="00AA0E84">
      <w:pPr>
        <w:pStyle w:val="Heading1"/>
        <w:jc w:val="both"/>
        <w:rPr>
          <w:b w:val="0"/>
          <w:i/>
          <w:sz w:val="22"/>
        </w:rPr>
      </w:pPr>
      <w:r w:rsidRPr="00FB698E">
        <w:rPr>
          <w:b w:val="0"/>
          <w:i/>
          <w:sz w:val="22"/>
        </w:rPr>
        <w:t>Account Representative</w:t>
      </w:r>
      <w:r w:rsidRPr="0014489C">
        <w:rPr>
          <w:b w:val="0"/>
          <w:i/>
          <w:sz w:val="22"/>
        </w:rPr>
        <w:t xml:space="preserve"> (</w:t>
      </w:r>
      <w:r w:rsidRPr="00FB698E">
        <w:rPr>
          <w:i/>
          <w:sz w:val="22"/>
        </w:rPr>
        <w:t>Avaya</w:t>
      </w:r>
      <w:r w:rsidRPr="0014489C">
        <w:rPr>
          <w:b w:val="0"/>
          <w:i/>
          <w:sz w:val="22"/>
        </w:rPr>
        <w:t xml:space="preserve">) </w:t>
      </w:r>
    </w:p>
    <w:p w14:paraId="60348179" w14:textId="77777777" w:rsidR="00AA0E84" w:rsidRPr="00141C5E" w:rsidRDefault="00AA0E84" w:rsidP="00141C5E">
      <w:pPr>
        <w:pStyle w:val="BodyText"/>
        <w:jc w:val="left"/>
        <w:rPr>
          <w:sz w:val="22"/>
          <w:szCs w:val="22"/>
        </w:rPr>
      </w:pPr>
      <w:r w:rsidRPr="009519B9">
        <w:rPr>
          <w:sz w:val="22"/>
          <w:szCs w:val="22"/>
        </w:rPr>
        <w:t xml:space="preserve">Responsible for reconciling receivable accounts for large distributors and dealers for the company. </w:t>
      </w:r>
      <w:r w:rsidR="00EA48F9" w:rsidRPr="009519B9">
        <w:rPr>
          <w:sz w:val="22"/>
          <w:szCs w:val="22"/>
        </w:rPr>
        <w:t>Made outgoing and received incoming calls for customers over 45 days due on terms of contract. Run daily aging report and called customers based on that report to set-up payment arrangements, pay-by-phones, invoice discrepancies. Was in charge of the second largest distributor with the company to ensure they were paid within 1</w:t>
      </w:r>
      <w:r w:rsidR="00141C5E">
        <w:rPr>
          <w:sz w:val="22"/>
          <w:szCs w:val="22"/>
        </w:rPr>
        <w:t xml:space="preserve">0 days of receipt of invoice. </w:t>
      </w:r>
    </w:p>
    <w:p w14:paraId="7FFF7705" w14:textId="77777777" w:rsidR="00AA0E84" w:rsidRDefault="00AA0E84" w:rsidP="00AA0E84">
      <w:pPr>
        <w:pStyle w:val="Heading2"/>
        <w:jc w:val="both"/>
        <w:rPr>
          <w:b w:val="0"/>
          <w:i/>
          <w:sz w:val="28"/>
          <w:szCs w:val="28"/>
          <w:u w:val="none"/>
        </w:rPr>
      </w:pPr>
    </w:p>
    <w:p w14:paraId="1B24C736" w14:textId="77777777" w:rsidR="00AA0E84" w:rsidRPr="0014489C" w:rsidRDefault="00141C5E" w:rsidP="00AA0E84">
      <w:pPr>
        <w:pStyle w:val="Heading2"/>
        <w:jc w:val="both"/>
        <w:rPr>
          <w:b w:val="0"/>
          <w:i/>
          <w:sz w:val="28"/>
          <w:szCs w:val="28"/>
          <w:u w:val="none"/>
        </w:rPr>
      </w:pPr>
      <w:r>
        <w:rPr>
          <w:rFonts w:ascii="CG Omega" w:hAnsi="CG Omega"/>
          <w:noProof/>
          <w:sz w:val="18"/>
          <w:u w:val="none"/>
        </w:rPr>
        <mc:AlternateContent>
          <mc:Choice Requires="wps">
            <w:drawing>
              <wp:anchor distT="0" distB="0" distL="114300" distR="114300" simplePos="0" relativeHeight="251657216" behindDoc="0" locked="0" layoutInCell="0" allowOverlap="1" wp14:anchorId="0330E174" wp14:editId="07777777">
                <wp:simplePos x="0" y="0"/>
                <wp:positionH relativeFrom="column">
                  <wp:posOffset>-295275</wp:posOffset>
                </wp:positionH>
                <wp:positionV relativeFrom="paragraph">
                  <wp:posOffset>15875</wp:posOffset>
                </wp:positionV>
                <wp:extent cx="6543675" cy="66675"/>
                <wp:effectExtent l="9525" t="1587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3675" cy="66675"/>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47791"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25pt" to="4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" o:allowincell="f" strokeweight="1.5pt"/>
            </w:pict>
          </mc:Fallback>
        </mc:AlternateContent>
      </w:r>
    </w:p>
    <w:p w14:paraId="612DEFCC" w14:textId="77777777" w:rsidR="00AA0E84" w:rsidRPr="0014489C" w:rsidRDefault="00AA0E84" w:rsidP="00AA0E84">
      <w:pPr>
        <w:pStyle w:val="Heading2"/>
        <w:ind w:left="-360"/>
        <w:jc w:val="both"/>
        <w:rPr>
          <w:rFonts w:ascii="CG Omega" w:hAnsi="CG Omega"/>
          <w:i/>
          <w:sz w:val="28"/>
          <w:szCs w:val="28"/>
          <w:u w:val="none"/>
        </w:rPr>
      </w:pPr>
      <w:r w:rsidRPr="0014489C">
        <w:rPr>
          <w:i/>
          <w:sz w:val="28"/>
          <w:szCs w:val="28"/>
          <w:u w:val="none"/>
        </w:rPr>
        <w:t>EDUCATION</w:t>
      </w:r>
    </w:p>
    <w:p w14:paraId="74C828F8" w14:textId="77777777" w:rsidR="00AA0E84" w:rsidRPr="00C1508E" w:rsidRDefault="00AA0E84" w:rsidP="00AA0E84">
      <w:pPr>
        <w:jc w:val="both"/>
        <w:rPr>
          <w:sz w:val="10"/>
          <w:szCs w:val="10"/>
        </w:rPr>
      </w:pPr>
    </w:p>
    <w:p w14:paraId="68D02253" w14:textId="77777777" w:rsidR="00AA0E84" w:rsidRPr="0014489C" w:rsidRDefault="00AA0E84" w:rsidP="00AA0E84">
      <w:pPr>
        <w:numPr>
          <w:ilvl w:val="0"/>
          <w:numId w:val="2"/>
        </w:numPr>
        <w:jc w:val="both"/>
        <w:rPr>
          <w:sz w:val="24"/>
          <w:szCs w:val="24"/>
        </w:rPr>
      </w:pPr>
      <w:r w:rsidRPr="0014489C">
        <w:rPr>
          <w:sz w:val="24"/>
          <w:szCs w:val="24"/>
        </w:rPr>
        <w:t>Regis University---Bachelors degree in Business Management received in 2002</w:t>
      </w:r>
    </w:p>
    <w:p w14:paraId="5E4EB243" w14:textId="77777777" w:rsidR="00AA0E84" w:rsidRPr="0014489C" w:rsidRDefault="00AA0E84" w:rsidP="00AA0E84">
      <w:pPr>
        <w:numPr>
          <w:ilvl w:val="0"/>
          <w:numId w:val="2"/>
        </w:numPr>
        <w:jc w:val="both"/>
        <w:rPr>
          <w:sz w:val="24"/>
          <w:szCs w:val="24"/>
        </w:rPr>
      </w:pPr>
      <w:r w:rsidRPr="0014489C">
        <w:rPr>
          <w:sz w:val="24"/>
          <w:szCs w:val="24"/>
        </w:rPr>
        <w:t>Arapahoe Community College---Associates of Arts degree received in 1998</w:t>
      </w:r>
    </w:p>
    <w:p w14:paraId="38D72D3B" w14:textId="77777777" w:rsidR="00AA0E84" w:rsidRDefault="00AA0E84" w:rsidP="00AA0E84">
      <w:pPr>
        <w:jc w:val="center"/>
        <w:rPr>
          <w:sz w:val="8"/>
        </w:rPr>
      </w:pPr>
    </w:p>
    <w:p w14:paraId="7672D8CD" w14:textId="77777777" w:rsidR="00AA0E84" w:rsidRDefault="00AA0E84" w:rsidP="00AA0E84">
      <w:pPr>
        <w:pStyle w:val="Heading3"/>
        <w:tabs>
          <w:tab w:val="left" w:pos="-270"/>
          <w:tab w:val="left" w:pos="-180"/>
        </w:tabs>
        <w:ind w:left="-360"/>
        <w:jc w:val="both"/>
        <w:rPr>
          <w:sz w:val="26"/>
          <w:u w:val="none"/>
        </w:rPr>
      </w:pPr>
    </w:p>
    <w:p w14:paraId="1CF8821B" w14:textId="77777777" w:rsidR="00AA0E84" w:rsidRDefault="00AA0E84"/>
    <w:sectPr w:rsidR="00AA0E84" w:rsidSect="00A55C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Cambri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C2A50"/>
    <w:multiLevelType w:val="hybridMultilevel"/>
    <w:tmpl w:val="0D9A0D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1851E7"/>
    <w:multiLevelType w:val="hybridMultilevel"/>
    <w:tmpl w:val="A420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84"/>
    <w:rsid w:val="00093A55"/>
    <w:rsid w:val="00141C5E"/>
    <w:rsid w:val="001B184B"/>
    <w:rsid w:val="001B5FA1"/>
    <w:rsid w:val="001F2435"/>
    <w:rsid w:val="002B4EE8"/>
    <w:rsid w:val="002C6931"/>
    <w:rsid w:val="0037056C"/>
    <w:rsid w:val="003F2BE0"/>
    <w:rsid w:val="00414B81"/>
    <w:rsid w:val="00420E8F"/>
    <w:rsid w:val="00443E5C"/>
    <w:rsid w:val="0058378D"/>
    <w:rsid w:val="005B082F"/>
    <w:rsid w:val="005B0C37"/>
    <w:rsid w:val="00620A24"/>
    <w:rsid w:val="00647A8A"/>
    <w:rsid w:val="00654117"/>
    <w:rsid w:val="006E1718"/>
    <w:rsid w:val="00700991"/>
    <w:rsid w:val="007258F9"/>
    <w:rsid w:val="00731057"/>
    <w:rsid w:val="00780162"/>
    <w:rsid w:val="0082226A"/>
    <w:rsid w:val="00860156"/>
    <w:rsid w:val="009519B9"/>
    <w:rsid w:val="009B14AF"/>
    <w:rsid w:val="00A417FA"/>
    <w:rsid w:val="00A55C22"/>
    <w:rsid w:val="00A8782A"/>
    <w:rsid w:val="00AA0E84"/>
    <w:rsid w:val="00AC0961"/>
    <w:rsid w:val="00B62D24"/>
    <w:rsid w:val="00BB17DB"/>
    <w:rsid w:val="00C33F3E"/>
    <w:rsid w:val="00C41CB7"/>
    <w:rsid w:val="00C51582"/>
    <w:rsid w:val="00CF42CE"/>
    <w:rsid w:val="00D50564"/>
    <w:rsid w:val="00E238AE"/>
    <w:rsid w:val="00E42CA5"/>
    <w:rsid w:val="00E460B5"/>
    <w:rsid w:val="00E66E21"/>
    <w:rsid w:val="00E94CCD"/>
    <w:rsid w:val="00EA48F9"/>
    <w:rsid w:val="00ED4446"/>
    <w:rsid w:val="00F07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23F700"/>
  <w15:docId w15:val="{9DD26DE4-F8ED-4FB3-8963-954D0439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84"/>
  </w:style>
  <w:style w:type="paragraph" w:styleId="Heading1">
    <w:name w:val="heading 1"/>
    <w:basedOn w:val="Normal"/>
    <w:next w:val="Normal"/>
    <w:qFormat/>
    <w:rsid w:val="00AA0E84"/>
    <w:pPr>
      <w:keepNext/>
      <w:outlineLvl w:val="0"/>
    </w:pPr>
    <w:rPr>
      <w:b/>
      <w:sz w:val="24"/>
    </w:rPr>
  </w:style>
  <w:style w:type="paragraph" w:styleId="Heading2">
    <w:name w:val="heading 2"/>
    <w:basedOn w:val="Normal"/>
    <w:next w:val="Normal"/>
    <w:qFormat/>
    <w:rsid w:val="00AA0E84"/>
    <w:pPr>
      <w:keepNext/>
      <w:outlineLvl w:val="1"/>
    </w:pPr>
    <w:rPr>
      <w:b/>
      <w:sz w:val="24"/>
      <w:u w:val="single"/>
    </w:rPr>
  </w:style>
  <w:style w:type="paragraph" w:styleId="Heading3">
    <w:name w:val="heading 3"/>
    <w:basedOn w:val="Normal"/>
    <w:next w:val="Normal"/>
    <w:qFormat/>
    <w:rsid w:val="00AA0E84"/>
    <w:pPr>
      <w:keepNext/>
      <w:outlineLvl w:val="2"/>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A0E84"/>
    <w:pPr>
      <w:jc w:val="both"/>
    </w:pPr>
    <w:rPr>
      <w:sz w:val="24"/>
    </w:rPr>
  </w:style>
  <w:style w:type="paragraph" w:styleId="BodyText2">
    <w:name w:val="Body Text 2"/>
    <w:basedOn w:val="Normal"/>
    <w:rsid w:val="00AA0E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Matthew Thomas Smith</vt:lpstr>
    </vt:vector>
  </TitlesOfParts>
  <Company>Lehman Brothers</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Thomas Smith</dc:title>
  <dc:creator>Matthew Smith</dc:creator>
  <cp:lastModifiedBy>Matthew Smith</cp:lastModifiedBy>
  <cp:revision>2</cp:revision>
  <dcterms:created xsi:type="dcterms:W3CDTF">2018-12-04T18:46:00Z</dcterms:created>
  <dcterms:modified xsi:type="dcterms:W3CDTF">2018-12-04T18:46:00Z</dcterms:modified>
</cp:coreProperties>
</file>