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DD31C5" w:rsidP="00DD31C5" w14:paraId="222140C0" w14:textId="77777777">
      <w:pPr>
        <w:keepNext/>
        <w:ind w:left="2160" w:hanging="216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PROFESSIONAL </w:t>
      </w:r>
      <w:r w:rsidRPr="00DD31C5">
        <w:rPr>
          <w:rFonts w:ascii="Times New Roman" w:hAnsi="Times New Roman" w:cs="Times New Roman"/>
          <w:b/>
          <w:bCs/>
          <w:sz w:val="24"/>
          <w:szCs w:val="24"/>
        </w:rPr>
        <w:t>SUMMARY</w:t>
      </w:r>
    </w:p>
    <w:p w:rsidR="00025A15" w:rsidP="00F61D62" w14:paraId="70BDCFC7" w14:textId="77777777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61D62" w:rsidR="00DD31C5">
        <w:rPr>
          <w:rFonts w:ascii="Times New Roman" w:hAnsi="Times New Roman" w:cs="Times New Roman"/>
          <w:sz w:val="24"/>
          <w:szCs w:val="24"/>
        </w:rPr>
        <w:t xml:space="preserve"> years of techn</w:t>
      </w:r>
      <w:r>
        <w:rPr>
          <w:rFonts w:ascii="Times New Roman" w:hAnsi="Times New Roman" w:cs="Times New Roman"/>
          <w:sz w:val="24"/>
          <w:szCs w:val="24"/>
        </w:rPr>
        <w:t xml:space="preserve">o functional </w:t>
      </w:r>
      <w:r w:rsidRPr="00F61D62" w:rsidR="000418D3">
        <w:rPr>
          <w:rFonts w:ascii="Times New Roman" w:hAnsi="Times New Roman" w:cs="Times New Roman"/>
          <w:sz w:val="24"/>
          <w:szCs w:val="24"/>
        </w:rPr>
        <w:t>experience i</w:t>
      </w:r>
      <w:r w:rsidRPr="00F61D62" w:rsidR="00DD31C5">
        <w:rPr>
          <w:rFonts w:ascii="Times New Roman" w:hAnsi="Times New Roman" w:cs="Times New Roman"/>
          <w:sz w:val="24"/>
          <w:szCs w:val="24"/>
        </w:rPr>
        <w:t xml:space="preserve">n </w:t>
      </w:r>
      <w:r w:rsidRPr="00F6058E" w:rsidR="00F6058E">
        <w:rPr>
          <w:rFonts w:ascii="Times New Roman" w:hAnsi="Times New Roman" w:cs="Times New Roman"/>
          <w:sz w:val="24"/>
          <w:szCs w:val="24"/>
        </w:rPr>
        <w:t>CPQ</w:t>
      </w:r>
    </w:p>
    <w:p w:rsidR="00460864" w:rsidRPr="00F61D62" w:rsidP="00F61D62" w14:paraId="3CD8F0D1" w14:textId="77777777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Implemented more than 15 </w:t>
      </w:r>
      <w:r w:rsidR="00025A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rojects and various presale activities    </w:t>
      </w:r>
    </w:p>
    <w:p w:rsidR="00F6058E" w:rsidP="00F6058E" w14:paraId="699B4E93" w14:textId="77777777">
      <w:pPr>
        <w:pStyle w:val="ListParagraph"/>
        <w:keepNext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6058E">
        <w:rPr>
          <w:rFonts w:ascii="Times New Roman" w:hAnsi="Times New Roman" w:cs="Times New Roman"/>
          <w:sz w:val="24"/>
          <w:szCs w:val="24"/>
        </w:rPr>
        <w:t xml:space="preserve">Expertise in Oracle CPQ </w:t>
      </w:r>
      <w:r w:rsidR="00BF3C94">
        <w:rPr>
          <w:rFonts w:ascii="Times New Roman" w:hAnsi="Times New Roman" w:cs="Times New Roman"/>
          <w:sz w:val="24"/>
          <w:szCs w:val="24"/>
        </w:rPr>
        <w:t>Cloud &amp; R12 Configurator</w:t>
      </w:r>
    </w:p>
    <w:p w:rsidR="00025A15" w:rsidP="00E16657" w14:paraId="062256A4" w14:textId="77777777">
      <w:pPr>
        <w:pStyle w:val="ListParagraph"/>
        <w:keepNext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25A15">
        <w:rPr>
          <w:rFonts w:ascii="Times New Roman" w:hAnsi="Times New Roman" w:cs="Times New Roman"/>
          <w:sz w:val="24"/>
          <w:szCs w:val="24"/>
        </w:rPr>
        <w:t>Expertise</w:t>
      </w:r>
      <w:r w:rsidRPr="00025A15" w:rsidR="00EE1954">
        <w:rPr>
          <w:rFonts w:ascii="Times New Roman" w:hAnsi="Times New Roman" w:cs="Times New Roman"/>
          <w:sz w:val="24"/>
          <w:szCs w:val="24"/>
        </w:rPr>
        <w:t xml:space="preserve"> on BML,</w:t>
      </w:r>
      <w:r w:rsidR="00C61EB8">
        <w:rPr>
          <w:rFonts w:ascii="Times New Roman" w:hAnsi="Times New Roman" w:cs="Times New Roman"/>
          <w:sz w:val="24"/>
          <w:szCs w:val="24"/>
        </w:rPr>
        <w:t xml:space="preserve"> </w:t>
      </w:r>
      <w:r w:rsidR="0003775D">
        <w:rPr>
          <w:rFonts w:ascii="Times New Roman" w:hAnsi="Times New Roman" w:cs="Times New Roman"/>
          <w:sz w:val="24"/>
          <w:szCs w:val="24"/>
        </w:rPr>
        <w:t>BMQL, BOM</w:t>
      </w:r>
      <w:r w:rsidR="00C61EB8">
        <w:rPr>
          <w:rFonts w:ascii="Times New Roman" w:hAnsi="Times New Roman" w:cs="Times New Roman"/>
          <w:sz w:val="24"/>
          <w:szCs w:val="24"/>
        </w:rPr>
        <w:t>,</w:t>
      </w:r>
      <w:r w:rsidRPr="00025A15" w:rsidR="00EE1954">
        <w:rPr>
          <w:rFonts w:ascii="Times New Roman" w:hAnsi="Times New Roman" w:cs="Times New Roman"/>
          <w:sz w:val="24"/>
          <w:szCs w:val="24"/>
        </w:rPr>
        <w:t xml:space="preserve"> Commerce, Configuration</w:t>
      </w:r>
      <w:r w:rsidRPr="00025A15">
        <w:rPr>
          <w:rFonts w:ascii="Times New Roman" w:hAnsi="Times New Roman" w:cs="Times New Roman"/>
          <w:sz w:val="24"/>
          <w:szCs w:val="24"/>
        </w:rPr>
        <w:t xml:space="preserve">, </w:t>
      </w:r>
      <w:r w:rsidRPr="00025A15" w:rsidR="00EE1954">
        <w:rPr>
          <w:rFonts w:ascii="Times New Roman" w:hAnsi="Times New Roman" w:cs="Times New Roman"/>
          <w:sz w:val="24"/>
          <w:szCs w:val="24"/>
        </w:rPr>
        <w:t>Documents</w:t>
      </w:r>
      <w:r w:rsidRPr="00025A15">
        <w:rPr>
          <w:rFonts w:ascii="Times New Roman" w:hAnsi="Times New Roman" w:cs="Times New Roman"/>
          <w:sz w:val="24"/>
          <w:szCs w:val="24"/>
        </w:rPr>
        <w:t>, Pricing (Volumetric, Customer, Customized), Discounting, Promotions</w:t>
      </w:r>
      <w:r w:rsidR="00924005">
        <w:rPr>
          <w:rFonts w:ascii="Times New Roman" w:hAnsi="Times New Roman" w:cs="Times New Roman"/>
          <w:sz w:val="24"/>
          <w:szCs w:val="24"/>
        </w:rPr>
        <w:t>, Approval Process</w:t>
      </w:r>
      <w:r w:rsidR="00C61EB8">
        <w:rPr>
          <w:rFonts w:ascii="Times New Roman" w:hAnsi="Times New Roman" w:cs="Times New Roman"/>
          <w:sz w:val="24"/>
          <w:szCs w:val="24"/>
        </w:rPr>
        <w:t xml:space="preserve"> &amp; Deployments</w:t>
      </w:r>
      <w:r w:rsidR="00924005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73655A" w:rsidP="00E16657" w14:paraId="6E628101" w14:textId="3CDA1E69">
      <w:pPr>
        <w:pStyle w:val="ListParagraph"/>
        <w:keepNext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25A15">
        <w:rPr>
          <w:rFonts w:ascii="Times New Roman" w:hAnsi="Times New Roman" w:cs="Times New Roman"/>
          <w:sz w:val="24"/>
          <w:szCs w:val="24"/>
        </w:rPr>
        <w:t>Handful experience on Subscription Based Ordering</w:t>
      </w:r>
      <w:r w:rsidR="00942DBE">
        <w:rPr>
          <w:rFonts w:ascii="Times New Roman" w:hAnsi="Times New Roman" w:cs="Times New Roman"/>
          <w:sz w:val="24"/>
          <w:szCs w:val="24"/>
        </w:rPr>
        <w:t xml:space="preserve"> (ABO)</w:t>
      </w:r>
      <w:r w:rsidRPr="00025A15">
        <w:rPr>
          <w:rFonts w:ascii="Times New Roman" w:hAnsi="Times New Roman" w:cs="Times New Roman"/>
          <w:sz w:val="24"/>
          <w:szCs w:val="24"/>
        </w:rPr>
        <w:t xml:space="preserve"> implementations</w:t>
      </w:r>
    </w:p>
    <w:p w:rsidR="00CD19C2" w:rsidRPr="00025A15" w:rsidP="00E16657" w14:paraId="16CD7EAF" w14:textId="4FE7723E">
      <w:pPr>
        <w:pStyle w:val="ListParagraph"/>
        <w:keepNext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on JET </w:t>
      </w:r>
      <w:r>
        <w:rPr>
          <w:rFonts w:ascii="Times New Roman" w:hAnsi="Times New Roman" w:cs="Times New Roman"/>
          <w:sz w:val="24"/>
          <w:szCs w:val="24"/>
        </w:rPr>
        <w:t>UI  and</w:t>
      </w:r>
      <w:r>
        <w:rPr>
          <w:rFonts w:ascii="Times New Roman" w:hAnsi="Times New Roman" w:cs="Times New Roman"/>
          <w:sz w:val="24"/>
          <w:szCs w:val="24"/>
        </w:rPr>
        <w:t xml:space="preserve"> java script customizations</w:t>
      </w:r>
    </w:p>
    <w:p w:rsidR="0073655A" w:rsidP="00F6058E" w14:paraId="53FC02BE" w14:textId="77777777">
      <w:pPr>
        <w:pStyle w:val="ListParagraph"/>
        <w:keepNext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Implemented SFDC-CPQ, OSC-CPQ Integrations</w:t>
      </w:r>
    </w:p>
    <w:p w:rsidR="00F6058E" w:rsidRPr="00F6058E" w:rsidP="00F6058E" w14:paraId="060204C6" w14:textId="77777777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6058E">
        <w:rPr>
          <w:rFonts w:ascii="Times New Roman" w:hAnsi="Times New Roman" w:cs="Times New Roman"/>
          <w:sz w:val="24"/>
          <w:szCs w:val="24"/>
        </w:rPr>
        <w:t>Good understanding on Quote-to-Cash Process</w:t>
      </w:r>
    </w:p>
    <w:p w:rsidR="00460864" w:rsidRPr="00B82DFF" w:rsidP="00460864" w14:paraId="167DD9ED" w14:textId="77777777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jc w:val="both"/>
        <w:outlineLvl w:val="1"/>
        <w:rPr>
          <w:sz w:val="20"/>
        </w:rPr>
      </w:pPr>
      <w:r>
        <w:rPr>
          <w:rFonts w:ascii="Times New Roman" w:hAnsi="Times New Roman" w:cs="Times New Roman"/>
          <w:sz w:val="24"/>
          <w:szCs w:val="24"/>
        </w:rPr>
        <w:t>Knowledge in Oracle Inven</w:t>
      </w:r>
      <w:r w:rsidR="008B5AF7">
        <w:rPr>
          <w:rFonts w:ascii="Times New Roman" w:hAnsi="Times New Roman" w:cs="Times New Roman"/>
          <w:sz w:val="24"/>
          <w:szCs w:val="24"/>
        </w:rPr>
        <w:t>tory &amp; Oracle Bills of Material</w:t>
      </w:r>
    </w:p>
    <w:p w:rsidR="00B82DFF" w:rsidRPr="00BD18A4" w:rsidP="00460864" w14:paraId="751E2333" w14:textId="77777777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jc w:val="both"/>
        <w:outlineLvl w:val="1"/>
        <w:rPr>
          <w:sz w:val="20"/>
        </w:rPr>
      </w:pPr>
      <w:r>
        <w:rPr>
          <w:rFonts w:ascii="Times New Roman" w:hAnsi="Times New Roman" w:cs="Times New Roman"/>
          <w:sz w:val="24"/>
          <w:szCs w:val="24"/>
        </w:rPr>
        <w:t>Good Knowledge on Conf</w:t>
      </w:r>
      <w:r w:rsidR="008B5AF7">
        <w:rPr>
          <w:rFonts w:ascii="Times New Roman" w:hAnsi="Times New Roman" w:cs="Times New Roman"/>
          <w:sz w:val="24"/>
          <w:szCs w:val="24"/>
        </w:rPr>
        <w:t>igurator Extensions and CIO API</w:t>
      </w:r>
    </w:p>
    <w:p w:rsidR="003D5516" w:rsidRPr="00460864" w:rsidP="003D5516" w14:paraId="20394E05" w14:textId="77777777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086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nowledge of PL/SQL</w:t>
      </w:r>
      <w:r w:rsidRPr="00460864">
        <w:rPr>
          <w:rFonts w:ascii="Times New Roman" w:hAnsi="Times New Roman" w:cs="Times New Roman"/>
          <w:sz w:val="24"/>
          <w:szCs w:val="24"/>
        </w:rPr>
        <w:t xml:space="preserve"> procedure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60864">
        <w:rPr>
          <w:rFonts w:ascii="Times New Roman" w:hAnsi="Times New Roman" w:cs="Times New Roman"/>
          <w:sz w:val="24"/>
          <w:szCs w:val="24"/>
        </w:rPr>
        <w:t>, function</w:t>
      </w:r>
      <w:r>
        <w:rPr>
          <w:rFonts w:ascii="Times New Roman" w:hAnsi="Times New Roman" w:cs="Times New Roman"/>
          <w:sz w:val="24"/>
          <w:szCs w:val="24"/>
        </w:rPr>
        <w:t>s, packages</w:t>
      </w:r>
      <w:r w:rsidR="008B5AF7">
        <w:rPr>
          <w:rFonts w:ascii="Times New Roman" w:hAnsi="Times New Roman" w:cs="Times New Roman"/>
          <w:sz w:val="24"/>
          <w:szCs w:val="24"/>
        </w:rPr>
        <w:t xml:space="preserve"> and cursors</w:t>
      </w:r>
    </w:p>
    <w:p w:rsidR="00934EBA" w:rsidRPr="00934EBA" w:rsidP="00934EBA" w14:paraId="5172DE45" w14:textId="77777777">
      <w:pPr>
        <w:pStyle w:val="ListParagraph"/>
        <w:keepNext/>
        <w:ind w:left="144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60864" w:rsidP="00460864" w14:paraId="3EC5EFB5" w14:textId="77777777">
      <w:pPr>
        <w:keepNext/>
        <w:outlineLvl w:val="1"/>
      </w:pPr>
      <w:r>
        <w:rPr>
          <w:rFonts w:ascii="Times New Roman" w:hAnsi="Times New Roman" w:cs="Times New Roman"/>
          <w:b/>
          <w:bCs/>
          <w:sz w:val="24"/>
          <w:szCs w:val="24"/>
        </w:rPr>
        <w:t>TECHNICAL HIGHLIGHTS</w:t>
      </w:r>
    </w:p>
    <w:tbl>
      <w:tblPr>
        <w:tblStyle w:val="TableGrid"/>
        <w:tblW w:w="9360" w:type="dxa"/>
        <w:tblInd w:w="18" w:type="dxa"/>
        <w:tblLook w:val="04A0"/>
      </w:tblPr>
      <w:tblGrid>
        <w:gridCol w:w="3510"/>
        <w:gridCol w:w="5850"/>
      </w:tblGrid>
      <w:tr w14:paraId="64D3613F" w14:textId="77777777" w:rsidTr="00B7488C">
        <w:tblPrEx>
          <w:tblW w:w="9360" w:type="dxa"/>
          <w:tblInd w:w="18" w:type="dxa"/>
          <w:tblLook w:val="04A0"/>
        </w:tblPrEx>
        <w:tc>
          <w:tcPr>
            <w:tcW w:w="3510" w:type="dxa"/>
            <w:vAlign w:val="center"/>
          </w:tcPr>
          <w:p w:rsidR="00C36A0E" w:rsidP="00C36A0E" w14:paraId="4A89C925" w14:textId="777777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CPQ Tools</w:t>
            </w:r>
          </w:p>
        </w:tc>
        <w:tc>
          <w:tcPr>
            <w:tcW w:w="5850" w:type="dxa"/>
            <w:vAlign w:val="center"/>
          </w:tcPr>
          <w:p w:rsidR="00C36A0E" w:rsidP="00C36A0E" w14:paraId="22F67AD7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828">
              <w:rPr>
                <w:rFonts w:ascii="Times New Roman" w:hAnsi="Times New Roman" w:cs="Times New Roman"/>
                <w:sz w:val="24"/>
                <w:szCs w:val="24"/>
              </w:rPr>
              <w:t>Oracle Configurator R12, Oracle CPQ Cloud (Big Machines)</w:t>
            </w:r>
          </w:p>
        </w:tc>
      </w:tr>
      <w:tr w14:paraId="361DF807" w14:textId="77777777" w:rsidTr="00B7488C">
        <w:tblPrEx>
          <w:tblW w:w="9360" w:type="dxa"/>
          <w:tblInd w:w="18" w:type="dxa"/>
          <w:tblLook w:val="04A0"/>
        </w:tblPrEx>
        <w:tc>
          <w:tcPr>
            <w:tcW w:w="3510" w:type="dxa"/>
            <w:vAlign w:val="center"/>
          </w:tcPr>
          <w:p w:rsidR="00C36A0E" w:rsidRPr="001202F9" w:rsidP="00C36A0E" w14:paraId="1C46913E" w14:textId="777777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F9">
              <w:rPr>
                <w:rFonts w:ascii="Times New Roman" w:hAnsi="Times New Roman" w:cs="Times New Roman"/>
                <w:b/>
                <w:sz w:val="24"/>
                <w:szCs w:val="24"/>
              </w:rPr>
              <w:t>ERP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Package</w:t>
            </w:r>
          </w:p>
        </w:tc>
        <w:tc>
          <w:tcPr>
            <w:tcW w:w="5850" w:type="dxa"/>
            <w:vAlign w:val="center"/>
          </w:tcPr>
          <w:p w:rsidR="00C36A0E" w:rsidRPr="007109E2" w:rsidP="00C36A0E" w14:paraId="5A3ECBD1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9E2">
              <w:rPr>
                <w:rFonts w:ascii="Times New Roman" w:hAnsi="Times New Roman" w:cs="Times New Roman"/>
                <w:sz w:val="24"/>
                <w:szCs w:val="24"/>
              </w:rPr>
              <w:t>Oracle E-Business Suite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R12 </w:t>
            </w:r>
            <w:r w:rsidRPr="007109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Order Management, </w:t>
            </w:r>
            <w:r w:rsidRPr="007109E2">
              <w:rPr>
                <w:rFonts w:ascii="Times New Roman" w:hAnsi="Times New Roman" w:cs="Times New Roman"/>
                <w:sz w:val="24"/>
                <w:szCs w:val="24"/>
              </w:rPr>
              <w:t>Configurator, Inventory, Bills of Material)</w:t>
            </w:r>
          </w:p>
        </w:tc>
      </w:tr>
      <w:tr w14:paraId="3B7B6552" w14:textId="77777777" w:rsidTr="00B7488C">
        <w:tblPrEx>
          <w:tblW w:w="9360" w:type="dxa"/>
          <w:tblInd w:w="18" w:type="dxa"/>
          <w:tblLook w:val="04A0"/>
        </w:tblPrEx>
        <w:tc>
          <w:tcPr>
            <w:tcW w:w="3510" w:type="dxa"/>
            <w:vAlign w:val="center"/>
          </w:tcPr>
          <w:p w:rsidR="00C36A0E" w:rsidRPr="007109E2" w:rsidP="00C36A0E" w14:paraId="36C0FBFC" w14:textId="777777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CRM</w:t>
            </w:r>
          </w:p>
        </w:tc>
        <w:tc>
          <w:tcPr>
            <w:tcW w:w="5850" w:type="dxa"/>
            <w:vAlign w:val="center"/>
          </w:tcPr>
          <w:p w:rsidR="00C36A0E" w:rsidP="00C36A0E" w14:paraId="248FCB6A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Salesforce(Force.com)</w:t>
            </w:r>
          </w:p>
        </w:tc>
      </w:tr>
      <w:tr w14:paraId="04AB10BB" w14:textId="77777777" w:rsidTr="00B7488C">
        <w:tblPrEx>
          <w:tblW w:w="9360" w:type="dxa"/>
          <w:tblInd w:w="18" w:type="dxa"/>
          <w:tblLook w:val="04A0"/>
        </w:tblPrEx>
        <w:tc>
          <w:tcPr>
            <w:tcW w:w="3510" w:type="dxa"/>
            <w:vAlign w:val="center"/>
          </w:tcPr>
          <w:p w:rsidR="00C36A0E" w:rsidRPr="007109E2" w:rsidP="00C36A0E" w14:paraId="07EABD08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Programming </w:t>
            </w:r>
            <w:r w:rsidRPr="00710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Languages</w:t>
            </w:r>
          </w:p>
        </w:tc>
        <w:tc>
          <w:tcPr>
            <w:tcW w:w="5850" w:type="dxa"/>
            <w:vAlign w:val="center"/>
          </w:tcPr>
          <w:p w:rsidR="00C36A0E" w:rsidRPr="007109E2" w:rsidP="00C36A0E" w14:paraId="53627EE6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Apex, </w:t>
            </w:r>
            <w:r w:rsidRPr="007109E2">
              <w:rPr>
                <w:rFonts w:ascii="Times New Roman" w:hAnsi="Times New Roman" w:cs="Times New Roman"/>
                <w:sz w:val="24"/>
                <w:szCs w:val="24"/>
              </w:rPr>
              <w:t xml:space="preserve">C,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J2SE, J2EE, </w:t>
            </w:r>
            <w:r w:rsidRPr="007109E2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PL/SQL</w:t>
            </w:r>
          </w:p>
        </w:tc>
      </w:tr>
      <w:tr w14:paraId="7682B686" w14:textId="77777777" w:rsidTr="00B7488C">
        <w:tblPrEx>
          <w:tblW w:w="9360" w:type="dxa"/>
          <w:tblInd w:w="18" w:type="dxa"/>
          <w:tblLook w:val="04A0"/>
        </w:tblPrEx>
        <w:tc>
          <w:tcPr>
            <w:tcW w:w="3510" w:type="dxa"/>
            <w:vAlign w:val="center"/>
          </w:tcPr>
          <w:p w:rsidR="00C36A0E" w:rsidRPr="007109E2" w:rsidP="00C36A0E" w14:paraId="31AD7AE0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9E2">
              <w:rPr>
                <w:rFonts w:ascii="Times New Roman" w:hAnsi="Times New Roman" w:cs="Times New Roman"/>
                <w:b/>
                <w:sz w:val="24"/>
                <w:szCs w:val="24"/>
              </w:rPr>
              <w:t>Database</w:t>
            </w:r>
          </w:p>
        </w:tc>
        <w:tc>
          <w:tcPr>
            <w:tcW w:w="5850" w:type="dxa"/>
            <w:vAlign w:val="center"/>
          </w:tcPr>
          <w:p w:rsidR="00C36A0E" w:rsidRPr="007109E2" w:rsidP="00C36A0E" w14:paraId="674FABE7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9E2">
              <w:rPr>
                <w:rFonts w:ascii="Times New Roman" w:hAnsi="Times New Roman" w:cs="Times New Roman"/>
                <w:sz w:val="24"/>
                <w:szCs w:val="24"/>
              </w:rPr>
              <w:t>Oracle 11g</w:t>
            </w:r>
          </w:p>
        </w:tc>
      </w:tr>
      <w:tr w14:paraId="7CD2531A" w14:textId="77777777" w:rsidTr="00B7488C">
        <w:tblPrEx>
          <w:tblW w:w="9360" w:type="dxa"/>
          <w:tblInd w:w="18" w:type="dxa"/>
          <w:tblLook w:val="04A0"/>
        </w:tblPrEx>
        <w:tc>
          <w:tcPr>
            <w:tcW w:w="3510" w:type="dxa"/>
            <w:vAlign w:val="center"/>
          </w:tcPr>
          <w:p w:rsidR="00C36A0E" w:rsidRPr="007109E2" w:rsidP="00C36A0E" w14:paraId="0FA12B51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Operating Systems  </w:t>
            </w:r>
          </w:p>
        </w:tc>
        <w:tc>
          <w:tcPr>
            <w:tcW w:w="5850" w:type="dxa"/>
            <w:vAlign w:val="center"/>
          </w:tcPr>
          <w:p w:rsidR="00C36A0E" w:rsidRPr="007109E2" w:rsidP="00C36A0E" w14:paraId="350786FC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9E2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</w:p>
        </w:tc>
      </w:tr>
      <w:tr w14:paraId="2B7E314A" w14:textId="77777777" w:rsidTr="00B7488C">
        <w:tblPrEx>
          <w:tblW w:w="9360" w:type="dxa"/>
          <w:tblInd w:w="18" w:type="dxa"/>
          <w:tblLook w:val="04A0"/>
        </w:tblPrEx>
        <w:tc>
          <w:tcPr>
            <w:tcW w:w="3510" w:type="dxa"/>
            <w:vAlign w:val="center"/>
          </w:tcPr>
          <w:p w:rsidR="00C36A0E" w:rsidRPr="007109E2" w:rsidP="00C36A0E" w14:paraId="2BCAF951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9E2">
              <w:rPr>
                <w:rFonts w:ascii="Times New Roman" w:hAnsi="Times New Roman" w:cs="Times New Roman"/>
                <w:b/>
                <w:sz w:val="24"/>
                <w:szCs w:val="24"/>
              </w:rPr>
              <w:t>Web Technologies</w:t>
            </w:r>
          </w:p>
        </w:tc>
        <w:tc>
          <w:tcPr>
            <w:tcW w:w="5850" w:type="dxa"/>
            <w:vAlign w:val="center"/>
          </w:tcPr>
          <w:p w:rsidR="00C36A0E" w:rsidRPr="007109E2" w:rsidP="00C36A0E" w14:paraId="24CB6F6B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9E2">
              <w:rPr>
                <w:rFonts w:ascii="Times New Roman" w:hAnsi="Times New Roman" w:cs="Times New Roman"/>
                <w:sz w:val="24"/>
                <w:szCs w:val="24"/>
              </w:rPr>
              <w:t>HTML, Java Script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Visualforce</w:t>
            </w:r>
          </w:p>
        </w:tc>
      </w:tr>
      <w:tr w14:paraId="5405FC31" w14:textId="77777777" w:rsidTr="00B7488C">
        <w:tblPrEx>
          <w:tblW w:w="9360" w:type="dxa"/>
          <w:tblInd w:w="18" w:type="dxa"/>
          <w:tblLook w:val="04A0"/>
        </w:tblPrEx>
        <w:tc>
          <w:tcPr>
            <w:tcW w:w="3510" w:type="dxa"/>
            <w:vAlign w:val="center"/>
          </w:tcPr>
          <w:p w:rsidR="00C36A0E" w:rsidRPr="007109E2" w:rsidP="00C36A0E" w14:paraId="2335C06C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Tools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710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IDE</w:t>
            </w:r>
          </w:p>
        </w:tc>
        <w:tc>
          <w:tcPr>
            <w:tcW w:w="5850" w:type="dxa"/>
            <w:vAlign w:val="center"/>
          </w:tcPr>
          <w:p w:rsidR="00C36A0E" w:rsidRPr="007109E2" w:rsidP="00C36A0E" w14:paraId="6023AF39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9E2">
              <w:rPr>
                <w:rFonts w:ascii="Times New Roman" w:hAnsi="Times New Roman" w:cs="Times New Roman"/>
                <w:sz w:val="24"/>
                <w:szCs w:val="24"/>
              </w:rPr>
              <w:t>JDeveloper, Net Beans, SQL Developer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Apex Data loader</w:t>
            </w:r>
          </w:p>
        </w:tc>
      </w:tr>
    </w:tbl>
    <w:p w:rsidR="009B6BE5" w:rsidP="00324AD8" w14:paraId="04A8BF84" w14:textId="77777777">
      <w:pPr>
        <w:keepNext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34EBA" w:rsidP="00934EBA" w14:paraId="58C7EB04" w14:textId="77777777">
      <w:pPr>
        <w:keepNext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CERTIFICATIONS</w:t>
      </w:r>
    </w:p>
    <w:tbl>
      <w:tblPr>
        <w:tblStyle w:val="TableGrid"/>
        <w:tblW w:w="0" w:type="auto"/>
        <w:tblLook w:val="04A0"/>
      </w:tblPr>
      <w:tblGrid>
        <w:gridCol w:w="7128"/>
        <w:gridCol w:w="2448"/>
      </w:tblGrid>
      <w:tr w14:paraId="5E9925D0" w14:textId="77777777" w:rsidTr="0041255C">
        <w:tblPrEx>
          <w:tblW w:w="0" w:type="auto"/>
          <w:tblLook w:val="04A0"/>
        </w:tblPrEx>
        <w:tc>
          <w:tcPr>
            <w:tcW w:w="7128" w:type="dxa"/>
          </w:tcPr>
          <w:p w:rsidR="00B7488C" w:rsidP="00934EBA" w14:paraId="088FDDE9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Certification</w:t>
            </w:r>
          </w:p>
        </w:tc>
        <w:tc>
          <w:tcPr>
            <w:tcW w:w="2448" w:type="dxa"/>
          </w:tcPr>
          <w:p w:rsidR="00B7488C" w:rsidP="00934EBA" w14:paraId="1240E4E0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Month/Year</w:t>
            </w:r>
          </w:p>
        </w:tc>
      </w:tr>
      <w:tr w14:paraId="38D53AF0" w14:textId="77777777" w:rsidTr="0041255C">
        <w:tblPrEx>
          <w:tblW w:w="0" w:type="auto"/>
          <w:tblLook w:val="04A0"/>
        </w:tblPrEx>
        <w:tc>
          <w:tcPr>
            <w:tcW w:w="7128" w:type="dxa"/>
          </w:tcPr>
          <w:p w:rsidR="00B7488C" w:rsidRPr="0041255C" w:rsidP="00934EBA" w14:paraId="344C7E7F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55C">
              <w:rPr>
                <w:rFonts w:ascii="Times New Roman" w:hAnsi="Times New Roman" w:cs="Times New Roman"/>
                <w:bCs/>
                <w:sz w:val="24"/>
                <w:szCs w:val="24"/>
              </w:rPr>
              <w:t>Oracle BigMachines CPQ Cloud Service 2016 Implementation Specialist</w:t>
            </w:r>
          </w:p>
        </w:tc>
        <w:tc>
          <w:tcPr>
            <w:tcW w:w="2448" w:type="dxa"/>
          </w:tcPr>
          <w:p w:rsidR="00B7488C" w:rsidRPr="0041255C" w:rsidP="00934EBA" w14:paraId="759D911F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Nov </w:t>
            </w:r>
            <w:r w:rsidR="001836D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412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2015</w:t>
            </w:r>
          </w:p>
        </w:tc>
      </w:tr>
      <w:tr w14:paraId="0985DA26" w14:textId="77777777" w:rsidTr="0041255C">
        <w:tblPrEx>
          <w:tblW w:w="0" w:type="auto"/>
          <w:tblLook w:val="04A0"/>
        </w:tblPrEx>
        <w:tc>
          <w:tcPr>
            <w:tcW w:w="7128" w:type="dxa"/>
          </w:tcPr>
          <w:p w:rsidR="00B7488C" w:rsidP="00934EBA" w14:paraId="6742D995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55C">
              <w:rPr>
                <w:rFonts w:ascii="Times New Roman" w:hAnsi="Times New Roman" w:cs="Times New Roman"/>
                <w:bCs/>
                <w:sz w:val="24"/>
                <w:szCs w:val="24"/>
              </w:rPr>
              <w:t>Salesforce Certified Administrator</w:t>
            </w:r>
          </w:p>
        </w:tc>
        <w:tc>
          <w:tcPr>
            <w:tcW w:w="2448" w:type="dxa"/>
          </w:tcPr>
          <w:p w:rsidR="00B7488C" w:rsidRPr="0041255C" w:rsidP="00934EBA" w14:paraId="0AA22583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Aug </w:t>
            </w:r>
            <w:r w:rsidR="001836D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412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2015</w:t>
            </w:r>
          </w:p>
        </w:tc>
      </w:tr>
      <w:tr w14:paraId="086E585A" w14:textId="77777777" w:rsidTr="0041255C">
        <w:tblPrEx>
          <w:tblW w:w="0" w:type="auto"/>
          <w:tblLook w:val="04A0"/>
        </w:tblPrEx>
        <w:tc>
          <w:tcPr>
            <w:tcW w:w="7128" w:type="dxa"/>
          </w:tcPr>
          <w:p w:rsidR="00B7488C" w:rsidP="00934EBA" w14:paraId="6F0EA930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55C">
              <w:rPr>
                <w:rFonts w:ascii="Times New Roman" w:hAnsi="Times New Roman" w:cs="Times New Roman"/>
                <w:bCs/>
                <w:sz w:val="24"/>
                <w:szCs w:val="24"/>
              </w:rPr>
              <w:t>Salesforce Certified Developer</w:t>
            </w:r>
          </w:p>
        </w:tc>
        <w:tc>
          <w:tcPr>
            <w:tcW w:w="2448" w:type="dxa"/>
          </w:tcPr>
          <w:p w:rsidR="00B7488C" w:rsidRPr="0041255C" w:rsidP="00934EBA" w14:paraId="207D77EC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Jul </w:t>
            </w:r>
            <w:r w:rsidR="001836D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412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2014</w:t>
            </w:r>
          </w:p>
        </w:tc>
      </w:tr>
      <w:tr w14:paraId="1AABA981" w14:textId="77777777" w:rsidTr="0041255C">
        <w:tblPrEx>
          <w:tblW w:w="0" w:type="auto"/>
          <w:tblLook w:val="04A0"/>
        </w:tblPrEx>
        <w:tc>
          <w:tcPr>
            <w:tcW w:w="7128" w:type="dxa"/>
          </w:tcPr>
          <w:p w:rsidR="00B7488C" w:rsidP="0041255C" w14:paraId="0C403057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55C">
              <w:rPr>
                <w:rFonts w:ascii="Times New Roman" w:hAnsi="Times New Roman" w:cs="Times New Roman"/>
                <w:bCs/>
                <w:sz w:val="24"/>
                <w:szCs w:val="24"/>
              </w:rPr>
              <w:t>Oracle Certified Associate Java SE 7 Programmer</w:t>
            </w:r>
          </w:p>
        </w:tc>
        <w:tc>
          <w:tcPr>
            <w:tcW w:w="2448" w:type="dxa"/>
          </w:tcPr>
          <w:p w:rsidR="00B7488C" w:rsidRPr="0041255C" w:rsidP="00934EBA" w14:paraId="158B4390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55C">
              <w:rPr>
                <w:rFonts w:ascii="Times New Roman" w:hAnsi="Times New Roman" w:cs="Times New Roman"/>
                <w:bCs/>
                <w:sz w:val="24"/>
                <w:szCs w:val="24"/>
              </w:rPr>
              <w:t>Dec - 2013</w:t>
            </w:r>
          </w:p>
        </w:tc>
      </w:tr>
    </w:tbl>
    <w:p w:rsidR="00B7488C" w:rsidP="00934EBA" w14:paraId="46928A90" w14:textId="77777777">
      <w:pPr>
        <w:keepNext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1255C" w14:paraId="7EDA81D6" w14:textId="7777777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0F69B0" w:rsidP="000F69B0" w14:paraId="1FB3F28B" w14:textId="77777777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 w:rsidRPr="00176C2D">
        <w:rPr>
          <w:rFonts w:ascii="Times New Roman" w:hAnsi="Times New Roman" w:cs="Times New Roman"/>
          <w:b/>
          <w:sz w:val="24"/>
          <w:szCs w:val="24"/>
        </w:rPr>
        <w:t xml:space="preserve">EDUCATIONAL QUALIFICATION  </w:t>
      </w:r>
    </w:p>
    <w:p w:rsidR="000F69B0" w:rsidP="000F69B0" w14:paraId="556C8574" w14:textId="77777777">
      <w:pPr>
        <w:pStyle w:val="Header"/>
      </w:pPr>
    </w:p>
    <w:tbl>
      <w:tblPr>
        <w:tblStyle w:val="TableGrid"/>
        <w:tblW w:w="0" w:type="auto"/>
        <w:tblLook w:val="04A0"/>
      </w:tblPr>
      <w:tblGrid>
        <w:gridCol w:w="3192"/>
        <w:gridCol w:w="4296"/>
        <w:gridCol w:w="2088"/>
      </w:tblGrid>
      <w:tr w14:paraId="4EB345EC" w14:textId="77777777" w:rsidTr="00AA58A4">
        <w:tblPrEx>
          <w:tblW w:w="0" w:type="auto"/>
          <w:tblLook w:val="04A0"/>
        </w:tblPrEx>
        <w:tc>
          <w:tcPr>
            <w:tcW w:w="3192" w:type="dxa"/>
          </w:tcPr>
          <w:p w:rsidR="000F69B0" w:rsidRPr="0041255C" w:rsidP="00AA58A4" w14:paraId="3F488D81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4296" w:type="dxa"/>
          </w:tcPr>
          <w:p w:rsidR="000F69B0" w:rsidRPr="0041255C" w:rsidP="00AA58A4" w14:paraId="5D6969F3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College/University</w:t>
            </w:r>
          </w:p>
        </w:tc>
        <w:tc>
          <w:tcPr>
            <w:tcW w:w="2088" w:type="dxa"/>
          </w:tcPr>
          <w:p w:rsidR="000F69B0" w:rsidRPr="0041255C" w:rsidP="00AA58A4" w14:paraId="3012722F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</w:tr>
      <w:tr w14:paraId="2C52ED75" w14:textId="77777777" w:rsidTr="00AA58A4">
        <w:tblPrEx>
          <w:tblW w:w="0" w:type="auto"/>
          <w:tblLook w:val="04A0"/>
        </w:tblPrEx>
        <w:tc>
          <w:tcPr>
            <w:tcW w:w="3192" w:type="dxa"/>
          </w:tcPr>
          <w:p w:rsidR="000F69B0" w:rsidRPr="0041255C" w:rsidP="00AA58A4" w14:paraId="4E8E4833" w14:textId="77777777">
            <w:pPr>
              <w:pStyle w:val="Header"/>
            </w:pPr>
            <w:r w:rsidRPr="0041255C">
              <w:rPr>
                <w:rFonts w:ascii="Times New Roman" w:hAnsi="Times New Roman" w:cs="Times New Roman"/>
                <w:sz w:val="24"/>
                <w:szCs w:val="24"/>
              </w:rPr>
              <w:t>B.Tech(Computer Science)</w:t>
            </w:r>
          </w:p>
        </w:tc>
        <w:tc>
          <w:tcPr>
            <w:tcW w:w="4296" w:type="dxa"/>
          </w:tcPr>
          <w:p w:rsidR="000F69B0" w:rsidRPr="000F69B0" w:rsidP="00AA58A4" w14:paraId="4374A1B9" w14:textId="77777777">
            <w:pPr>
              <w:pStyle w:val="Head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JNTU, Kakinada</w:t>
            </w:r>
          </w:p>
        </w:tc>
        <w:tc>
          <w:tcPr>
            <w:tcW w:w="2088" w:type="dxa"/>
          </w:tcPr>
          <w:p w:rsidR="000F69B0" w:rsidP="00AA58A4" w14:paraId="6C6CFDD6" w14:textId="77777777">
            <w:pPr>
              <w:pStyle w:val="Header"/>
            </w:pPr>
            <w:r>
              <w:t>India (2011)</w:t>
            </w:r>
          </w:p>
        </w:tc>
      </w:tr>
    </w:tbl>
    <w:p w:rsidR="000F69B0" w:rsidP="000F69B0" w14:paraId="046C7EF2" w14:textId="77777777">
      <w:pPr>
        <w:pStyle w:val="Header"/>
      </w:pPr>
    </w:p>
    <w:p w:rsidR="009B6BE5" w:rsidP="009B6BE5" w14:paraId="514EAA6F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02F9">
        <w:rPr>
          <w:rFonts w:ascii="Times New Roman" w:hAnsi="Times New Roman" w:cs="Times New Roman"/>
          <w:b/>
          <w:bCs/>
          <w:sz w:val="24"/>
          <w:szCs w:val="24"/>
        </w:rPr>
        <w:t>PROFESSIONAL EXPERIENCE</w:t>
      </w:r>
      <w:bookmarkStart w:id="0" w:name="_GoBack"/>
      <w:bookmarkEnd w:id="0"/>
    </w:p>
    <w:p w:rsidR="00163382" w:rsidP="00163382" w14:paraId="51ED37B8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F69B0">
        <w:rPr>
          <w:rFonts w:ascii="Times New Roman" w:hAnsi="Times New Roman" w:cs="Times New Roman"/>
          <w:bCs/>
          <w:sz w:val="24"/>
          <w:szCs w:val="24"/>
        </w:rPr>
        <w:t xml:space="preserve">Working as </w:t>
      </w:r>
      <w:r w:rsidRPr="000F69B0" w:rsidR="00EE1954">
        <w:rPr>
          <w:rFonts w:ascii="Times New Roman" w:hAnsi="Times New Roman" w:cs="Times New Roman"/>
          <w:bCs/>
          <w:sz w:val="24"/>
          <w:szCs w:val="24"/>
        </w:rPr>
        <w:t xml:space="preserve">Senior </w:t>
      </w:r>
      <w:r w:rsidR="001E1BEC">
        <w:rPr>
          <w:rFonts w:ascii="Times New Roman" w:hAnsi="Times New Roman" w:cs="Times New Roman"/>
          <w:bCs/>
          <w:sz w:val="24"/>
          <w:szCs w:val="24"/>
        </w:rPr>
        <w:t>CPQ Consultant</w:t>
      </w:r>
      <w:r w:rsidRPr="000F69B0">
        <w:rPr>
          <w:rFonts w:ascii="Times New Roman" w:hAnsi="Times New Roman" w:cs="Times New Roman"/>
          <w:bCs/>
          <w:sz w:val="24"/>
          <w:szCs w:val="24"/>
        </w:rPr>
        <w:t xml:space="preserve"> in</w:t>
      </w:r>
      <w:r w:rsidR="00A94F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3C94">
        <w:rPr>
          <w:rFonts w:ascii="Times New Roman" w:hAnsi="Times New Roman" w:cs="Times New Roman"/>
          <w:b/>
          <w:bCs/>
          <w:sz w:val="24"/>
          <w:szCs w:val="24"/>
        </w:rPr>
        <w:t>AST Corporation</w:t>
      </w:r>
    </w:p>
    <w:p w:rsidR="00BF3C94" w:rsidP="00BF3C94" w14:paraId="147F6E0E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817"/>
        <w:gridCol w:w="6761"/>
      </w:tblGrid>
      <w:tr w14:paraId="073E9B68" w14:textId="77777777" w:rsidTr="00243FCD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94" w:rsidP="00243FCD" w14:paraId="77ADCB40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94" w:rsidP="00243FCD" w14:paraId="615B50FB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Realtor.Com</w:t>
            </w:r>
          </w:p>
        </w:tc>
      </w:tr>
      <w:tr w14:paraId="66E9C5DE" w14:textId="77777777" w:rsidTr="00243FCD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94" w:rsidP="00243FCD" w14:paraId="07DC9FAE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94" w:rsidP="00243FCD" w14:paraId="35E680D9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AST Corporation</w:t>
            </w:r>
          </w:p>
        </w:tc>
      </w:tr>
      <w:tr w14:paraId="62CD41D8" w14:textId="77777777" w:rsidTr="00243FCD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94" w:rsidP="00243FCD" w14:paraId="3158C8F7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Client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94" w:rsidP="00243FCD" w14:paraId="3622741D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B32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News Corporation subsidiary Move, Inc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USA</w:t>
            </w:r>
          </w:p>
        </w:tc>
      </w:tr>
      <w:tr w14:paraId="591D13FE" w14:textId="77777777" w:rsidTr="00243FCD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94" w:rsidP="00243FCD" w14:paraId="7763D5FB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94" w:rsidP="00243FCD" w14:paraId="4C14E835" w14:textId="24183020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Senior CPQ </w:t>
            </w:r>
            <w:r w:rsidR="000B5E6F">
              <w:rPr>
                <w:rFonts w:ascii="Times New Roman" w:hAnsi="Times New Roman" w:cs="Times New Roman"/>
                <w:bCs/>
                <w:sz w:val="24"/>
                <w:szCs w:val="24"/>
              </w:rPr>
              <w:t>Consultant</w:t>
            </w:r>
          </w:p>
        </w:tc>
      </w:tr>
      <w:tr w14:paraId="4F051D80" w14:textId="77777777" w:rsidTr="00243FCD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94" w:rsidP="00243FCD" w14:paraId="4B94CFD7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94" w:rsidP="006A69B0" w14:paraId="26F63968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69B0">
              <w:rPr>
                <w:rFonts w:ascii="Times New Roman" w:hAnsi="Times New Roman" w:cs="Times New Roman"/>
                <w:bCs/>
                <w:sz w:val="24"/>
                <w:szCs w:val="24"/>
              </w:rPr>
              <w:t>May 2017 – Current</w:t>
            </w:r>
          </w:p>
        </w:tc>
      </w:tr>
      <w:tr w14:paraId="4F9E6771" w14:textId="77777777" w:rsidTr="00243FCD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94" w:rsidP="00243FCD" w14:paraId="1249A5B9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94" w:rsidP="00243FCD" w14:paraId="2E67651A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Realtor.com is a real estate listings website operated by the News Corporation subsidiary Move, Inc. and based in Santa Clara, California.</w:t>
            </w:r>
          </w:p>
        </w:tc>
      </w:tr>
      <w:tr w14:paraId="1EFC7D1A" w14:textId="77777777" w:rsidTr="00243FCD">
        <w:tblPrEx>
          <w:tblW w:w="0" w:type="auto"/>
          <w:tblInd w:w="468" w:type="dxa"/>
          <w:tblLook w:val="04A0"/>
        </w:tblPrEx>
        <w:trPr>
          <w:trHeight w:val="4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94" w:rsidP="00243FCD" w14:paraId="0AF34175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Solution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94" w:rsidP="000F2E75" w14:paraId="3122CC18" w14:textId="77777777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Working on a subscription based SFDC-CPQ Integrated solution which interacts with multiple systems (Eloqua, Zuora, Inventory, </w:t>
            </w:r>
            <w:r w:rsidR="00FC4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 Fulfillment)</w:t>
            </w:r>
          </w:p>
        </w:tc>
      </w:tr>
      <w:tr w14:paraId="0E6E87D7" w14:textId="77777777" w:rsidTr="001E3D8B">
        <w:tblPrEx>
          <w:tblW w:w="0" w:type="auto"/>
          <w:tblInd w:w="468" w:type="dxa"/>
          <w:tblLook w:val="04A0"/>
        </w:tblPrEx>
        <w:trPr>
          <w:trHeight w:val="42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94" w:rsidP="00243FCD" w14:paraId="575813C1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Responsibilities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94" w:rsidRPr="001E3D8B" w:rsidP="001E3D8B" w14:paraId="68FAADA0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Working on </w:t>
            </w:r>
            <w:r w:rsidR="004F5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new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enhancements, bug fixing </w:t>
            </w:r>
          </w:p>
          <w:p w:rsidR="001E3D8B" w:rsidRPr="00942DBE" w:rsidP="004F519D" w14:paraId="73E3BD25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Quick Quotes </w:t>
            </w:r>
            <w:r w:rsidRPr="004F519D" w:rsidR="00942D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with</w:t>
            </w:r>
            <w:r w:rsidRPr="004F5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Dynamic Pricing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Auto Renewals are the major enhancements</w:t>
            </w:r>
          </w:p>
          <w:p w:rsidR="00942DBE" w:rsidRPr="001E1BEC" w:rsidP="004F519D" w14:paraId="02DC3579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2D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Performance improvements</w:t>
            </w:r>
          </w:p>
          <w:p w:rsidR="00942DBE" w:rsidRPr="001E1BEC" w:rsidP="004F519D" w14:paraId="54FC0E57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B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Converting business requirements into functional design</w:t>
            </w:r>
          </w:p>
          <w:p w:rsidR="00942DBE" w:rsidRPr="001E1BEC" w:rsidP="001E1BEC" w14:paraId="64BEFFF7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B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Collaborating with Business analysts</w:t>
            </w:r>
          </w:p>
        </w:tc>
      </w:tr>
      <w:tr w14:paraId="03083220" w14:textId="77777777" w:rsidTr="00243FCD">
        <w:tblPrEx>
          <w:tblW w:w="0" w:type="auto"/>
          <w:tblInd w:w="468" w:type="dxa"/>
          <w:tblLook w:val="04A0"/>
        </w:tblPrEx>
        <w:trPr>
          <w:trHeight w:val="42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94" w:rsidP="00243FCD" w14:paraId="415E062B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Environment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94" w:rsidP="00243FCD" w14:paraId="4F1F68E6" w14:textId="77777777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Oracle CPQ Cloud, SFDC, Firebug in Firefox</w:t>
            </w:r>
          </w:p>
        </w:tc>
      </w:tr>
    </w:tbl>
    <w:p w:rsidR="00BF3C94" w:rsidP="00BF3C94" w14:paraId="6C779EAF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3C94" w:rsidP="00BF3C94" w14:paraId="440F8E19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3C94" w:rsidRPr="00BF3C94" w:rsidP="00BF3C94" w14:paraId="23CB1C7E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817"/>
        <w:gridCol w:w="6761"/>
      </w:tblGrid>
      <w:tr w14:paraId="56FC7454" w14:textId="77777777" w:rsidTr="003E5DAF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66" w:rsidP="003E5DAF" w14:paraId="4210C538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66" w:rsidP="00857C66" w14:paraId="186ADF12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Roche</w:t>
            </w:r>
          </w:p>
        </w:tc>
      </w:tr>
      <w:tr w14:paraId="6B75B74B" w14:textId="77777777" w:rsidTr="003E5DAF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66" w:rsidP="003E5DAF" w14:paraId="2E079C99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66" w:rsidP="003E5DAF" w14:paraId="750F6A80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AST Corporation</w:t>
            </w:r>
          </w:p>
        </w:tc>
      </w:tr>
      <w:tr w14:paraId="06672AB9" w14:textId="77777777" w:rsidTr="003E5DAF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66" w:rsidP="003E5DAF" w14:paraId="1E05AFC2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Client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66" w:rsidP="00857C66" w14:paraId="5B347486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Roche Diagnostics Australia Pty Limited</w:t>
            </w:r>
          </w:p>
        </w:tc>
      </w:tr>
      <w:tr w14:paraId="2590B1B1" w14:textId="77777777" w:rsidTr="003E5DAF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66" w:rsidP="003E5DAF" w14:paraId="3EDEC037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66" w:rsidP="003E5DAF" w14:paraId="0280E2FD" w14:textId="40DA86CE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Senior CPQ </w:t>
            </w:r>
            <w:r w:rsidR="00C52699">
              <w:rPr>
                <w:rFonts w:ascii="Times New Roman" w:hAnsi="Times New Roman" w:cs="Times New Roman"/>
                <w:bCs/>
                <w:sz w:val="24"/>
                <w:szCs w:val="24"/>
              </w:rPr>
              <w:t>Consultant</w:t>
            </w:r>
          </w:p>
        </w:tc>
      </w:tr>
      <w:tr w14:paraId="74A9D16B" w14:textId="77777777" w:rsidTr="003E5DAF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6" w:rsidP="003E5DAF" w14:paraId="3AFDAC78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6" w:rsidP="00BF3C94" w14:paraId="30CE47EB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Dec 2016 – </w:t>
            </w:r>
            <w:r w:rsidR="00BF3C94">
              <w:rPr>
                <w:rFonts w:ascii="Times New Roman" w:hAnsi="Times New Roman" w:cs="Times New Roman"/>
                <w:bCs/>
                <w:sz w:val="24"/>
                <w:szCs w:val="24"/>
              </w:rPr>
              <w:t>May 2017</w:t>
            </w:r>
          </w:p>
        </w:tc>
      </w:tr>
      <w:tr w14:paraId="7F235B32" w14:textId="77777777" w:rsidTr="003E5DAF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66" w:rsidP="003E5DAF" w14:paraId="31D3E7EA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66" w:rsidP="003E5DAF" w14:paraId="2974C12B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Roche’s diagnostic instruments and reagents help doctors detect diseases, select appropriate treatments and monitor patients’ responses to care.  In addition, scientists use Life Science products to gain a better understanding of the causes of disease and discover new treatments.</w:t>
            </w:r>
          </w:p>
        </w:tc>
      </w:tr>
      <w:tr w14:paraId="54FBE1E3" w14:textId="77777777" w:rsidTr="003E5DAF">
        <w:tblPrEx>
          <w:tblW w:w="0" w:type="auto"/>
          <w:tblInd w:w="468" w:type="dxa"/>
          <w:tblLook w:val="04A0"/>
        </w:tblPrEx>
        <w:trPr>
          <w:trHeight w:val="4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66" w:rsidP="003E5DAF" w14:paraId="0A6E7F6F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Solution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66" w:rsidP="00B3274D" w14:paraId="4C1B78F3" w14:textId="77777777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Implement</w:t>
            </w:r>
            <w:r w:rsidR="00B32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SFDC-CPQ Integrated solution to speed up the customer sales process</w:t>
            </w:r>
          </w:p>
        </w:tc>
      </w:tr>
      <w:tr w14:paraId="6529848E" w14:textId="77777777" w:rsidTr="003E5DAF">
        <w:tblPrEx>
          <w:tblW w:w="0" w:type="auto"/>
          <w:tblInd w:w="468" w:type="dxa"/>
          <w:tblLook w:val="04A0"/>
        </w:tblPrEx>
        <w:trPr>
          <w:trHeight w:val="708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66" w:rsidP="003E5DAF" w14:paraId="5E15929C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Responsibilities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66" w:rsidP="00857C66" w14:paraId="7CA66002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Creating a new configuration models</w:t>
            </w:r>
          </w:p>
          <w:p w:rsidR="00857C66" w:rsidP="00857C66" w14:paraId="15BE17CD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Creating a new commerce process including attributes, layouts(desktop &amp; mobile), rules, actions and formulas</w:t>
            </w:r>
          </w:p>
          <w:p w:rsidR="00857C66" w:rsidP="00857C66" w14:paraId="38A3DCAE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Writing rules using BML</w:t>
            </w:r>
          </w:p>
          <w:p w:rsidR="00857C66" w:rsidP="00857C66" w14:paraId="0155C473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Data table maintenance for Existing Inventory &amp; Order information</w:t>
            </w:r>
          </w:p>
          <w:p w:rsidR="00857C66" w:rsidP="00857C66" w14:paraId="525E1CF5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Proposal creation</w:t>
            </w:r>
          </w:p>
          <w:p w:rsidR="00857C66" w:rsidP="00857C66" w14:paraId="7F89D125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Changing the UI styles using CSS</w:t>
            </w:r>
          </w:p>
        </w:tc>
      </w:tr>
      <w:tr w14:paraId="4B2F22D8" w14:textId="77777777" w:rsidTr="003E5DAF">
        <w:tblPrEx>
          <w:tblW w:w="0" w:type="auto"/>
          <w:tblInd w:w="468" w:type="dxa"/>
          <w:tblLook w:val="04A0"/>
        </w:tblPrEx>
        <w:trPr>
          <w:trHeight w:val="42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66" w:rsidP="003E5DAF" w14:paraId="04CF2F34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Environment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66" w:rsidP="00857C66" w14:paraId="1B529BC9" w14:textId="77777777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Oracle CPQ Cloud, SFDC, Firebug in Firefox</w:t>
            </w:r>
          </w:p>
        </w:tc>
      </w:tr>
    </w:tbl>
    <w:p w:rsidR="00857C66" w:rsidP="00857C66" w14:paraId="6A58947A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7C66" w:rsidRPr="00857C66" w:rsidP="00857C66" w14:paraId="63450E9E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817"/>
        <w:gridCol w:w="6761"/>
      </w:tblGrid>
      <w:tr w14:paraId="2F19EFF9" w14:textId="77777777" w:rsidTr="003E5DAF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1C" w:rsidP="003E5DAF" w14:paraId="6B4EBEBA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1C" w:rsidP="003E5DAF" w14:paraId="46F7E506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SGI</w:t>
            </w:r>
          </w:p>
        </w:tc>
      </w:tr>
      <w:tr w14:paraId="3AED75DC" w14:textId="77777777" w:rsidTr="003E5DAF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1C" w:rsidP="003E5DAF" w14:paraId="1117E04D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1C" w:rsidP="003E5DAF" w14:paraId="5C04B054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AST Corporation</w:t>
            </w:r>
          </w:p>
        </w:tc>
      </w:tr>
      <w:tr w14:paraId="51A61F92" w14:textId="77777777" w:rsidTr="003E5DAF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1C" w:rsidP="003E5DAF" w14:paraId="42CF4F9D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Client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1C" w:rsidP="003E5DAF" w14:paraId="262E19F2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SGI</w:t>
            </w:r>
            <w:r w:rsidRPr="00722F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USA</w:t>
            </w:r>
          </w:p>
        </w:tc>
      </w:tr>
      <w:tr w14:paraId="5AD5CD89" w14:textId="77777777" w:rsidTr="003E5DAF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1C" w:rsidP="003E5DAF" w14:paraId="6D1608E4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1C" w:rsidP="003E5DAF" w14:paraId="015FFF67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Senior CPQ Developer</w:t>
            </w:r>
          </w:p>
        </w:tc>
      </w:tr>
      <w:tr w14:paraId="48D3C1F8" w14:textId="77777777" w:rsidTr="003E5DAF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C" w:rsidP="003E5DAF" w14:paraId="573AE6AC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C" w:rsidP="00857C66" w14:paraId="09B03AFD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Mar 2016 – </w:t>
            </w:r>
            <w:r w:rsidR="00857C66">
              <w:rPr>
                <w:rFonts w:ascii="Times New Roman" w:hAnsi="Times New Roman" w:cs="Times New Roman"/>
                <w:bCs/>
                <w:sz w:val="24"/>
                <w:szCs w:val="24"/>
              </w:rPr>
              <w:t>Oct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2016</w:t>
            </w:r>
          </w:p>
        </w:tc>
      </w:tr>
      <w:tr w14:paraId="07DBB2E6" w14:textId="77777777" w:rsidTr="003E5DAF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1C" w:rsidP="003E5DAF" w14:paraId="7EC51A8F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1C" w:rsidP="003E5DAF" w14:paraId="6A98ED7D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Silicon Graphics, Inc. was an American high-performance computing manufacturer, producing computer hardware and software</w:t>
            </w:r>
          </w:p>
        </w:tc>
      </w:tr>
      <w:tr w14:paraId="08D50F6D" w14:textId="77777777" w:rsidTr="00FE52B9">
        <w:tblPrEx>
          <w:tblW w:w="0" w:type="auto"/>
          <w:tblInd w:w="468" w:type="dxa"/>
          <w:tblLook w:val="04A0"/>
        </w:tblPrEx>
        <w:trPr>
          <w:trHeight w:val="4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1C" w:rsidP="003E5DAF" w14:paraId="126AD6E8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Solution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1C" w:rsidP="00FE52B9" w14:paraId="27C34259" w14:textId="77777777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Implemented </w:t>
            </w:r>
            <w:r w:rsidR="00FE5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OSC-CPQ Integration as customer replaced their CRMOD with Oracle sales cloud.</w:t>
            </w:r>
          </w:p>
        </w:tc>
      </w:tr>
      <w:tr w14:paraId="44219612" w14:textId="77777777" w:rsidTr="00FE52B9">
        <w:tblPrEx>
          <w:tblW w:w="0" w:type="auto"/>
          <w:tblInd w:w="468" w:type="dxa"/>
          <w:tblLook w:val="04A0"/>
        </w:tblPrEx>
        <w:trPr>
          <w:trHeight w:val="708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1C" w:rsidP="003E5DAF" w14:paraId="70BD79D3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Responsibilities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1C" w:rsidP="00FE52B9" w14:paraId="2FF77A75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Enabled CPQ-OSC OOTB integration along with some SOA customization for retry mechanism</w:t>
            </w:r>
          </w:p>
        </w:tc>
      </w:tr>
      <w:tr w14:paraId="0FD3EF68" w14:textId="77777777" w:rsidTr="003E5DAF">
        <w:tblPrEx>
          <w:tblW w:w="0" w:type="auto"/>
          <w:tblInd w:w="468" w:type="dxa"/>
          <w:tblLook w:val="04A0"/>
        </w:tblPrEx>
        <w:trPr>
          <w:trHeight w:val="42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1C" w:rsidP="003E5DAF" w14:paraId="578719E3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Environment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1C" w:rsidP="003E5DAF" w14:paraId="74F90223" w14:textId="77777777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Oracle CPQ Cloud, </w:t>
            </w:r>
            <w:r w:rsidR="00FE5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Oracle Sales Cloud,</w:t>
            </w:r>
            <w:r w:rsidR="0085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Firebug in Firefox</w:t>
            </w:r>
            <w:r w:rsidR="001D5E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SOAP UI</w:t>
            </w:r>
          </w:p>
        </w:tc>
      </w:tr>
    </w:tbl>
    <w:p w:rsidR="00722F33" w:rsidP="00722F33" w14:paraId="50941177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tbl>
      <w:tblPr>
        <w:tblStyle w:val="TableGrid"/>
        <w:tblW w:w="0" w:type="auto"/>
        <w:tblInd w:w="468" w:type="dxa"/>
        <w:tblLook w:val="04A0"/>
      </w:tblPr>
      <w:tblGrid>
        <w:gridCol w:w="1817"/>
        <w:gridCol w:w="6761"/>
      </w:tblGrid>
      <w:tr w14:paraId="269E3BB1" w14:textId="77777777" w:rsidTr="00F9639B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33" w:rsidP="00F9639B" w14:paraId="5B6EF445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33" w:rsidP="00F9639B" w14:paraId="4A9DE670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AGCO</w:t>
            </w:r>
          </w:p>
        </w:tc>
      </w:tr>
      <w:tr w14:paraId="6BDD5472" w14:textId="77777777" w:rsidTr="00F9639B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33" w:rsidP="00F9639B" w14:paraId="1F64C973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33" w:rsidP="00F9639B" w14:paraId="7890F393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Keste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Software PVT LTD</w:t>
            </w:r>
          </w:p>
        </w:tc>
      </w:tr>
      <w:tr w14:paraId="54339634" w14:textId="77777777" w:rsidTr="00F9639B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33" w:rsidP="00F9639B" w14:paraId="24FD97F8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Client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33" w:rsidP="00F9639B" w14:paraId="2FBBD6FE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22F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AGCO Corporation, USA</w:t>
            </w:r>
          </w:p>
        </w:tc>
      </w:tr>
      <w:tr w14:paraId="2E2E4BB5" w14:textId="77777777" w:rsidTr="00F9639B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33" w:rsidP="00F9639B" w14:paraId="5A16311D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33" w:rsidP="00F9639B" w14:paraId="206718C7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CPQ Developer</w:t>
            </w:r>
          </w:p>
        </w:tc>
      </w:tr>
      <w:tr w14:paraId="68279E29" w14:textId="77777777" w:rsidTr="00F9639B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P="00F9639B" w14:paraId="411B282F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P="00F9639B" w14:paraId="49E16D36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Oct 2015 – Feb 2016</w:t>
            </w:r>
          </w:p>
        </w:tc>
      </w:tr>
      <w:tr w14:paraId="40F3BD37" w14:textId="77777777" w:rsidTr="00F9639B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33" w:rsidP="00F9639B" w14:paraId="52EB7A2A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33" w:rsidP="00722F33" w14:paraId="2EBA6CFC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F33">
              <w:rPr>
                <w:rFonts w:ascii="Times New Roman" w:hAnsi="Times New Roman" w:cs="Times New Roman"/>
                <w:bCs/>
                <w:sz w:val="24"/>
                <w:szCs w:val="24"/>
              </w:rPr>
              <w:t>AGCO Corporation is an American agricultural equipment manufacturer based in Duluth, Georgia, United States</w:t>
            </w:r>
          </w:p>
        </w:tc>
      </w:tr>
      <w:tr w14:paraId="1549064C" w14:textId="77777777" w:rsidTr="00722F33">
        <w:tblPrEx>
          <w:tblW w:w="0" w:type="auto"/>
          <w:tblInd w:w="468" w:type="dxa"/>
          <w:tblLook w:val="04A0"/>
        </w:tblPrEx>
        <w:trPr>
          <w:trHeight w:val="69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33" w:rsidP="00F9639B" w14:paraId="61AEAD43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Solution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33" w:rsidP="00722F33" w14:paraId="0539CBB8" w14:textId="77777777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Implemented a new Quick Quote process for generating proposals based on configuration model/inventory/order search.</w:t>
            </w:r>
          </w:p>
        </w:tc>
      </w:tr>
      <w:tr w14:paraId="71ADF870" w14:textId="77777777" w:rsidTr="00F9639B">
        <w:tblPrEx>
          <w:tblW w:w="0" w:type="auto"/>
          <w:tblInd w:w="468" w:type="dxa"/>
          <w:tblLook w:val="04A0"/>
        </w:tblPrEx>
        <w:trPr>
          <w:trHeight w:val="1293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33" w:rsidP="00F9639B" w14:paraId="2D834AC8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Responsibilities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33" w:rsidP="00F9639B" w14:paraId="20D8A4D6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Creating a new commerce process including attributes, layouts(desktop &amp; mobile), rules, actions and formulas</w:t>
            </w:r>
          </w:p>
          <w:p w:rsidR="00722F33" w:rsidP="00F9639B" w14:paraId="323878D7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Writing rules using BML</w:t>
            </w:r>
          </w:p>
          <w:p w:rsidR="00722F33" w:rsidP="00F9639B" w14:paraId="3B809471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Data table maintenance for Existing Inventory &amp; Order information</w:t>
            </w:r>
          </w:p>
          <w:p w:rsidR="00722F33" w:rsidP="00F9639B" w14:paraId="4ECB7FB4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Calling REST API with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urlbyget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method and parse the result</w:t>
            </w:r>
          </w:p>
          <w:p w:rsidR="00722F33" w:rsidP="00F9639B" w14:paraId="6FEEEF42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Proposal creation</w:t>
            </w:r>
          </w:p>
          <w:p w:rsidR="00722F33" w:rsidP="00F9639B" w14:paraId="3C5DB322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Changing the UI styles using CSS</w:t>
            </w:r>
          </w:p>
        </w:tc>
      </w:tr>
      <w:tr w14:paraId="07A93F89" w14:textId="77777777" w:rsidTr="00F9639B">
        <w:tblPrEx>
          <w:tblW w:w="0" w:type="auto"/>
          <w:tblInd w:w="468" w:type="dxa"/>
          <w:tblLook w:val="04A0"/>
        </w:tblPrEx>
        <w:trPr>
          <w:trHeight w:val="42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33" w:rsidP="00F9639B" w14:paraId="3A20DFC4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Environment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33" w:rsidP="00722F33" w14:paraId="1A353E71" w14:textId="77777777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Oracle CPQ Cloud, Firebug in Firefox</w:t>
            </w:r>
          </w:p>
        </w:tc>
      </w:tr>
    </w:tbl>
    <w:p w:rsidR="00722F33" w:rsidP="00722F33" w14:paraId="02F70D04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22F33" w:rsidP="00722F33" w14:paraId="5ABB064D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22F33" w:rsidRPr="00722F33" w:rsidP="00722F33" w14:paraId="53EDAC7D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817"/>
        <w:gridCol w:w="6761"/>
      </w:tblGrid>
      <w:tr w14:paraId="56BC1948" w14:textId="77777777" w:rsidTr="000C7B44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5FFF1332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5790528F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Exterran</w:t>
            </w:r>
          </w:p>
        </w:tc>
      </w:tr>
      <w:tr w14:paraId="610CB8D2" w14:textId="77777777" w:rsidTr="000C7B44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0922B720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13D8038B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Keste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Software PVT LTD</w:t>
            </w:r>
          </w:p>
        </w:tc>
      </w:tr>
      <w:tr w14:paraId="3CB1F46B" w14:textId="77777777" w:rsidTr="000C7B44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401B3B83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Client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6FC6E7A7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Exterran, USA</w:t>
            </w:r>
          </w:p>
        </w:tc>
      </w:tr>
      <w:tr w14:paraId="37D33DBE" w14:textId="77777777" w:rsidTr="000C7B44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11FA855D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52DB081E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CPQ Developer</w:t>
            </w:r>
          </w:p>
        </w:tc>
      </w:tr>
      <w:tr w14:paraId="2BBB9F2F" w14:textId="77777777" w:rsidTr="000C7B44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P="000C7B44" w14:paraId="3DF46981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P="000C7B44" w14:paraId="64805EA4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Feb 2015 – Oct 2015</w:t>
            </w:r>
          </w:p>
        </w:tc>
      </w:tr>
      <w:tr w14:paraId="4700E486" w14:textId="77777777" w:rsidTr="000C7B44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57D68D3D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5CF53BB8" w14:textId="7777777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Exterran is an industry leader in natural gas compression products and services. </w:t>
            </w:r>
          </w:p>
        </w:tc>
      </w:tr>
      <w:tr w14:paraId="2F3C35F2" w14:textId="77777777" w:rsidTr="000C7B44">
        <w:tblPrEx>
          <w:tblW w:w="0" w:type="auto"/>
          <w:tblInd w:w="468" w:type="dxa"/>
          <w:tblLook w:val="04A0"/>
        </w:tblPrEx>
        <w:trPr>
          <w:trHeight w:val="1113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084BCAFD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Solution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5EB70B5F" w14:textId="77777777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Implemented a strong look and feel CPQ solution which met all of the client requirements and streamline their opportunity to quote process including approvals.</w:t>
            </w:r>
          </w:p>
        </w:tc>
      </w:tr>
      <w:tr w14:paraId="643CB86C" w14:textId="77777777" w:rsidTr="000C7B44">
        <w:tblPrEx>
          <w:tblW w:w="0" w:type="auto"/>
          <w:tblInd w:w="468" w:type="dxa"/>
          <w:tblLook w:val="04A0"/>
        </w:tblPrEx>
        <w:trPr>
          <w:trHeight w:val="1293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33EE571D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Responsibilities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7321E0" w14:paraId="5990B0FA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Creating attributes, Configuration flows</w:t>
            </w:r>
          </w:p>
          <w:p w:rsidR="007321E0" w:rsidP="007321E0" w14:paraId="1EE23E90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Writing rules using BML</w:t>
            </w:r>
          </w:p>
          <w:p w:rsidR="007321E0" w:rsidP="007321E0" w14:paraId="6886E8AF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Data table maintenance</w:t>
            </w:r>
          </w:p>
          <w:p w:rsidR="007321E0" w:rsidP="007321E0" w14:paraId="1A9981A1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Involved in CPQ cloud and EBS integration through web service call.</w:t>
            </w:r>
          </w:p>
          <w:p w:rsidR="007321E0" w:rsidP="007321E0" w14:paraId="0E0EC13A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Modifying the commerce process like adding new attribute at line level, creating formula fields at quotes and writing BML rules.</w:t>
            </w:r>
          </w:p>
          <w:p w:rsidR="007321E0" w:rsidP="007321E0" w14:paraId="67178956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Proposal creation</w:t>
            </w:r>
          </w:p>
          <w:p w:rsidR="007321E0" w:rsidP="007321E0" w14:paraId="0CFC9C16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Creating Parts</w:t>
            </w:r>
          </w:p>
          <w:p w:rsidR="007321E0" w:rsidP="007321E0" w14:paraId="51FCA46D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Changing the UI styles using CSS</w:t>
            </w:r>
          </w:p>
        </w:tc>
      </w:tr>
      <w:tr w14:paraId="348A7EFB" w14:textId="77777777" w:rsidTr="000C7B44">
        <w:tblPrEx>
          <w:tblW w:w="0" w:type="auto"/>
          <w:tblInd w:w="468" w:type="dxa"/>
          <w:tblLook w:val="04A0"/>
        </w:tblPrEx>
        <w:trPr>
          <w:trHeight w:val="42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087BE460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Environment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13F4E1E3" w14:textId="77777777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Oracle CPQ Cloud, Salesforce and Firebug in Firefox</w:t>
            </w:r>
          </w:p>
        </w:tc>
      </w:tr>
    </w:tbl>
    <w:p w:rsidR="007321E0" w:rsidP="007321E0" w14:paraId="403641E5" w14:textId="77777777"/>
    <w:tbl>
      <w:tblPr>
        <w:tblStyle w:val="TableGrid"/>
        <w:tblW w:w="0" w:type="auto"/>
        <w:tblInd w:w="468" w:type="dxa"/>
        <w:tblLook w:val="04A0"/>
      </w:tblPr>
      <w:tblGrid>
        <w:gridCol w:w="1817"/>
        <w:gridCol w:w="6761"/>
      </w:tblGrid>
      <w:tr w14:paraId="613B7A0C" w14:textId="77777777" w:rsidTr="000C7B44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7C8AB871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70D2C77A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Anchor</w:t>
            </w:r>
          </w:p>
        </w:tc>
      </w:tr>
      <w:tr w14:paraId="33F5B22B" w14:textId="77777777" w:rsidTr="000C7B44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41C5F966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62FD8C21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Keste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Software PVT LTD</w:t>
            </w:r>
          </w:p>
        </w:tc>
      </w:tr>
      <w:tr w14:paraId="4FF65ECC" w14:textId="77777777" w:rsidTr="000C7B44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73C0EFD6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Client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4BBDEB3D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Anchor</w:t>
            </w:r>
          </w:p>
        </w:tc>
      </w:tr>
      <w:tr w14:paraId="54CC9177" w14:textId="77777777" w:rsidTr="000C7B44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399F9792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3A867F40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CPQ Developer</w:t>
            </w:r>
          </w:p>
        </w:tc>
      </w:tr>
      <w:tr w14:paraId="016420F5" w14:textId="77777777" w:rsidTr="000C7B44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P="000C7B44" w14:paraId="46F56C8E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P="000C7B44" w14:paraId="505253C2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Oct 2015 – Nov 2015</w:t>
            </w:r>
          </w:p>
        </w:tc>
      </w:tr>
      <w:tr w14:paraId="1C3CF4B4" w14:textId="77777777" w:rsidTr="000C7B44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7951048F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3428CC93" w14:textId="7777777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1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Anchor Panasonic is one of the Leading distributors that provide home automation products. The automation products like Lightening &amp; Luminaries and Switchgear etc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14:paraId="3354E6B2" w14:textId="77777777" w:rsidTr="000C7B44">
        <w:tblPrEx>
          <w:tblW w:w="0" w:type="auto"/>
          <w:tblInd w:w="468" w:type="dxa"/>
          <w:tblLook w:val="04A0"/>
        </w:tblPrEx>
        <w:trPr>
          <w:trHeight w:val="35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698453F0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Solution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14950105" w14:textId="77777777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Implemented POC for customer demo</w:t>
            </w:r>
          </w:p>
        </w:tc>
      </w:tr>
      <w:tr w14:paraId="42D227A5" w14:textId="77777777" w:rsidTr="000C7B44">
        <w:tblPrEx>
          <w:tblW w:w="0" w:type="auto"/>
          <w:tblInd w:w="468" w:type="dxa"/>
          <w:tblLook w:val="04A0"/>
        </w:tblPrEx>
        <w:trPr>
          <w:trHeight w:val="1293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5B231840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Responsibilities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7321E0" w14:paraId="6C662411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Creating attributes, Configuration flows</w:t>
            </w:r>
          </w:p>
          <w:p w:rsidR="007321E0" w:rsidP="007321E0" w14:paraId="258291B2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Writing All types of rules</w:t>
            </w:r>
          </w:p>
          <w:p w:rsidR="007321E0" w:rsidP="007321E0" w14:paraId="1D1C1456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Commerce work</w:t>
            </w:r>
          </w:p>
          <w:p w:rsidR="007321E0" w:rsidP="007321E0" w14:paraId="5944E355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Proposal creation</w:t>
            </w:r>
          </w:p>
        </w:tc>
      </w:tr>
      <w:tr w14:paraId="22CBA65A" w14:textId="77777777" w:rsidTr="000C7B44">
        <w:tblPrEx>
          <w:tblW w:w="0" w:type="auto"/>
          <w:tblInd w:w="468" w:type="dxa"/>
          <w:tblLook w:val="04A0"/>
        </w:tblPrEx>
        <w:trPr>
          <w:trHeight w:val="42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1347B0C6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Environment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40554883" w14:textId="77777777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Oracle CPQ Cloud, Salesforce and Firebug in Firefox</w:t>
            </w:r>
          </w:p>
        </w:tc>
      </w:tr>
    </w:tbl>
    <w:p w:rsidR="007321E0" w:rsidP="007321E0" w14:paraId="79B99F96" w14:textId="77777777"/>
    <w:tbl>
      <w:tblPr>
        <w:tblStyle w:val="TableGrid"/>
        <w:tblW w:w="0" w:type="auto"/>
        <w:tblInd w:w="468" w:type="dxa"/>
        <w:tblLook w:val="04A0"/>
      </w:tblPr>
      <w:tblGrid>
        <w:gridCol w:w="1817"/>
        <w:gridCol w:w="6761"/>
      </w:tblGrid>
      <w:tr w14:paraId="6E96CCE4" w14:textId="77777777" w:rsidTr="000C7B44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612C35FA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781F94A7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Secure Meter</w:t>
            </w:r>
          </w:p>
        </w:tc>
      </w:tr>
      <w:tr w14:paraId="2D069315" w14:textId="77777777" w:rsidTr="000C7B44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2A3F3B58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56D463D4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Keste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Software PVT LTD</w:t>
            </w:r>
          </w:p>
        </w:tc>
      </w:tr>
      <w:tr w14:paraId="29DAA960" w14:textId="77777777" w:rsidTr="000C7B44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70456903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Client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31DA96DF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Secure Meter</w:t>
            </w:r>
          </w:p>
        </w:tc>
      </w:tr>
      <w:tr w14:paraId="0000D4EC" w14:textId="77777777" w:rsidTr="000C7B44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44A0A2D7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6193D936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CPQ Developer</w:t>
            </w:r>
          </w:p>
        </w:tc>
      </w:tr>
      <w:tr w14:paraId="7C3408CD" w14:textId="77777777" w:rsidTr="000C7B44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P="000C7B44" w14:paraId="3AF50F37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P="000C7B44" w14:paraId="665594A2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Oct 2015 – Nov 2015</w:t>
            </w:r>
          </w:p>
        </w:tc>
      </w:tr>
      <w:tr w14:paraId="4D6CFCDD" w14:textId="77777777" w:rsidTr="000C7B44">
        <w:tblPrEx>
          <w:tblW w:w="0" w:type="auto"/>
          <w:tblInd w:w="468" w:type="dxa"/>
          <w:tblLook w:val="04A0"/>
        </w:tblPrEx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7342ADA2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600C2825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1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Electricity Metering Products, Gas Metering Products, Communications Devices, Software, Home Display &amp; Monitoring Devices,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321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Industrial Control &amp; Monitoring Devices</w:t>
            </w:r>
          </w:p>
        </w:tc>
      </w:tr>
      <w:tr w14:paraId="1307482F" w14:textId="77777777" w:rsidTr="000C7B44">
        <w:tblPrEx>
          <w:tblW w:w="0" w:type="auto"/>
          <w:tblInd w:w="468" w:type="dxa"/>
          <w:tblLook w:val="04A0"/>
        </w:tblPrEx>
        <w:trPr>
          <w:trHeight w:val="377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692D99ED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Solution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15770BAA" w14:textId="77777777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Implemented a CPQ </w:t>
            </w:r>
            <w:r w:rsidR="008D1A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POC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solution to automate Quote- to- Cash Process</w:t>
            </w:r>
          </w:p>
        </w:tc>
      </w:tr>
      <w:tr w14:paraId="3B5096D9" w14:textId="77777777" w:rsidTr="000C7B44">
        <w:tblPrEx>
          <w:tblW w:w="0" w:type="auto"/>
          <w:tblInd w:w="468" w:type="dxa"/>
          <w:tblLook w:val="04A0"/>
        </w:tblPrEx>
        <w:trPr>
          <w:trHeight w:val="1293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1968FB3C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Responsibilities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7321E0" w14:paraId="6B7ADD33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Creating attributes, Configuration flows</w:t>
            </w:r>
          </w:p>
          <w:p w:rsidR="007321E0" w:rsidP="007321E0" w14:paraId="6384D467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Writing all types of rules</w:t>
            </w:r>
          </w:p>
          <w:p w:rsidR="007321E0" w:rsidP="007321E0" w14:paraId="79D55C64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Data table creation</w:t>
            </w:r>
          </w:p>
          <w:p w:rsidR="007321E0" w:rsidP="007321E0" w14:paraId="09465487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Modifying the commerce process like adding new attribute at line level, creating formula fields at quotes and writing BML rules.</w:t>
            </w:r>
          </w:p>
          <w:p w:rsidR="007321E0" w:rsidP="007321E0" w14:paraId="6A257D9B" w14:textId="77777777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Proposal creation</w:t>
            </w:r>
          </w:p>
        </w:tc>
      </w:tr>
      <w:tr w14:paraId="3A16D2E4" w14:textId="77777777" w:rsidTr="000C7B44">
        <w:tblPrEx>
          <w:tblW w:w="0" w:type="auto"/>
          <w:tblInd w:w="468" w:type="dxa"/>
          <w:tblLook w:val="04A0"/>
        </w:tblPrEx>
        <w:trPr>
          <w:trHeight w:val="42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1DB7E01F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Environment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0" w:rsidP="000C7B44" w14:paraId="321DBE35" w14:textId="77777777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Oracle CPQ Cloud, Salesforce and Firebug in Firefox</w:t>
            </w:r>
          </w:p>
        </w:tc>
      </w:tr>
    </w:tbl>
    <w:p w:rsidR="007321E0" w:rsidP="007321E0" w14:paraId="18A5544A" w14:textId="77777777"/>
    <w:tbl>
      <w:tblPr>
        <w:tblStyle w:val="TableGrid"/>
        <w:tblW w:w="0" w:type="auto"/>
        <w:tblInd w:w="468" w:type="dxa"/>
        <w:tblLook w:val="04A0"/>
      </w:tblPr>
      <w:tblGrid>
        <w:gridCol w:w="1817"/>
        <w:gridCol w:w="6761"/>
      </w:tblGrid>
      <w:tr w14:paraId="4929DC26" w14:textId="77777777" w:rsidTr="00722F33">
        <w:tblPrEx>
          <w:tblW w:w="0" w:type="auto"/>
          <w:tblInd w:w="468" w:type="dxa"/>
          <w:tblLook w:val="04A0"/>
        </w:tblPrEx>
        <w:tc>
          <w:tcPr>
            <w:tcW w:w="1817" w:type="dxa"/>
          </w:tcPr>
          <w:p w:rsidR="00C36A0E" w:rsidP="00770F04" w14:paraId="199F5E19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6761" w:type="dxa"/>
          </w:tcPr>
          <w:p w:rsidR="00C36A0E" w:rsidRPr="00992BF3" w:rsidP="00770F04" w14:paraId="11E995F0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382">
              <w:rPr>
                <w:rFonts w:ascii="Times New Roman" w:hAnsi="Times New Roman" w:cs="Times New Roman"/>
                <w:bCs/>
                <w:sz w:val="24"/>
                <w:szCs w:val="24"/>
              </w:rPr>
              <w:t>Keste PM Tool</w:t>
            </w:r>
          </w:p>
        </w:tc>
      </w:tr>
      <w:tr w14:paraId="15CDF288" w14:textId="77777777" w:rsidTr="00722F33">
        <w:tblPrEx>
          <w:tblW w:w="0" w:type="auto"/>
          <w:tblInd w:w="468" w:type="dxa"/>
          <w:tblLook w:val="04A0"/>
        </w:tblPrEx>
        <w:tc>
          <w:tcPr>
            <w:tcW w:w="1817" w:type="dxa"/>
          </w:tcPr>
          <w:p w:rsidR="00C36A0E" w:rsidP="00770F04" w14:paraId="65EF6DFA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6761" w:type="dxa"/>
          </w:tcPr>
          <w:p w:rsidR="00C36A0E" w:rsidP="00770F04" w14:paraId="2D5AF74C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Keste Software PVT LTD</w:t>
            </w:r>
          </w:p>
        </w:tc>
      </w:tr>
      <w:tr w14:paraId="53892DD4" w14:textId="77777777" w:rsidTr="00722F33">
        <w:tblPrEx>
          <w:tblW w:w="0" w:type="auto"/>
          <w:tblInd w:w="468" w:type="dxa"/>
          <w:tblLook w:val="04A0"/>
        </w:tblPrEx>
        <w:tc>
          <w:tcPr>
            <w:tcW w:w="1817" w:type="dxa"/>
          </w:tcPr>
          <w:p w:rsidR="00C36A0E" w:rsidP="00770F04" w14:paraId="18DE0FAB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Client</w:t>
            </w:r>
          </w:p>
        </w:tc>
        <w:tc>
          <w:tcPr>
            <w:tcW w:w="6761" w:type="dxa"/>
          </w:tcPr>
          <w:p w:rsidR="00C36A0E" w:rsidP="00770F04" w14:paraId="1A0BD8CF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3382">
              <w:rPr>
                <w:rFonts w:ascii="Times New Roman" w:hAnsi="Times New Roman" w:cs="Times New Roman"/>
                <w:bCs/>
                <w:sz w:val="24"/>
                <w:szCs w:val="24"/>
              </w:rPr>
              <w:t>Keste, LLC</w:t>
            </w:r>
          </w:p>
        </w:tc>
      </w:tr>
      <w:tr w14:paraId="63256F46" w14:textId="77777777" w:rsidTr="00722F33">
        <w:tblPrEx>
          <w:tblW w:w="0" w:type="auto"/>
          <w:tblInd w:w="468" w:type="dxa"/>
          <w:tblLook w:val="04A0"/>
        </w:tblPrEx>
        <w:tc>
          <w:tcPr>
            <w:tcW w:w="1817" w:type="dxa"/>
          </w:tcPr>
          <w:p w:rsidR="00C36A0E" w:rsidP="00770F04" w14:paraId="50AFF36F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6761" w:type="dxa"/>
          </w:tcPr>
          <w:p w:rsidR="00C36A0E" w:rsidRPr="00992BF3" w:rsidP="00770F04" w14:paraId="091AC5DD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SFDC Developer</w:t>
            </w:r>
          </w:p>
        </w:tc>
      </w:tr>
      <w:tr w14:paraId="2C91D346" w14:textId="77777777" w:rsidTr="00722F33">
        <w:tblPrEx>
          <w:tblW w:w="0" w:type="auto"/>
          <w:tblInd w:w="468" w:type="dxa"/>
          <w:tblLook w:val="04A0"/>
        </w:tblPrEx>
        <w:tc>
          <w:tcPr>
            <w:tcW w:w="1817" w:type="dxa"/>
          </w:tcPr>
          <w:p w:rsidR="00C36A0E" w:rsidP="00770F04" w14:paraId="2E2AAEEA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6761" w:type="dxa"/>
          </w:tcPr>
          <w:p w:rsidR="00C36A0E" w:rsidRPr="009969E7" w:rsidP="00163382" w14:paraId="368522B9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382">
              <w:rPr>
                <w:rFonts w:ascii="Times New Roman" w:hAnsi="Times New Roman" w:cs="Times New Roman"/>
                <w:bCs/>
                <w:sz w:val="24"/>
                <w:szCs w:val="24"/>
              </w:rPr>
              <w:t>Nov 2014 to  Jan 2015</w:t>
            </w:r>
          </w:p>
        </w:tc>
      </w:tr>
      <w:tr w14:paraId="38907729" w14:textId="77777777" w:rsidTr="00722F33">
        <w:tblPrEx>
          <w:tblW w:w="0" w:type="auto"/>
          <w:tblInd w:w="468" w:type="dxa"/>
          <w:tblLook w:val="04A0"/>
        </w:tblPrEx>
        <w:tc>
          <w:tcPr>
            <w:tcW w:w="1817" w:type="dxa"/>
          </w:tcPr>
          <w:p w:rsidR="00C36A0E" w:rsidP="00770F04" w14:paraId="7162E384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6761" w:type="dxa"/>
          </w:tcPr>
          <w:p w:rsidR="00C36A0E" w:rsidRPr="009969E7" w:rsidP="009F0046" w14:paraId="79BF3CE8" w14:textId="77777777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163382">
              <w:rPr>
                <w:rFonts w:ascii="Times New Roman" w:hAnsi="Times New Roman" w:cs="Times New Roman"/>
                <w:bCs/>
                <w:sz w:val="24"/>
                <w:szCs w:val="24"/>
              </w:rPr>
              <w:t>eveloped an app to generate various operations reports on 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rojects, tasks and resources in salesforce as</w:t>
            </w:r>
            <w:r w:rsidRPr="00163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Salesforce is very good at reporting.</w:t>
            </w:r>
          </w:p>
        </w:tc>
      </w:tr>
      <w:tr w14:paraId="28EC1D6B" w14:textId="77777777" w:rsidTr="00722F33">
        <w:tblPrEx>
          <w:tblW w:w="0" w:type="auto"/>
          <w:tblInd w:w="468" w:type="dxa"/>
          <w:tblLook w:val="04A0"/>
        </w:tblPrEx>
        <w:trPr>
          <w:trHeight w:val="636"/>
        </w:trPr>
        <w:tc>
          <w:tcPr>
            <w:tcW w:w="1817" w:type="dxa"/>
          </w:tcPr>
          <w:p w:rsidR="00C36A0E" w:rsidP="00770F04" w14:paraId="19382282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Responsibilities</w:t>
            </w:r>
          </w:p>
        </w:tc>
        <w:tc>
          <w:tcPr>
            <w:tcW w:w="6761" w:type="dxa"/>
          </w:tcPr>
          <w:p w:rsidR="00C36A0E" w:rsidRPr="00163382" w:rsidP="009F0046" w14:paraId="19909B10" w14:textId="77777777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3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Creating Custom Objects.</w:t>
            </w:r>
          </w:p>
          <w:p w:rsidR="00C36A0E" w:rsidP="009F0046" w14:paraId="5B997360" w14:textId="77777777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3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Writing Apex and Visualforce code.</w:t>
            </w:r>
          </w:p>
        </w:tc>
      </w:tr>
      <w:tr w14:paraId="14C4BBBA" w14:textId="77777777" w:rsidTr="00722F33">
        <w:tblPrEx>
          <w:tblW w:w="0" w:type="auto"/>
          <w:tblInd w:w="468" w:type="dxa"/>
          <w:tblLook w:val="04A0"/>
        </w:tblPrEx>
        <w:trPr>
          <w:trHeight w:val="420"/>
        </w:trPr>
        <w:tc>
          <w:tcPr>
            <w:tcW w:w="1817" w:type="dxa"/>
          </w:tcPr>
          <w:p w:rsidR="00C36A0E" w:rsidP="00770F04" w14:paraId="053148CC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Environment</w:t>
            </w:r>
          </w:p>
        </w:tc>
        <w:tc>
          <w:tcPr>
            <w:tcW w:w="6761" w:type="dxa"/>
          </w:tcPr>
          <w:p w:rsidR="00C36A0E" w:rsidRPr="009969E7" w:rsidP="009F0046" w14:paraId="4EC2730E" w14:textId="77777777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382">
              <w:rPr>
                <w:rFonts w:ascii="Times New Roman" w:hAnsi="Times New Roman" w:cs="Times New Roman"/>
                <w:bCs/>
                <w:sz w:val="24"/>
                <w:szCs w:val="24"/>
              </w:rPr>
              <w:t>Salesforce(force.com), eclipse IDE with force.com plugin to write apex and visual force code</w:t>
            </w:r>
          </w:p>
        </w:tc>
      </w:tr>
    </w:tbl>
    <w:p w:rsidR="00722F33" w:rsidP="00441126" w14:paraId="5A6287AA" w14:textId="77777777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722F33" w14:paraId="10FB6E56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41126" w:rsidP="00441126" w14:paraId="18C48A19" w14:textId="77777777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817"/>
        <w:gridCol w:w="6761"/>
      </w:tblGrid>
      <w:tr w14:paraId="082CC41A" w14:textId="77777777" w:rsidTr="00C36A0E">
        <w:tblPrEx>
          <w:tblW w:w="0" w:type="auto"/>
          <w:tblInd w:w="468" w:type="dxa"/>
          <w:tblLook w:val="04A0"/>
        </w:tblPrEx>
        <w:tc>
          <w:tcPr>
            <w:tcW w:w="1577" w:type="dxa"/>
          </w:tcPr>
          <w:p w:rsidR="00C36A0E" w:rsidP="00770F04" w14:paraId="46F2A50B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6761" w:type="dxa"/>
          </w:tcPr>
          <w:p w:rsidR="00C36A0E" w:rsidRPr="00992BF3" w:rsidP="00770F04" w14:paraId="65B2672B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Quote E</w:t>
            </w:r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>dge</w:t>
            </w:r>
          </w:p>
        </w:tc>
      </w:tr>
      <w:tr w14:paraId="311C00CF" w14:textId="77777777" w:rsidTr="00C36A0E">
        <w:tblPrEx>
          <w:tblW w:w="0" w:type="auto"/>
          <w:tblInd w:w="468" w:type="dxa"/>
          <w:tblLook w:val="04A0"/>
        </w:tblPrEx>
        <w:tc>
          <w:tcPr>
            <w:tcW w:w="1577" w:type="dxa"/>
          </w:tcPr>
          <w:p w:rsidR="00C36A0E" w:rsidP="00770F04" w14:paraId="386BC701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6761" w:type="dxa"/>
          </w:tcPr>
          <w:p w:rsidR="00C36A0E" w:rsidP="00770F04" w14:paraId="19BE35A0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Keste Software PVT LTD</w:t>
            </w:r>
          </w:p>
        </w:tc>
      </w:tr>
      <w:tr w14:paraId="207F55E2" w14:textId="77777777" w:rsidTr="00C36A0E">
        <w:tblPrEx>
          <w:tblW w:w="0" w:type="auto"/>
          <w:tblInd w:w="468" w:type="dxa"/>
          <w:tblLook w:val="04A0"/>
        </w:tblPrEx>
        <w:tc>
          <w:tcPr>
            <w:tcW w:w="1577" w:type="dxa"/>
          </w:tcPr>
          <w:p w:rsidR="00C36A0E" w:rsidP="00770F04" w14:paraId="1A57DC32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Client</w:t>
            </w:r>
          </w:p>
        </w:tc>
        <w:tc>
          <w:tcPr>
            <w:tcW w:w="6761" w:type="dxa"/>
          </w:tcPr>
          <w:p w:rsidR="00C36A0E" w:rsidP="00770F04" w14:paraId="37A71938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>Netapp, USA</w:t>
            </w:r>
          </w:p>
        </w:tc>
      </w:tr>
      <w:tr w14:paraId="2C1EDAD2" w14:textId="77777777" w:rsidTr="00C36A0E">
        <w:tblPrEx>
          <w:tblW w:w="0" w:type="auto"/>
          <w:tblInd w:w="468" w:type="dxa"/>
          <w:tblLook w:val="04A0"/>
        </w:tblPrEx>
        <w:tc>
          <w:tcPr>
            <w:tcW w:w="1577" w:type="dxa"/>
          </w:tcPr>
          <w:p w:rsidR="00C36A0E" w:rsidP="00770F04" w14:paraId="500E7F17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6761" w:type="dxa"/>
          </w:tcPr>
          <w:p w:rsidR="00C36A0E" w:rsidRPr="00992BF3" w:rsidP="00770F04" w14:paraId="572E73D7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Configurator Developer</w:t>
            </w:r>
          </w:p>
        </w:tc>
      </w:tr>
      <w:tr w14:paraId="462E5D65" w14:textId="77777777" w:rsidTr="00C36A0E">
        <w:tblPrEx>
          <w:tblW w:w="0" w:type="auto"/>
          <w:tblInd w:w="468" w:type="dxa"/>
          <w:tblLook w:val="04A0"/>
        </w:tblPrEx>
        <w:tc>
          <w:tcPr>
            <w:tcW w:w="1577" w:type="dxa"/>
          </w:tcPr>
          <w:p w:rsidR="00C36A0E" w:rsidP="00770F04" w14:paraId="36BD6A5B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6761" w:type="dxa"/>
          </w:tcPr>
          <w:p w:rsidR="00C36A0E" w:rsidRPr="009969E7" w:rsidP="00770F04" w14:paraId="1BA5E427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9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Jan 2013 to  Oct 2014</w:t>
            </w:r>
          </w:p>
        </w:tc>
      </w:tr>
      <w:tr w14:paraId="1DDB9BD1" w14:textId="77777777" w:rsidTr="00C36A0E">
        <w:tblPrEx>
          <w:tblW w:w="0" w:type="auto"/>
          <w:tblInd w:w="468" w:type="dxa"/>
          <w:tblLook w:val="04A0"/>
        </w:tblPrEx>
        <w:tc>
          <w:tcPr>
            <w:tcW w:w="1577" w:type="dxa"/>
          </w:tcPr>
          <w:p w:rsidR="00C36A0E" w:rsidP="00770F04" w14:paraId="7BC1D27D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6761" w:type="dxa"/>
          </w:tcPr>
          <w:p w:rsidR="00C36A0E" w:rsidRPr="009969E7" w:rsidP="009F0046" w14:paraId="55B50DB4" w14:textId="77777777">
            <w:pPr>
              <w:widowControl w:val="0"/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9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Netapp is a storage and data management Company and they are using Oracle Configurator for configuring various HW and SW Products to boost the sales.</w:t>
            </w:r>
          </w:p>
        </w:tc>
      </w:tr>
      <w:tr w14:paraId="77A73AED" w14:textId="77777777" w:rsidTr="00C36A0E">
        <w:tblPrEx>
          <w:tblW w:w="0" w:type="auto"/>
          <w:tblInd w:w="468" w:type="dxa"/>
          <w:tblLook w:val="04A0"/>
        </w:tblPrEx>
        <w:tc>
          <w:tcPr>
            <w:tcW w:w="1577" w:type="dxa"/>
          </w:tcPr>
          <w:p w:rsidR="00C36A0E" w:rsidP="00770F04" w14:paraId="0CF56A36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Solution</w:t>
            </w:r>
          </w:p>
        </w:tc>
        <w:tc>
          <w:tcPr>
            <w:tcW w:w="6761" w:type="dxa"/>
          </w:tcPr>
          <w:p w:rsidR="00C36A0E" w:rsidRPr="00992BF3" w:rsidP="009F0046" w14:paraId="3DF83F75" w14:textId="77777777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9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Implemented the customer requirements in EBS R12 Configurator module and launching the UI in salesforce using Oracle SOA Suite &amp; ADF. Once quote is created in Salesforce order details will move to EBS for Downstream processing</w:t>
            </w:r>
          </w:p>
        </w:tc>
      </w:tr>
      <w:tr w14:paraId="13F26439" w14:textId="77777777" w:rsidTr="00C36A0E">
        <w:tblPrEx>
          <w:tblW w:w="0" w:type="auto"/>
          <w:tblInd w:w="468" w:type="dxa"/>
          <w:tblLook w:val="04A0"/>
        </w:tblPrEx>
        <w:trPr>
          <w:trHeight w:val="1293"/>
        </w:trPr>
        <w:tc>
          <w:tcPr>
            <w:tcW w:w="1577" w:type="dxa"/>
          </w:tcPr>
          <w:p w:rsidR="00C36A0E" w:rsidP="00770F04" w14:paraId="658C849D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Responsibilities</w:t>
            </w:r>
          </w:p>
        </w:tc>
        <w:tc>
          <w:tcPr>
            <w:tcW w:w="6761" w:type="dxa"/>
          </w:tcPr>
          <w:p w:rsidR="00C36A0E" w:rsidRPr="004C7A6A" w:rsidP="009F0046" w14:paraId="5AC8783D" w14:textId="77777777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Model Debugging and E</w:t>
            </w:r>
            <w:r w:rsidRPr="004C7A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nhancements.</w:t>
            </w:r>
          </w:p>
          <w:p w:rsidR="00C36A0E" w:rsidRPr="009969E7" w:rsidP="009F0046" w14:paraId="57B9AA01" w14:textId="77777777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A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BOM Transformation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969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(Code for moving non BOM selections to BOM selections)</w:t>
            </w:r>
          </w:p>
          <w:p w:rsidR="00C36A0E" w:rsidRPr="009969E7" w:rsidP="009F0046" w14:paraId="08BBCD25" w14:textId="77777777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A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Batch Upload Process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969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(Code for creating bulk configurations by uploading Excel sheets)</w:t>
            </w:r>
          </w:p>
          <w:p w:rsidR="00C36A0E" w:rsidRPr="009969E7" w:rsidP="009F0046" w14:paraId="27B9C3AF" w14:textId="77777777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9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CX Extensions using CIO API</w:t>
            </w:r>
          </w:p>
          <w:p w:rsidR="00C36A0E" w:rsidP="009F0046" w14:paraId="1C94CFBE" w14:textId="77777777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A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Creating Structure, Rules and User Interface.</w:t>
            </w:r>
          </w:p>
        </w:tc>
      </w:tr>
      <w:tr w14:paraId="1ACCD5E1" w14:textId="77777777" w:rsidTr="00C36A0E">
        <w:tblPrEx>
          <w:tblW w:w="0" w:type="auto"/>
          <w:tblInd w:w="468" w:type="dxa"/>
          <w:tblLook w:val="04A0"/>
        </w:tblPrEx>
        <w:trPr>
          <w:trHeight w:val="420"/>
        </w:trPr>
        <w:tc>
          <w:tcPr>
            <w:tcW w:w="1577" w:type="dxa"/>
          </w:tcPr>
          <w:p w:rsidR="00C36A0E" w:rsidP="00770F04" w14:paraId="54FB9B06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Environment</w:t>
            </w:r>
          </w:p>
        </w:tc>
        <w:tc>
          <w:tcPr>
            <w:tcW w:w="6761" w:type="dxa"/>
          </w:tcPr>
          <w:p w:rsidR="00C36A0E" w:rsidRPr="009969E7" w:rsidP="009969E7" w14:paraId="5377177C" w14:textId="77777777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9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Oracle Business Suite R12 and Salesforce</w:t>
            </w:r>
          </w:p>
        </w:tc>
      </w:tr>
    </w:tbl>
    <w:p w:rsidR="00441126" w:rsidP="00441126" w14:paraId="3F35C672" w14:textId="77777777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817"/>
        <w:gridCol w:w="6761"/>
      </w:tblGrid>
      <w:tr w14:paraId="01261111" w14:textId="77777777" w:rsidTr="009969E7">
        <w:tblPrEx>
          <w:tblW w:w="0" w:type="auto"/>
          <w:tblInd w:w="468" w:type="dxa"/>
          <w:tblLook w:val="04A0"/>
        </w:tblPrEx>
        <w:tc>
          <w:tcPr>
            <w:tcW w:w="1577" w:type="dxa"/>
          </w:tcPr>
          <w:p w:rsidR="00C36A0E" w:rsidP="00770F04" w14:paraId="0D0AD59D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6761" w:type="dxa"/>
          </w:tcPr>
          <w:p w:rsidR="00C36A0E" w:rsidRPr="00992BF3" w:rsidP="00770F04" w14:paraId="73B1A579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Netapp </w:t>
            </w:r>
            <w:r w:rsidRPr="009B6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Engenio</w:t>
            </w:r>
          </w:p>
        </w:tc>
      </w:tr>
      <w:tr w14:paraId="639C531D" w14:textId="77777777" w:rsidTr="009969E7">
        <w:tblPrEx>
          <w:tblW w:w="0" w:type="auto"/>
          <w:tblInd w:w="468" w:type="dxa"/>
          <w:tblLook w:val="04A0"/>
        </w:tblPrEx>
        <w:tc>
          <w:tcPr>
            <w:tcW w:w="1577" w:type="dxa"/>
          </w:tcPr>
          <w:p w:rsidR="00C36A0E" w:rsidP="00770F04" w14:paraId="2C696144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6761" w:type="dxa"/>
          </w:tcPr>
          <w:p w:rsidR="00C36A0E" w:rsidP="00770F04" w14:paraId="61C527FF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Keste Software PVT LTD</w:t>
            </w:r>
          </w:p>
        </w:tc>
      </w:tr>
      <w:tr w14:paraId="1BEFC1FB" w14:textId="77777777" w:rsidTr="009969E7">
        <w:tblPrEx>
          <w:tblW w:w="0" w:type="auto"/>
          <w:tblInd w:w="468" w:type="dxa"/>
          <w:tblLook w:val="04A0"/>
        </w:tblPrEx>
        <w:tc>
          <w:tcPr>
            <w:tcW w:w="1577" w:type="dxa"/>
          </w:tcPr>
          <w:p w:rsidR="00C36A0E" w:rsidP="00770F04" w14:paraId="7F2D7039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Client</w:t>
            </w:r>
          </w:p>
        </w:tc>
        <w:tc>
          <w:tcPr>
            <w:tcW w:w="6761" w:type="dxa"/>
          </w:tcPr>
          <w:p w:rsidR="00C36A0E" w:rsidP="00770F04" w14:paraId="0D37421B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92BF3">
              <w:rPr>
                <w:rFonts w:ascii="Times New Roman" w:hAnsi="Times New Roman" w:cs="Times New Roman"/>
                <w:bCs/>
                <w:sz w:val="24"/>
                <w:szCs w:val="24"/>
              </w:rPr>
              <w:t>Netapp, USA</w:t>
            </w:r>
          </w:p>
        </w:tc>
      </w:tr>
      <w:tr w14:paraId="4C5C398C" w14:textId="77777777" w:rsidTr="009969E7">
        <w:tblPrEx>
          <w:tblW w:w="0" w:type="auto"/>
          <w:tblInd w:w="468" w:type="dxa"/>
          <w:tblLook w:val="04A0"/>
        </w:tblPrEx>
        <w:tc>
          <w:tcPr>
            <w:tcW w:w="1577" w:type="dxa"/>
          </w:tcPr>
          <w:p w:rsidR="00C36A0E" w:rsidP="00770F04" w14:paraId="57F16830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6761" w:type="dxa"/>
          </w:tcPr>
          <w:p w:rsidR="00C36A0E" w:rsidRPr="00992BF3" w:rsidP="00770F04" w14:paraId="6336E781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Configurator Developer</w:t>
            </w:r>
          </w:p>
        </w:tc>
      </w:tr>
      <w:tr w14:paraId="611B824A" w14:textId="77777777" w:rsidTr="009969E7">
        <w:tblPrEx>
          <w:tblW w:w="0" w:type="auto"/>
          <w:tblInd w:w="468" w:type="dxa"/>
          <w:tblLook w:val="04A0"/>
        </w:tblPrEx>
        <w:tc>
          <w:tcPr>
            <w:tcW w:w="1577" w:type="dxa"/>
          </w:tcPr>
          <w:p w:rsidR="00C36A0E" w:rsidP="00770F04" w14:paraId="0918891A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6761" w:type="dxa"/>
          </w:tcPr>
          <w:p w:rsidR="00C36A0E" w:rsidRPr="009969E7" w:rsidP="00770F04" w14:paraId="0D506ABD" w14:textId="77777777">
            <w:pPr>
              <w:keepNext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9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May 2012 to Dec 2012</w:t>
            </w:r>
          </w:p>
        </w:tc>
      </w:tr>
      <w:tr w14:paraId="15AACC8C" w14:textId="77777777" w:rsidTr="009969E7">
        <w:tblPrEx>
          <w:tblW w:w="0" w:type="auto"/>
          <w:tblInd w:w="468" w:type="dxa"/>
          <w:tblLook w:val="04A0"/>
        </w:tblPrEx>
        <w:tc>
          <w:tcPr>
            <w:tcW w:w="1577" w:type="dxa"/>
          </w:tcPr>
          <w:p w:rsidR="00C36A0E" w:rsidP="00770F04" w14:paraId="77624279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6761" w:type="dxa"/>
          </w:tcPr>
          <w:p w:rsidR="00C36A0E" w:rsidRPr="009969E7" w:rsidP="009F0046" w14:paraId="0F9D03E3" w14:textId="7777777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Engenio is a new acquisition of Netapp that needs the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16B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configurator models </w:t>
            </w:r>
            <w:r w:rsidRPr="009969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 configure some of their Storage Products.</w:t>
            </w:r>
          </w:p>
        </w:tc>
      </w:tr>
      <w:tr w14:paraId="3E4208D7" w14:textId="77777777" w:rsidTr="009969E7">
        <w:tblPrEx>
          <w:tblW w:w="0" w:type="auto"/>
          <w:tblInd w:w="468" w:type="dxa"/>
          <w:tblLook w:val="04A0"/>
        </w:tblPrEx>
        <w:trPr>
          <w:trHeight w:val="1293"/>
        </w:trPr>
        <w:tc>
          <w:tcPr>
            <w:tcW w:w="1577" w:type="dxa"/>
          </w:tcPr>
          <w:p w:rsidR="00C36A0E" w:rsidP="00770F04" w14:paraId="5475C95C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Responsibilities</w:t>
            </w:r>
          </w:p>
        </w:tc>
        <w:tc>
          <w:tcPr>
            <w:tcW w:w="6761" w:type="dxa"/>
          </w:tcPr>
          <w:p w:rsidR="00C36A0E" w:rsidRPr="009969E7" w:rsidP="009F0046" w14:paraId="45BAB898" w14:textId="77777777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9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Model Development (Structure, Rules and User Interface).</w:t>
            </w:r>
          </w:p>
          <w:p w:rsidR="00C36A0E" w:rsidRPr="009969E7" w:rsidP="009F0046" w14:paraId="274887D2" w14:textId="77777777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9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BOM Transformation (Code for moving non BOM selections to BOM selections)</w:t>
            </w:r>
          </w:p>
          <w:p w:rsidR="00C36A0E" w:rsidRPr="009969E7" w:rsidP="009F0046" w14:paraId="248F4CA5" w14:textId="77777777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9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CX Extensions using CIO API</w:t>
            </w:r>
          </w:p>
          <w:p w:rsidR="00C36A0E" w:rsidP="009F0046" w14:paraId="287C291D" w14:textId="77777777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9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Integrating Raytheon model with ADF Portal</w:t>
            </w:r>
          </w:p>
        </w:tc>
      </w:tr>
      <w:tr w14:paraId="7405E923" w14:textId="77777777" w:rsidTr="009969E7">
        <w:tblPrEx>
          <w:tblW w:w="0" w:type="auto"/>
          <w:tblInd w:w="468" w:type="dxa"/>
          <w:tblLook w:val="04A0"/>
        </w:tblPrEx>
        <w:trPr>
          <w:trHeight w:val="420"/>
        </w:trPr>
        <w:tc>
          <w:tcPr>
            <w:tcW w:w="1577" w:type="dxa"/>
          </w:tcPr>
          <w:p w:rsidR="00C36A0E" w:rsidP="00770F04" w14:paraId="0659E8A4" w14:textId="7777777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Environment</w:t>
            </w:r>
          </w:p>
        </w:tc>
        <w:tc>
          <w:tcPr>
            <w:tcW w:w="6761" w:type="dxa"/>
          </w:tcPr>
          <w:p w:rsidR="00C36A0E" w:rsidRPr="009969E7" w:rsidP="00770F04" w14:paraId="423E8876" w14:textId="77777777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9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Oracle Business Suite R12 and Salesforce</w:t>
            </w:r>
          </w:p>
        </w:tc>
      </w:tr>
    </w:tbl>
    <w:p w:rsidR="00324AD8" w:rsidP="001F40DC" w14:paraId="21CDCE7D" w14:textId="77777777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:rsidR="000F69B0" w14:paraId="6F77651A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540AE8" w14:paraId="526E9287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540AE8">
        <w:rPr>
          <w:rFonts w:ascii="Times New Roman" w:hAnsi="Times New Roman" w:cs="Times New Roman"/>
          <w:b/>
          <w:sz w:val="24"/>
          <w:szCs w:val="24"/>
        </w:rPr>
        <w:t>PERSONAL INFOMRATION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296"/>
        <w:gridCol w:w="3192"/>
      </w:tblGrid>
      <w:tr w14:paraId="367190AB" w14:textId="77777777" w:rsidTr="009548B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088" w:type="dxa"/>
            <w:vAlign w:val="center"/>
          </w:tcPr>
          <w:p w:rsidR="00540AE8" w:rsidRPr="00540AE8" w:rsidP="009548BC" w14:paraId="76F81716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8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70" w:type="dxa"/>
            <w:vAlign w:val="center"/>
          </w:tcPr>
          <w:p w:rsidR="00540AE8" w:rsidRPr="00540AE8" w:rsidP="009548BC" w14:paraId="269AA33A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92" w:type="dxa"/>
            <w:vAlign w:val="center"/>
          </w:tcPr>
          <w:p w:rsidR="00540AE8" w:rsidRPr="00540AE8" w:rsidP="009548BC" w14:paraId="1574A1D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E8">
              <w:rPr>
                <w:rFonts w:ascii="Times New Roman" w:hAnsi="Times New Roman" w:cs="Times New Roman"/>
                <w:sz w:val="24"/>
                <w:szCs w:val="24"/>
              </w:rPr>
              <w:t>Ashok Sontineni</w:t>
            </w:r>
          </w:p>
        </w:tc>
      </w:tr>
      <w:tr w14:paraId="6340B9C1" w14:textId="77777777" w:rsidTr="009548BC">
        <w:tblPrEx>
          <w:tblW w:w="0" w:type="auto"/>
          <w:tblLook w:val="04A0"/>
        </w:tblPrEx>
        <w:tc>
          <w:tcPr>
            <w:tcW w:w="2088" w:type="dxa"/>
            <w:vAlign w:val="center"/>
          </w:tcPr>
          <w:p w:rsidR="00540AE8" w:rsidRPr="00540AE8" w:rsidP="009548BC" w14:paraId="3DC7C89D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8">
              <w:rPr>
                <w:rFonts w:ascii="Times New Roman" w:hAnsi="Times New Roman" w:cs="Times New Roman"/>
                <w:b/>
                <w:sz w:val="24"/>
                <w:szCs w:val="24"/>
              </w:rPr>
              <w:t>DOB</w:t>
            </w:r>
          </w:p>
        </w:tc>
        <w:tc>
          <w:tcPr>
            <w:tcW w:w="270" w:type="dxa"/>
            <w:vAlign w:val="center"/>
          </w:tcPr>
          <w:p w:rsidR="00540AE8" w:rsidRPr="00540AE8" w:rsidP="009548BC" w14:paraId="3467F65E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92" w:type="dxa"/>
            <w:vAlign w:val="center"/>
          </w:tcPr>
          <w:p w:rsidR="00540AE8" w:rsidRPr="00540AE8" w:rsidP="009548BC" w14:paraId="13634AF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13-Jun</w:t>
            </w:r>
            <w:r w:rsidRPr="00540AE8">
              <w:rPr>
                <w:rFonts w:ascii="Times New Roman" w:hAnsi="Times New Roman" w:cs="Times New Roman"/>
                <w:sz w:val="24"/>
                <w:szCs w:val="24"/>
              </w:rPr>
              <w:t>-1990</w:t>
            </w:r>
          </w:p>
        </w:tc>
      </w:tr>
      <w:tr w14:paraId="2C8C800C" w14:textId="77777777" w:rsidTr="009548BC">
        <w:tblPrEx>
          <w:tblW w:w="0" w:type="auto"/>
          <w:tblLook w:val="04A0"/>
        </w:tblPrEx>
        <w:tc>
          <w:tcPr>
            <w:tcW w:w="2088" w:type="dxa"/>
            <w:vAlign w:val="center"/>
          </w:tcPr>
          <w:p w:rsidR="00540AE8" w:rsidRPr="00540AE8" w:rsidP="009548BC" w14:paraId="452305E4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8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Nationality</w:t>
            </w:r>
          </w:p>
        </w:tc>
        <w:tc>
          <w:tcPr>
            <w:tcW w:w="270" w:type="dxa"/>
            <w:vAlign w:val="center"/>
          </w:tcPr>
          <w:p w:rsidR="00540AE8" w:rsidRPr="00540AE8" w:rsidP="009548BC" w14:paraId="6BA5E16E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92" w:type="dxa"/>
            <w:vAlign w:val="center"/>
          </w:tcPr>
          <w:p w:rsidR="00540AE8" w:rsidRPr="00540AE8" w:rsidP="009548BC" w14:paraId="55C61E7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E8">
              <w:rPr>
                <w:rFonts w:ascii="Times New Roman" w:hAnsi="Times New Roman" w:cs="Times New Roman"/>
                <w:sz w:val="24"/>
                <w:szCs w:val="24"/>
              </w:rPr>
              <w:t>Indian</w:t>
            </w:r>
          </w:p>
        </w:tc>
      </w:tr>
      <w:tr w14:paraId="34D18591" w14:textId="77777777" w:rsidTr="009548BC">
        <w:tblPrEx>
          <w:tblW w:w="0" w:type="auto"/>
          <w:tblLook w:val="04A0"/>
        </w:tblPrEx>
        <w:tc>
          <w:tcPr>
            <w:tcW w:w="2088" w:type="dxa"/>
            <w:vAlign w:val="center"/>
          </w:tcPr>
          <w:p w:rsidR="00540AE8" w:rsidRPr="00540AE8" w:rsidP="009548BC" w14:paraId="25190FA6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8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270" w:type="dxa"/>
            <w:vAlign w:val="center"/>
          </w:tcPr>
          <w:p w:rsidR="00540AE8" w:rsidRPr="00540AE8" w:rsidP="009548BC" w14:paraId="4D7A0B20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92" w:type="dxa"/>
            <w:vAlign w:val="center"/>
          </w:tcPr>
          <w:p w:rsidR="00540AE8" w:rsidRPr="00540AE8" w:rsidP="000F69B0" w14:paraId="5E09B0D3" w14:textId="0F7AF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058">
              <w:rPr>
                <w:rFonts w:ascii="Times New Roman" w:hAnsi="Times New Roman" w:cs="Times New Roman"/>
                <w:sz w:val="24"/>
                <w:szCs w:val="24"/>
              </w:rPr>
              <w:t>sontinenia</w:t>
            </w:r>
            <w:r w:rsidR="00F276BB">
              <w:rPr>
                <w:rFonts w:ascii="Times New Roman" w:hAnsi="Times New Roman" w:cs="Times New Roman"/>
                <w:sz w:val="24"/>
                <w:szCs w:val="24"/>
              </w:rPr>
              <w:t>shok</w:t>
            </w:r>
            <w:r w:rsidRPr="00EA4058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</w:tr>
      <w:tr w14:paraId="2ADBBABD" w14:textId="77777777" w:rsidTr="009548BC">
        <w:tblPrEx>
          <w:tblW w:w="0" w:type="auto"/>
          <w:tblLook w:val="04A0"/>
        </w:tblPrEx>
        <w:tc>
          <w:tcPr>
            <w:tcW w:w="2088" w:type="dxa"/>
            <w:vAlign w:val="center"/>
          </w:tcPr>
          <w:p w:rsidR="00540AE8" w:rsidRPr="00540AE8" w:rsidP="009548BC" w14:paraId="64FDC944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8">
              <w:rPr>
                <w:rFonts w:ascii="Times New Roman" w:hAnsi="Times New Roman" w:cs="Times New Roman"/>
                <w:b/>
                <w:sz w:val="24"/>
                <w:szCs w:val="24"/>
              </w:rPr>
              <w:t>Phone(M)</w:t>
            </w:r>
          </w:p>
        </w:tc>
        <w:tc>
          <w:tcPr>
            <w:tcW w:w="270" w:type="dxa"/>
            <w:vAlign w:val="center"/>
          </w:tcPr>
          <w:p w:rsidR="00540AE8" w:rsidRPr="00540AE8" w:rsidP="009548BC" w14:paraId="771F1B61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92" w:type="dxa"/>
            <w:vAlign w:val="center"/>
          </w:tcPr>
          <w:p w:rsidR="00540AE8" w:rsidRPr="00540AE8" w:rsidP="009548BC" w14:paraId="7F6A44B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E8">
              <w:rPr>
                <w:rFonts w:ascii="Times New Roman" w:hAnsi="Times New Roman" w:cs="Times New Roman"/>
                <w:sz w:val="24"/>
                <w:szCs w:val="24"/>
              </w:rPr>
              <w:t>+91-9666111260</w:t>
            </w:r>
          </w:p>
        </w:tc>
      </w:tr>
      <w:tr w14:paraId="5BCE656D" w14:textId="77777777" w:rsidTr="009548BC">
        <w:tblPrEx>
          <w:tblW w:w="0" w:type="auto"/>
          <w:tblLook w:val="04A0"/>
        </w:tblPrEx>
        <w:tc>
          <w:tcPr>
            <w:tcW w:w="2088" w:type="dxa"/>
            <w:vAlign w:val="center"/>
          </w:tcPr>
          <w:p w:rsidR="00540AE8" w:rsidRPr="00540AE8" w:rsidP="009548BC" w14:paraId="4A97A16D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8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Languages Known</w:t>
            </w:r>
          </w:p>
        </w:tc>
        <w:tc>
          <w:tcPr>
            <w:tcW w:w="270" w:type="dxa"/>
            <w:vAlign w:val="center"/>
          </w:tcPr>
          <w:p w:rsidR="00540AE8" w:rsidRPr="00540AE8" w:rsidP="009548BC" w14:paraId="3618B85A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92" w:type="dxa"/>
            <w:vAlign w:val="center"/>
          </w:tcPr>
          <w:p w:rsidR="00540AE8" w:rsidRPr="00540AE8" w:rsidP="009548BC" w14:paraId="6D652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E8">
              <w:rPr>
                <w:rFonts w:ascii="Times New Roman" w:hAnsi="Times New Roman" w:cs="Times New Roman"/>
                <w:sz w:val="24"/>
                <w:szCs w:val="24"/>
              </w:rPr>
              <w:t>English, Telugu</w:t>
            </w:r>
          </w:p>
        </w:tc>
      </w:tr>
    </w:tbl>
    <w:p w:rsidR="00540AE8" w:rsidRPr="00540AE8" w14:paraId="1815EA08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540AE8" w:rsidP="00540AE8" w14:paraId="1BBFE9CF" w14:textId="77777777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540AE8">
        <w:rPr>
          <w:rFonts w:ascii="Times New Roman" w:hAnsi="Times New Roman" w:cs="Times New Roman"/>
          <w:sz w:val="24"/>
          <w:szCs w:val="24"/>
        </w:rPr>
        <w:t>Thanks</w:t>
      </w:r>
    </w:p>
    <w:p w:rsidR="00540AE8" w:rsidP="00540AE8" w14:paraId="2C7966D1" w14:textId="77777777">
      <w:pPr>
        <w:spacing w:after="40" w:line="240" w:lineRule="auto"/>
      </w:pPr>
      <w:r>
        <w:rPr>
          <w:rFonts w:ascii="Times New Roman" w:hAnsi="Times New Roman" w:cs="Times New Roman"/>
          <w:sz w:val="24"/>
          <w:szCs w:val="24"/>
        </w:rPr>
        <w:t>Ashok Sontineni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324AD8">
      <w:headerReference w:type="default" r:id="rId5"/>
      <w:pgSz w:w="12240" w:h="15840" w:code="1"/>
      <w:pgMar w:top="29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630" w:type="dxa"/>
      <w:tblInd w:w="1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620"/>
      <w:gridCol w:w="1620"/>
      <w:gridCol w:w="6390"/>
    </w:tblGrid>
    <w:tr w14:paraId="4FEF57D5" w14:textId="77777777" w:rsidTr="00B7488C">
      <w:tblPrEx>
        <w:tblW w:w="963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Ex>
      <w:trPr>
        <w:trHeight w:val="733"/>
      </w:trPr>
      <w:tc>
        <w:tcPr>
          <w:tcW w:w="1620" w:type="dxa"/>
        </w:tcPr>
        <w:p w:rsidR="00A06ACA" w:rsidP="00DD31C5" w14:paraId="58EE3C26" w14:textId="77777777">
          <w:pPr>
            <w:pStyle w:val="Head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962025" cy="8096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5820135" name="O_Certified Specialist_clr.gif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172" cy="8089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0" w:type="dxa"/>
        </w:tcPr>
        <w:p w:rsidR="00A06ACA" w:rsidP="00B7488C" w14:paraId="4686588B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>
                <wp:extent cx="876300" cy="809625"/>
                <wp:effectExtent l="0" t="0" r="0" b="952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0214007" name="download.jpg"/>
                        <pic:cNvPicPr/>
                      </pic:nvPicPr>
                      <pic:blipFill>
                        <a:blip xmlns:r="http://schemas.openxmlformats.org/officeDocument/2006/relationships" r:embed="rId2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625" t="25670" r="23959" b="-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09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6390" w:type="dxa"/>
        </w:tcPr>
        <w:p w:rsidR="00A06ACA" w:rsidP="00DD31C5" w14:paraId="2AFFA510" w14:textId="77777777">
          <w:pPr>
            <w:pStyle w:val="Header"/>
            <w:jc w:val="both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 xml:space="preserve">                                 Ashok</w:t>
          </w:r>
          <w:r w:rsidRPr="00DD31C5">
            <w:rPr>
              <w:rFonts w:ascii="Arial" w:hAnsi="Arial" w:cs="Arial"/>
              <w:b/>
              <w:sz w:val="32"/>
              <w:szCs w:val="32"/>
            </w:rPr>
            <w:t xml:space="preserve"> S</w:t>
          </w:r>
          <w:r>
            <w:rPr>
              <w:rFonts w:ascii="Arial" w:hAnsi="Arial" w:cs="Arial"/>
              <w:b/>
              <w:sz w:val="32"/>
              <w:szCs w:val="32"/>
            </w:rPr>
            <w:t>ontineni</w:t>
          </w:r>
        </w:p>
        <w:p w:rsidR="00A06ACA" w:rsidP="00DD31C5" w14:paraId="2C6C251D" w14:textId="77777777">
          <w:pPr>
            <w:pStyle w:val="Header"/>
            <w:jc w:val="both"/>
          </w:pPr>
          <w:r>
            <w:t xml:space="preserve">                                                             </w:t>
          </w:r>
        </w:p>
        <w:p w:rsidR="00A06ACA" w:rsidP="00FB252C" w14:paraId="4BD89C41" w14:textId="77777777">
          <w:pPr>
            <w:pStyle w:val="Header"/>
            <w:jc w:val="center"/>
          </w:pPr>
          <w:r>
            <w:rPr>
              <w:rFonts w:ascii="Arial" w:hAnsi="Arial" w:cs="Arial"/>
              <w:b/>
              <w:sz w:val="30"/>
              <w:szCs w:val="32"/>
            </w:rPr>
            <w:t xml:space="preserve">                        </w:t>
          </w:r>
          <w:r w:rsidR="0061518D">
            <w:rPr>
              <w:rFonts w:ascii="Arial" w:hAnsi="Arial" w:cs="Arial"/>
              <w:b/>
              <w:sz w:val="30"/>
              <w:szCs w:val="32"/>
            </w:rPr>
            <w:t xml:space="preserve">Senior </w:t>
          </w:r>
          <w:r w:rsidRPr="00F6058E">
            <w:rPr>
              <w:rFonts w:ascii="Arial" w:hAnsi="Arial" w:cs="Arial"/>
              <w:b/>
              <w:sz w:val="30"/>
              <w:szCs w:val="32"/>
            </w:rPr>
            <w:t xml:space="preserve">CPQ </w:t>
          </w:r>
          <w:r w:rsidR="00FB252C">
            <w:rPr>
              <w:rFonts w:ascii="Arial" w:hAnsi="Arial" w:cs="Arial"/>
              <w:b/>
              <w:sz w:val="30"/>
              <w:szCs w:val="32"/>
            </w:rPr>
            <w:t>Consultant</w:t>
          </w:r>
        </w:p>
      </w:tc>
    </w:tr>
  </w:tbl>
  <w:p w:rsidR="00DD31C5" w:rsidRPr="00DD31C5" w:rsidP="00A06ACA" w14:paraId="2C0967A3" w14:textId="77777777">
    <w:pPr>
      <w:pStyle w:val="Header"/>
      <w:tabs>
        <w:tab w:val="clear" w:pos="9360"/>
        <w:tab w:val="right" w:pos="9990"/>
      </w:tabs>
      <w:jc w:val="both"/>
      <w:rPr>
        <w:rFonts w:ascii="Arial" w:hAnsi="Arial" w:cs="Arial"/>
        <w:b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102235</wp:posOffset>
              </wp:positionV>
              <wp:extent cx="62103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8.05pt" to="489pt,8.05pt" strokecolor="black"/>
          </w:pict>
        </mc:Fallback>
      </mc:AlternateContent>
    </w:r>
    <w:r w:rsidR="00A06ACA">
      <w:t xml:space="preserve">  </w:t>
    </w:r>
    <w: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C16984"/>
    <w:multiLevelType w:val="hybridMultilevel"/>
    <w:tmpl w:val="81EA6E7E"/>
    <w:lvl w:ilvl="0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16223C"/>
    <w:multiLevelType w:val="hybridMultilevel"/>
    <w:tmpl w:val="465A4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D43AE"/>
    <w:multiLevelType w:val="hybridMultilevel"/>
    <w:tmpl w:val="68D06C9A"/>
    <w:lvl w:ilvl="0">
      <w:start w:val="1"/>
      <w:numFmt w:val="bullet"/>
      <w:lvlText w:val=""/>
      <w:lvlJc w:val="left"/>
      <w:pPr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82349F4"/>
    <w:multiLevelType w:val="hybridMultilevel"/>
    <w:tmpl w:val="0890DC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51E11"/>
    <w:multiLevelType w:val="hybridMultilevel"/>
    <w:tmpl w:val="4ECE9F6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064A2"/>
    <w:multiLevelType w:val="hybridMultilevel"/>
    <w:tmpl w:val="AFC81F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3374D8"/>
    <w:multiLevelType w:val="hybridMultilevel"/>
    <w:tmpl w:val="EAB828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22D77"/>
    <w:multiLevelType w:val="hybridMultilevel"/>
    <w:tmpl w:val="EE84C402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B51E43"/>
    <w:multiLevelType w:val="hybridMultilevel"/>
    <w:tmpl w:val="76868CF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3766A1"/>
    <w:multiLevelType w:val="hybridMultilevel"/>
    <w:tmpl w:val="9D68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606E73"/>
    <w:multiLevelType w:val="hybridMultilevel"/>
    <w:tmpl w:val="22A69A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CAB3018"/>
    <w:multiLevelType w:val="hybridMultilevel"/>
    <w:tmpl w:val="7A5CA9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BC45E2A"/>
    <w:multiLevelType w:val="hybridMultilevel"/>
    <w:tmpl w:val="53AC612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2"/>
  </w:num>
  <w:num w:numId="8">
    <w:abstractNumId w:val="0"/>
  </w:num>
  <w:num w:numId="9">
    <w:abstractNumId w:val="11"/>
  </w:num>
  <w:num w:numId="10">
    <w:abstractNumId w:val="5"/>
  </w:num>
  <w:num w:numId="11">
    <w:abstractNumId w:val="10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D31C5"/>
    <w:rsid w:val="00003155"/>
    <w:rsid w:val="00025A15"/>
    <w:rsid w:val="0003775D"/>
    <w:rsid w:val="000418D3"/>
    <w:rsid w:val="00041B5C"/>
    <w:rsid w:val="000B5E6F"/>
    <w:rsid w:val="000C409B"/>
    <w:rsid w:val="000C7B44"/>
    <w:rsid w:val="000D144B"/>
    <w:rsid w:val="000E218E"/>
    <w:rsid w:val="000F2E75"/>
    <w:rsid w:val="000F4763"/>
    <w:rsid w:val="000F69B0"/>
    <w:rsid w:val="0010164B"/>
    <w:rsid w:val="001202F9"/>
    <w:rsid w:val="001321F9"/>
    <w:rsid w:val="00136DAF"/>
    <w:rsid w:val="00141689"/>
    <w:rsid w:val="00163382"/>
    <w:rsid w:val="00170AA6"/>
    <w:rsid w:val="00176C2D"/>
    <w:rsid w:val="001836DA"/>
    <w:rsid w:val="001C2185"/>
    <w:rsid w:val="001D3F65"/>
    <w:rsid w:val="001D5576"/>
    <w:rsid w:val="001D5D1E"/>
    <w:rsid w:val="001D5E23"/>
    <w:rsid w:val="001E1BEC"/>
    <w:rsid w:val="001E3D8B"/>
    <w:rsid w:val="001F40DC"/>
    <w:rsid w:val="00223D6A"/>
    <w:rsid w:val="00243FCD"/>
    <w:rsid w:val="00271F2C"/>
    <w:rsid w:val="00297D95"/>
    <w:rsid w:val="002A375B"/>
    <w:rsid w:val="002A712F"/>
    <w:rsid w:val="002C0396"/>
    <w:rsid w:val="002F304E"/>
    <w:rsid w:val="00324AD8"/>
    <w:rsid w:val="00341DE7"/>
    <w:rsid w:val="00346EA2"/>
    <w:rsid w:val="003951C5"/>
    <w:rsid w:val="003C3E5F"/>
    <w:rsid w:val="003D5516"/>
    <w:rsid w:val="003D5CD7"/>
    <w:rsid w:val="003E24C0"/>
    <w:rsid w:val="003E5DAF"/>
    <w:rsid w:val="00406362"/>
    <w:rsid w:val="0041255C"/>
    <w:rsid w:val="0043182F"/>
    <w:rsid w:val="00432C99"/>
    <w:rsid w:val="00433931"/>
    <w:rsid w:val="00441126"/>
    <w:rsid w:val="00460864"/>
    <w:rsid w:val="0047317E"/>
    <w:rsid w:val="00491DE6"/>
    <w:rsid w:val="004C42CB"/>
    <w:rsid w:val="004C7A6A"/>
    <w:rsid w:val="004F519D"/>
    <w:rsid w:val="0050003B"/>
    <w:rsid w:val="005075E5"/>
    <w:rsid w:val="00540AE8"/>
    <w:rsid w:val="005549FC"/>
    <w:rsid w:val="00555D68"/>
    <w:rsid w:val="00562A94"/>
    <w:rsid w:val="005A6079"/>
    <w:rsid w:val="005C5B54"/>
    <w:rsid w:val="005D0E50"/>
    <w:rsid w:val="005D6D75"/>
    <w:rsid w:val="0061518D"/>
    <w:rsid w:val="00616D77"/>
    <w:rsid w:val="00673021"/>
    <w:rsid w:val="00693841"/>
    <w:rsid w:val="006A69B0"/>
    <w:rsid w:val="006D1E52"/>
    <w:rsid w:val="00705E8C"/>
    <w:rsid w:val="0070734E"/>
    <w:rsid w:val="007109E2"/>
    <w:rsid w:val="00722F33"/>
    <w:rsid w:val="007321E0"/>
    <w:rsid w:val="0073655A"/>
    <w:rsid w:val="00742539"/>
    <w:rsid w:val="00757C82"/>
    <w:rsid w:val="00770F04"/>
    <w:rsid w:val="007736EF"/>
    <w:rsid w:val="007A1491"/>
    <w:rsid w:val="007F73D3"/>
    <w:rsid w:val="00812BA7"/>
    <w:rsid w:val="00813882"/>
    <w:rsid w:val="00856CFE"/>
    <w:rsid w:val="00857C66"/>
    <w:rsid w:val="00890E09"/>
    <w:rsid w:val="00893FC4"/>
    <w:rsid w:val="008B5AF7"/>
    <w:rsid w:val="008D1A35"/>
    <w:rsid w:val="008E45FD"/>
    <w:rsid w:val="008F051C"/>
    <w:rsid w:val="008F6BE1"/>
    <w:rsid w:val="00916B3B"/>
    <w:rsid w:val="00924005"/>
    <w:rsid w:val="009251CD"/>
    <w:rsid w:val="009251D3"/>
    <w:rsid w:val="00934EBA"/>
    <w:rsid w:val="00942DBE"/>
    <w:rsid w:val="00945A08"/>
    <w:rsid w:val="009548BC"/>
    <w:rsid w:val="00992BF3"/>
    <w:rsid w:val="00994407"/>
    <w:rsid w:val="009969E7"/>
    <w:rsid w:val="009B5A4A"/>
    <w:rsid w:val="009B6BE5"/>
    <w:rsid w:val="009B6C53"/>
    <w:rsid w:val="009C2740"/>
    <w:rsid w:val="009F0046"/>
    <w:rsid w:val="009F1964"/>
    <w:rsid w:val="00A06ACA"/>
    <w:rsid w:val="00A3300E"/>
    <w:rsid w:val="00A4062E"/>
    <w:rsid w:val="00A671FD"/>
    <w:rsid w:val="00A737EA"/>
    <w:rsid w:val="00A812D1"/>
    <w:rsid w:val="00A93EDB"/>
    <w:rsid w:val="00A94FC1"/>
    <w:rsid w:val="00AA58A4"/>
    <w:rsid w:val="00AF1E2D"/>
    <w:rsid w:val="00B12516"/>
    <w:rsid w:val="00B126DE"/>
    <w:rsid w:val="00B17AA0"/>
    <w:rsid w:val="00B26022"/>
    <w:rsid w:val="00B3274D"/>
    <w:rsid w:val="00B418CF"/>
    <w:rsid w:val="00B47482"/>
    <w:rsid w:val="00B7488C"/>
    <w:rsid w:val="00B82DFF"/>
    <w:rsid w:val="00BA1D84"/>
    <w:rsid w:val="00BB2A38"/>
    <w:rsid w:val="00BD18A4"/>
    <w:rsid w:val="00BF150D"/>
    <w:rsid w:val="00BF3C94"/>
    <w:rsid w:val="00C36A0E"/>
    <w:rsid w:val="00C4266F"/>
    <w:rsid w:val="00C44828"/>
    <w:rsid w:val="00C52699"/>
    <w:rsid w:val="00C61EB8"/>
    <w:rsid w:val="00C66AEB"/>
    <w:rsid w:val="00CA69A8"/>
    <w:rsid w:val="00CB4DA9"/>
    <w:rsid w:val="00CD19C2"/>
    <w:rsid w:val="00CF697C"/>
    <w:rsid w:val="00D11ED2"/>
    <w:rsid w:val="00D96705"/>
    <w:rsid w:val="00DA331C"/>
    <w:rsid w:val="00DA561D"/>
    <w:rsid w:val="00DC7112"/>
    <w:rsid w:val="00DD31C5"/>
    <w:rsid w:val="00DF71D6"/>
    <w:rsid w:val="00E02498"/>
    <w:rsid w:val="00E16657"/>
    <w:rsid w:val="00E23B22"/>
    <w:rsid w:val="00E73459"/>
    <w:rsid w:val="00EA4058"/>
    <w:rsid w:val="00EB5AAF"/>
    <w:rsid w:val="00EE0454"/>
    <w:rsid w:val="00EE1954"/>
    <w:rsid w:val="00EE697A"/>
    <w:rsid w:val="00EF368A"/>
    <w:rsid w:val="00EF6B22"/>
    <w:rsid w:val="00F276BB"/>
    <w:rsid w:val="00F37AAE"/>
    <w:rsid w:val="00F42842"/>
    <w:rsid w:val="00F6058E"/>
    <w:rsid w:val="00F61D62"/>
    <w:rsid w:val="00F85C11"/>
    <w:rsid w:val="00F86951"/>
    <w:rsid w:val="00F9639B"/>
    <w:rsid w:val="00FB252C"/>
    <w:rsid w:val="00FC42A6"/>
    <w:rsid w:val="00FE52B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F18E6A-3AFD-4FBF-9ACF-F1C672F3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1C5"/>
  </w:style>
  <w:style w:type="paragraph" w:styleId="Footer">
    <w:name w:val="footer"/>
    <w:basedOn w:val="Normal"/>
    <w:link w:val="FooterChar"/>
    <w:uiPriority w:val="99"/>
    <w:unhideWhenUsed/>
    <w:rsid w:val="00DD3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1C5"/>
  </w:style>
  <w:style w:type="paragraph" w:styleId="BalloonText">
    <w:name w:val="Balloon Text"/>
    <w:basedOn w:val="Normal"/>
    <w:link w:val="BalloonTextChar"/>
    <w:uiPriority w:val="99"/>
    <w:semiHidden/>
    <w:unhideWhenUsed/>
    <w:rsid w:val="00DD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1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3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31C5"/>
    <w:pPr>
      <w:ind w:left="720"/>
      <w:contextualSpacing/>
    </w:pPr>
  </w:style>
  <w:style w:type="paragraph" w:customStyle="1" w:styleId="NormalBold12ft">
    <w:name w:val="Normal+Bold+12ft"/>
    <w:basedOn w:val="Normal"/>
    <w:rsid w:val="001F40D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0AE8"/>
    <w:rPr>
      <w:color w:val="0000FF" w:themeColor="hyperlink"/>
      <w:u w:val="single"/>
    </w:rPr>
  </w:style>
  <w:style w:type="character" w:customStyle="1" w:styleId="Heading1CharChar">
    <w:name w:val="Heading 1 Char Char"/>
    <w:rsid w:val="009969E7"/>
    <w:rPr>
      <w:b/>
      <w:lang w:val="en-US" w:eastAsia="en-US" w:bidi="ar-SA"/>
    </w:rPr>
  </w:style>
  <w:style w:type="character" w:customStyle="1" w:styleId="MediumGrid11">
    <w:name w:val="Medium Grid 11"/>
    <w:uiPriority w:val="99"/>
    <w:semiHidden/>
    <w:rsid w:val="00B7488C"/>
    <w:rPr>
      <w:color w:val="808080"/>
    </w:rPr>
  </w:style>
  <w:style w:type="character" w:customStyle="1" w:styleId="apple-converted-space">
    <w:name w:val="apple-converted-space"/>
    <w:basedOn w:val="DefaultParagraphFont"/>
    <w:rsid w:val="00857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104437283fe5c820e57342350455ca15134f530e18705c4458440321091b5b581508100516425c5a1b4d58515c424154181c084b281e010303071941515e0f59580f1b425c4c01090340281e0103140a14405d5e014d584b50535a4f162e024b4340010d120213105b5c0c004d145c455715445a5c5d57421a081105431458090d074b100a12031753444f4a081e010303071549595b0d514d170c034e6&amp;docType=docx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gif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CPQ Developer</vt:lpstr>
    </vt:vector>
  </TitlesOfParts>
  <Manager>ashok.sontineni@keste.com</Manager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CPQ Developer</dc:title>
  <dc:subject>Resume</dc:subject>
  <dc:creator>Ashok Sontineni</dc:creator>
  <dc:description>Ashok Resume</dc:description>
  <cp:lastModifiedBy>Ashok  Sontineni</cp:lastModifiedBy>
  <cp:revision>103</cp:revision>
  <dcterms:created xsi:type="dcterms:W3CDTF">2015-05-26T18:14:00Z</dcterms:created>
  <dcterms:modified xsi:type="dcterms:W3CDTF">2020-05-11T18:24:00Z</dcterms:modified>
</cp:coreProperties>
</file>