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715" w:rsidRDefault="005A4715">
      <w:pPr>
        <w:spacing w:after="0"/>
        <w:rPr>
          <w:rFonts w:ascii="Arial" w:eastAsia="Arial" w:hAnsi="Arial" w:cs="Arial"/>
          <w:color w:val="000000"/>
        </w:rPr>
      </w:pPr>
    </w:p>
    <w:tbl>
      <w:tblPr>
        <w:tblW w:w="0" w:type="auto"/>
        <w:jc w:val="center"/>
        <w:tblCellMar>
          <w:left w:w="10" w:type="dxa"/>
          <w:right w:w="10" w:type="dxa"/>
        </w:tblCellMar>
        <w:tblLook w:val="04A0" w:firstRow="1" w:lastRow="0" w:firstColumn="1" w:lastColumn="0" w:noHBand="0" w:noVBand="1"/>
      </w:tblPr>
      <w:tblGrid>
        <w:gridCol w:w="2417"/>
        <w:gridCol w:w="7171"/>
      </w:tblGrid>
      <w:tr w:rsidR="005A4715">
        <w:trPr>
          <w:trHeight w:val="1"/>
          <w:jc w:val="center"/>
        </w:trPr>
        <w:tc>
          <w:tcPr>
            <w:tcW w:w="2430" w:type="dxa"/>
            <w:vMerge w:val="restart"/>
            <w:tcBorders>
              <w:top w:val="single" w:sz="0" w:space="0" w:color="000000"/>
              <w:left w:val="single" w:sz="0" w:space="0" w:color="000000"/>
              <w:bottom w:val="single" w:sz="0" w:space="0" w:color="000000"/>
              <w:right w:val="single" w:sz="4" w:space="0" w:color="000000"/>
            </w:tcBorders>
            <w:shd w:val="clear" w:color="000000" w:fill="FFFFFF"/>
            <w:tcMar>
              <w:left w:w="114" w:type="dxa"/>
              <w:right w:w="114" w:type="dxa"/>
            </w:tcMar>
          </w:tcPr>
          <w:p w:rsidR="005A4715" w:rsidRDefault="008B7679">
            <w:pPr>
              <w:spacing w:after="60" w:line="240" w:lineRule="auto"/>
              <w:jc w:val="center"/>
              <w:rPr>
                <w:rFonts w:ascii="Bahnschrift Light SemiCondensed" w:eastAsia="Bahnschrift Light SemiCondensed" w:hAnsi="Bahnschrift Light SemiCondensed" w:cs="Bahnschrift Light SemiCondensed"/>
                <w:b/>
                <w:color w:val="000000"/>
                <w:sz w:val="24"/>
              </w:rPr>
            </w:pPr>
            <w:proofErr w:type="spellStart"/>
            <w:r>
              <w:rPr>
                <w:rFonts w:ascii="Bahnschrift Light SemiCondensed" w:eastAsia="Bahnschrift Light SemiCondensed" w:hAnsi="Bahnschrift Light SemiCondensed" w:cs="Bahnschrift Light SemiCondensed"/>
                <w:b/>
                <w:color w:val="000000"/>
                <w:sz w:val="24"/>
              </w:rPr>
              <w:t>Nagaraju</w:t>
            </w:r>
            <w:proofErr w:type="spellEnd"/>
          </w:p>
          <w:p w:rsidR="005A4715" w:rsidRDefault="008B7679">
            <w:pPr>
              <w:spacing w:after="0" w:line="240" w:lineRule="auto"/>
              <w:jc w:val="center"/>
              <w:rPr>
                <w:rFonts w:ascii="Bahnschrift Light SemiCondensed" w:eastAsia="Bahnschrift Light SemiCondensed" w:hAnsi="Bahnschrift Light SemiCondensed" w:cs="Bahnschrift Light SemiCondensed"/>
                <w:color w:val="000000"/>
                <w:sz w:val="16"/>
              </w:rPr>
            </w:pPr>
            <w:r>
              <w:rPr>
                <w:rFonts w:ascii="Bahnschrift Light SemiCondensed" w:eastAsia="Bahnschrift Light SemiCondensed" w:hAnsi="Bahnschrift Light SemiCondensed" w:cs="Bahnschrift Light SemiCondensed"/>
                <w:color w:val="000000"/>
                <w:sz w:val="16"/>
              </w:rPr>
              <w:t>Hyderabad</w:t>
            </w:r>
          </w:p>
          <w:p w:rsidR="005A4715" w:rsidRDefault="005A4715">
            <w:pPr>
              <w:spacing w:after="0" w:line="240" w:lineRule="auto"/>
              <w:jc w:val="center"/>
              <w:rPr>
                <w:rFonts w:ascii="Times New Roman" w:eastAsia="Times New Roman" w:hAnsi="Times New Roman" w:cs="Times New Roman"/>
                <w:b/>
                <w:color w:val="000000"/>
                <w:sz w:val="16"/>
              </w:rPr>
            </w:pPr>
          </w:p>
          <w:p w:rsidR="005A4715" w:rsidRDefault="005A4715">
            <w:pPr>
              <w:spacing w:after="0" w:line="240" w:lineRule="auto"/>
              <w:jc w:val="center"/>
              <w:rPr>
                <w:rFonts w:ascii="Bahnschrift Light SemiCondensed" w:eastAsia="Bahnschrift Light SemiCondensed" w:hAnsi="Bahnschrift Light SemiCondensed" w:cs="Bahnschrift Light SemiCondensed"/>
                <w:b/>
                <w:color w:val="000000"/>
                <w:sz w:val="16"/>
              </w:rPr>
            </w:pPr>
          </w:p>
          <w:p w:rsidR="005A4715" w:rsidRDefault="005A4715">
            <w:pPr>
              <w:spacing w:before="60" w:after="60" w:line="240" w:lineRule="auto"/>
              <w:ind w:left="158"/>
              <w:rPr>
                <w:rFonts w:ascii="Bahnschrift Light SemiCondensed" w:eastAsia="Bahnschrift Light SemiCondensed" w:hAnsi="Bahnschrift Light SemiCondensed" w:cs="Bahnschrift Light SemiCondensed"/>
                <w:b/>
                <w:color w:val="000000"/>
                <w:sz w:val="16"/>
              </w:rPr>
            </w:pPr>
          </w:p>
          <w:bookmarkStart w:id="0" w:name="_GoBack"/>
          <w:p w:rsidR="005A4715" w:rsidRDefault="008B7679">
            <w:pPr>
              <w:spacing w:before="60" w:after="60" w:line="240" w:lineRule="auto"/>
              <w:jc w:val="center"/>
              <w:rPr>
                <w:rFonts w:ascii="Bahnschrift Light SemiCondensed" w:eastAsia="Bahnschrift Light SemiCondensed" w:hAnsi="Bahnschrift Light SemiCondensed" w:cs="Bahnschrift Light SemiCondensed"/>
                <w:b/>
                <w:color w:val="000000"/>
                <w:sz w:val="16"/>
              </w:rPr>
            </w:pPr>
            <w:r>
              <w:fldChar w:fldCharType="begin"/>
            </w:r>
            <w:r>
              <w:instrText xml:space="preserve"> HYPERLINK "https://trailblazer.me/id/nagaraju" </w:instrText>
            </w:r>
            <w:r>
              <w:fldChar w:fldCharType="separate"/>
            </w:r>
            <w:r>
              <w:rPr>
                <w:rFonts w:ascii="Bahnschrift Light SemiCondensed" w:eastAsia="Bahnschrift Light SemiCondensed" w:hAnsi="Bahnschrift Light SemiCondensed" w:cs="Bahnschrift Light SemiCondensed"/>
                <w:b/>
                <w:color w:val="000000"/>
                <w:sz w:val="16"/>
                <w:u w:val="single"/>
              </w:rPr>
              <w:t>https://trailblazer.me/id/nagaraju</w:t>
            </w:r>
            <w:r>
              <w:rPr>
                <w:rFonts w:ascii="Bahnschrift Light SemiCondensed" w:eastAsia="Bahnschrift Light SemiCondensed" w:hAnsi="Bahnschrift Light SemiCondensed" w:cs="Bahnschrift Light SemiCondensed"/>
                <w:b/>
                <w:color w:val="000000"/>
                <w:sz w:val="16"/>
                <w:u w:val="single"/>
              </w:rPr>
              <w:fldChar w:fldCharType="end"/>
            </w:r>
          </w:p>
          <w:bookmarkEnd w:id="0"/>
          <w:p w:rsidR="005A4715" w:rsidRDefault="008B7679">
            <w:pPr>
              <w:spacing w:before="60" w:after="60" w:line="240" w:lineRule="auto"/>
              <w:jc w:val="both"/>
              <w:rPr>
                <w:rFonts w:ascii="Bahnschrift Light SemiCondensed" w:eastAsia="Bahnschrift Light SemiCondensed" w:hAnsi="Bahnschrift Light SemiCondensed" w:cs="Bahnschrift Light SemiCondensed"/>
                <w:b/>
                <w:color w:val="000000"/>
                <w:sz w:val="16"/>
              </w:rPr>
            </w:pPr>
            <w:r>
              <w:rPr>
                <w:rFonts w:ascii="Bahnschrift Light SemiCondensed" w:eastAsia="Bahnschrift Light SemiCondensed" w:hAnsi="Bahnschrift Light SemiCondensed" w:cs="Bahnschrift Light SemiCondensed"/>
                <w:b/>
                <w:color w:val="000000"/>
                <w:sz w:val="16"/>
              </w:rPr>
              <w:t xml:space="preserve">   Rank:                 Ranger</w:t>
            </w:r>
          </w:p>
          <w:p w:rsidR="005A4715" w:rsidRDefault="008B7679">
            <w:pPr>
              <w:spacing w:before="60" w:after="60" w:line="240" w:lineRule="auto"/>
              <w:jc w:val="both"/>
              <w:rPr>
                <w:rFonts w:ascii="Bahnschrift Light SemiCondensed" w:eastAsia="Bahnschrift Light SemiCondensed" w:hAnsi="Bahnschrift Light SemiCondensed" w:cs="Bahnschrift Light SemiCondensed"/>
                <w:b/>
                <w:color w:val="000000"/>
                <w:sz w:val="16"/>
              </w:rPr>
            </w:pPr>
            <w:r>
              <w:rPr>
                <w:rFonts w:ascii="Bahnschrift Light SemiCondensed" w:eastAsia="Bahnschrift Light SemiCondensed" w:hAnsi="Bahnschrift Light SemiCondensed" w:cs="Bahnschrift Light SemiCondensed"/>
                <w:b/>
                <w:color w:val="000000"/>
                <w:sz w:val="16"/>
              </w:rPr>
              <w:t xml:space="preserve">   Super Badges:        06</w:t>
            </w:r>
          </w:p>
          <w:p w:rsidR="005A4715" w:rsidRDefault="008B7679">
            <w:pPr>
              <w:spacing w:before="60" w:after="60" w:line="240" w:lineRule="auto"/>
              <w:jc w:val="both"/>
              <w:rPr>
                <w:rFonts w:ascii="Bahnschrift Light SemiCondensed" w:eastAsia="Bahnschrift Light SemiCondensed" w:hAnsi="Bahnschrift Light SemiCondensed" w:cs="Bahnschrift Light SemiCondensed"/>
                <w:b/>
                <w:color w:val="000000"/>
                <w:sz w:val="16"/>
              </w:rPr>
            </w:pPr>
            <w:r>
              <w:rPr>
                <w:rFonts w:ascii="Bahnschrift Light SemiCondensed" w:eastAsia="Bahnschrift Light SemiCondensed" w:hAnsi="Bahnschrift Light SemiCondensed" w:cs="Bahnschrift Light SemiCondensed"/>
                <w:b/>
                <w:color w:val="000000"/>
                <w:sz w:val="16"/>
              </w:rPr>
              <w:t xml:space="preserve">   Certifications:        01</w:t>
            </w:r>
          </w:p>
          <w:p w:rsidR="005A4715" w:rsidRDefault="005A4715">
            <w:pPr>
              <w:spacing w:before="60" w:after="60" w:line="240" w:lineRule="auto"/>
              <w:ind w:left="158"/>
              <w:jc w:val="both"/>
              <w:rPr>
                <w:rFonts w:ascii="Bahnschrift Light SemiCondensed" w:eastAsia="Bahnschrift Light SemiCondensed" w:hAnsi="Bahnschrift Light SemiCondensed" w:cs="Bahnschrift Light SemiCondensed"/>
                <w:b/>
                <w:color w:val="000000"/>
                <w:sz w:val="16"/>
              </w:rPr>
            </w:pPr>
          </w:p>
          <w:p w:rsidR="005A4715" w:rsidRDefault="005A4715">
            <w:pPr>
              <w:spacing w:before="60" w:after="60" w:line="240" w:lineRule="auto"/>
              <w:jc w:val="both"/>
              <w:rPr>
                <w:rFonts w:ascii="Bahnschrift Light SemiCondensed" w:eastAsia="Bahnschrift Light SemiCondensed" w:hAnsi="Bahnschrift Light SemiCondensed" w:cs="Bahnschrift Light SemiCondensed"/>
                <w:b/>
                <w:color w:val="000000"/>
                <w:sz w:val="16"/>
              </w:rPr>
            </w:pPr>
          </w:p>
          <w:p w:rsidR="005A4715" w:rsidRDefault="008B7679">
            <w:pPr>
              <w:spacing w:after="0" w:line="240" w:lineRule="auto"/>
              <w:rPr>
                <w:rFonts w:ascii="Arial" w:eastAsia="Arial" w:hAnsi="Arial" w:cs="Arial"/>
              </w:rPr>
            </w:pPr>
            <w:r>
              <w:rPr>
                <w:rFonts w:ascii="Arial" w:eastAsia="Arial" w:hAnsi="Arial" w:cs="Arial"/>
              </w:rPr>
              <w:t xml:space="preserve">  </w:t>
            </w:r>
            <w:r>
              <w:object w:dxaOrig="1545" w:dyaOrig="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4.45pt" o:ole="">
                  <v:imagedata r:id="rId5" o:title=""/>
                </v:shape>
                <o:OLEObject Type="Embed" ProgID="StaticMetafile" ShapeID="_x0000_i1025" DrawAspect="Content" ObjectID="_1764511672" r:id="rId6"/>
              </w:object>
            </w:r>
          </w:p>
          <w:p w:rsidR="005A4715" w:rsidRDefault="005A4715">
            <w:pPr>
              <w:spacing w:after="0" w:line="240" w:lineRule="auto"/>
              <w:rPr>
                <w:rFonts w:ascii="Arial" w:eastAsia="Arial" w:hAnsi="Arial" w:cs="Arial"/>
              </w:rPr>
            </w:pPr>
          </w:p>
          <w:p w:rsidR="005A4715" w:rsidRDefault="008B7679">
            <w:pPr>
              <w:spacing w:after="0" w:line="240" w:lineRule="auto"/>
              <w:rPr>
                <w:rFonts w:ascii="Arial" w:eastAsia="Arial" w:hAnsi="Arial" w:cs="Arial"/>
              </w:rPr>
            </w:pPr>
            <w:r>
              <w:rPr>
                <w:rFonts w:ascii="Arial" w:eastAsia="Arial" w:hAnsi="Arial" w:cs="Arial"/>
              </w:rPr>
              <w:t xml:space="preserve">  </w:t>
            </w:r>
          </w:p>
          <w:p w:rsidR="005A4715" w:rsidRDefault="005A4715">
            <w:pPr>
              <w:spacing w:after="0" w:line="240" w:lineRule="auto"/>
              <w:rPr>
                <w:rFonts w:ascii="Arial" w:eastAsia="Arial" w:hAnsi="Arial" w:cs="Arial"/>
              </w:rPr>
            </w:pPr>
          </w:p>
          <w:p w:rsidR="005A4715" w:rsidRDefault="008B7679">
            <w:pPr>
              <w:spacing w:after="0" w:line="240" w:lineRule="auto"/>
            </w:pPr>
            <w:r>
              <w:rPr>
                <w:rFonts w:ascii="Arial" w:eastAsia="Arial" w:hAnsi="Arial" w:cs="Arial"/>
              </w:rPr>
              <w:t xml:space="preserve">  </w:t>
            </w:r>
          </w:p>
        </w:tc>
        <w:tc>
          <w:tcPr>
            <w:tcW w:w="7650" w:type="dxa"/>
            <w:tcBorders>
              <w:top w:val="single" w:sz="0" w:space="0" w:color="000000"/>
              <w:left w:val="single" w:sz="4" w:space="0" w:color="000000"/>
              <w:bottom w:val="single" w:sz="0" w:space="0" w:color="000000"/>
              <w:right w:val="single" w:sz="0" w:space="0" w:color="000000"/>
            </w:tcBorders>
            <w:shd w:val="clear" w:color="000000" w:fill="FFFFFF"/>
            <w:tcMar>
              <w:left w:w="114" w:type="dxa"/>
              <w:right w:w="114" w:type="dxa"/>
            </w:tcMar>
          </w:tcPr>
          <w:p w:rsidR="005A4715" w:rsidRDefault="008B7679">
            <w:pPr>
              <w:tabs>
                <w:tab w:val="left" w:pos="2160"/>
                <w:tab w:val="right" w:pos="6480"/>
              </w:tabs>
              <w:spacing w:before="240" w:after="120" w:line="240" w:lineRule="auto"/>
              <w:ind w:left="158"/>
              <w:rPr>
                <w:rFonts w:ascii="Bahnschrift Light SemiCondensed" w:eastAsia="Bahnschrift Light SemiCondensed" w:hAnsi="Bahnschrift Light SemiCondensed" w:cs="Bahnschrift Light SemiCondensed"/>
                <w:b/>
                <w:sz w:val="28"/>
              </w:rPr>
            </w:pPr>
            <w:r>
              <w:rPr>
                <w:rFonts w:ascii="Bahnschrift Light SemiCondensed" w:eastAsia="Bahnschrift Light SemiCondensed" w:hAnsi="Bahnschrift Light SemiCondensed" w:cs="Bahnschrift Light SemiCondensed"/>
                <w:b/>
                <w:sz w:val="28"/>
              </w:rPr>
              <w:t xml:space="preserve">Professional Summary </w:t>
            </w:r>
          </w:p>
          <w:p w:rsidR="005A4715" w:rsidRDefault="008B7679">
            <w:pPr>
              <w:spacing w:before="60" w:after="60" w:line="240" w:lineRule="auto"/>
              <w:ind w:left="158"/>
              <w:jc w:val="both"/>
              <w:rPr>
                <w:rFonts w:ascii="Bahnschrift Light SemiCondensed" w:eastAsia="Bahnschrift Light SemiCondensed" w:hAnsi="Bahnschrift Light SemiCondensed" w:cs="Bahnschrift Light SemiCondensed"/>
                <w:b/>
                <w:color w:val="000000"/>
                <w:sz w:val="16"/>
              </w:rPr>
            </w:pPr>
            <w:r>
              <w:rPr>
                <w:rFonts w:ascii="Bahnschrift Light SemiCondensed" w:eastAsia="Bahnschrift Light SemiCondensed" w:hAnsi="Bahnschrift Light SemiCondensed" w:cs="Bahnschrift Light SemiCondensed"/>
                <w:color w:val="000000"/>
                <w:sz w:val="16"/>
                <w:shd w:val="clear" w:color="auto" w:fill="FFFFFF"/>
              </w:rPr>
              <w:t xml:space="preserve">Being a full stack development engineer in </w:t>
            </w:r>
            <w:proofErr w:type="spellStart"/>
            <w:r>
              <w:rPr>
                <w:rFonts w:ascii="Bahnschrift Light SemiCondensed" w:eastAsia="Bahnschrift Light SemiCondensed" w:hAnsi="Bahnschrift Light SemiCondensed" w:cs="Bahnschrift Light SemiCondensed"/>
                <w:color w:val="000000"/>
                <w:sz w:val="16"/>
                <w:shd w:val="clear" w:color="auto" w:fill="FFFFFF"/>
              </w:rPr>
              <w:t>salesforce</w:t>
            </w:r>
            <w:proofErr w:type="spellEnd"/>
            <w:r>
              <w:rPr>
                <w:rFonts w:ascii="Bahnschrift Light SemiCondensed" w:eastAsia="Bahnschrift Light SemiCondensed" w:hAnsi="Bahnschrift Light SemiCondensed" w:cs="Bahnschrift Light SemiCondensed"/>
                <w:color w:val="000000"/>
                <w:sz w:val="16"/>
                <w:shd w:val="clear" w:color="auto" w:fill="FFFFFF"/>
              </w:rPr>
              <w:t xml:space="preserve">, worked on most of the dimensions of </w:t>
            </w:r>
            <w:proofErr w:type="spellStart"/>
            <w:r>
              <w:rPr>
                <w:rFonts w:ascii="Bahnschrift Light SemiCondensed" w:eastAsia="Bahnschrift Light SemiCondensed" w:hAnsi="Bahnschrift Light SemiCondensed" w:cs="Bahnschrift Light SemiCondensed"/>
                <w:color w:val="000000"/>
                <w:sz w:val="16"/>
                <w:shd w:val="clear" w:color="auto" w:fill="FFFFFF"/>
              </w:rPr>
              <w:t>salesforce</w:t>
            </w:r>
            <w:proofErr w:type="spellEnd"/>
            <w:r>
              <w:rPr>
                <w:rFonts w:ascii="Bahnschrift Light SemiCondensed" w:eastAsia="Bahnschrift Light SemiCondensed" w:hAnsi="Bahnschrift Light SemiCondensed" w:cs="Bahnschrift Light SemiCondensed"/>
                <w:color w:val="000000"/>
                <w:sz w:val="16"/>
                <w:shd w:val="clear" w:color="auto" w:fill="FFFFFF"/>
              </w:rPr>
              <w:t xml:space="preserve"> in a short time which include of elements </w:t>
            </w:r>
            <w:r>
              <w:rPr>
                <w:rFonts w:ascii="Bahnschrift Light SemiCondensed" w:eastAsia="Bahnschrift Light SemiCondensed" w:hAnsi="Bahnschrift Light SemiCondensed" w:cs="Bahnschrift Light SemiCondensed"/>
                <w:b/>
                <w:color w:val="000000"/>
                <w:sz w:val="16"/>
                <w:shd w:val="clear" w:color="auto" w:fill="FFFFFF"/>
              </w:rPr>
              <w:t>configuration</w:t>
            </w:r>
            <w:r>
              <w:rPr>
                <w:rFonts w:ascii="Bahnschrift Light SemiCondensed" w:eastAsia="Bahnschrift Light SemiCondensed" w:hAnsi="Bahnschrift Light SemiCondensed" w:cs="Bahnschrift Light SemiCondensed"/>
                <w:color w:val="000000"/>
                <w:sz w:val="16"/>
                <w:shd w:val="clear" w:color="auto" w:fill="FFFFFF"/>
              </w:rPr>
              <w:t xml:space="preserve">, </w:t>
            </w:r>
            <w:r>
              <w:rPr>
                <w:rFonts w:ascii="Bahnschrift Light SemiCondensed" w:eastAsia="Bahnschrift Light SemiCondensed" w:hAnsi="Bahnschrift Light SemiCondensed" w:cs="Bahnschrift Light SemiCondensed"/>
                <w:b/>
                <w:color w:val="000000"/>
                <w:sz w:val="16"/>
                <w:shd w:val="clear" w:color="auto" w:fill="FFFFFF"/>
              </w:rPr>
              <w:t>customization</w:t>
            </w:r>
            <w:r>
              <w:rPr>
                <w:rFonts w:ascii="Bahnschrift Light SemiCondensed" w:eastAsia="Bahnschrift Light SemiCondensed" w:hAnsi="Bahnschrift Light SemiCondensed" w:cs="Bahnschrift Light SemiCondensed"/>
                <w:color w:val="000000"/>
                <w:sz w:val="16"/>
                <w:shd w:val="clear" w:color="auto" w:fill="FFFFFF"/>
              </w:rPr>
              <w:t xml:space="preserve"> and </w:t>
            </w:r>
            <w:r>
              <w:rPr>
                <w:rFonts w:ascii="Bahnschrift Light SemiCondensed" w:eastAsia="Bahnschrift Light SemiCondensed" w:hAnsi="Bahnschrift Light SemiCondensed" w:cs="Bahnschrift Light SemiCondensed"/>
                <w:b/>
                <w:color w:val="000000"/>
                <w:sz w:val="16"/>
                <w:shd w:val="clear" w:color="auto" w:fill="FFFFFF"/>
              </w:rPr>
              <w:t>integration</w:t>
            </w:r>
            <w:r>
              <w:rPr>
                <w:rFonts w:ascii="Bahnschrift Light SemiCondensed" w:eastAsia="Bahnschrift Light SemiCondensed" w:hAnsi="Bahnschrift Light SemiCondensed" w:cs="Bahnschrift Light SemiCondensed"/>
                <w:color w:val="000000"/>
                <w:sz w:val="16"/>
                <w:shd w:val="clear" w:color="auto" w:fill="FFFFFF"/>
              </w:rPr>
              <w:t>. Though I make relentless pursuits of utilizi</w:t>
            </w:r>
            <w:r>
              <w:rPr>
                <w:rFonts w:ascii="Bahnschrift Light SemiCondensed" w:eastAsia="Bahnschrift Light SemiCondensed" w:hAnsi="Bahnschrift Light SemiCondensed" w:cs="Bahnschrift Light SemiCondensed"/>
                <w:color w:val="000000"/>
                <w:sz w:val="16"/>
                <w:shd w:val="clear" w:color="auto" w:fill="FFFFFF"/>
              </w:rPr>
              <w:t xml:space="preserve">ng </w:t>
            </w:r>
            <w:proofErr w:type="spellStart"/>
            <w:r>
              <w:rPr>
                <w:rFonts w:ascii="Bahnschrift Light SemiCondensed" w:eastAsia="Bahnschrift Light SemiCondensed" w:hAnsi="Bahnschrift Light SemiCondensed" w:cs="Bahnschrift Light SemiCondensed"/>
                <w:color w:val="000000"/>
                <w:sz w:val="16"/>
                <w:shd w:val="clear" w:color="auto" w:fill="FFFFFF"/>
              </w:rPr>
              <w:t>salesforce</w:t>
            </w:r>
            <w:proofErr w:type="spellEnd"/>
            <w:r>
              <w:rPr>
                <w:rFonts w:ascii="Bahnschrift Light SemiCondensed" w:eastAsia="Bahnschrift Light SemiCondensed" w:hAnsi="Bahnschrift Light SemiCondensed" w:cs="Bahnschrift Light SemiCondensed"/>
                <w:color w:val="000000"/>
                <w:sz w:val="16"/>
                <w:shd w:val="clear" w:color="auto" w:fill="FFFFFF"/>
              </w:rPr>
              <w:t xml:space="preserve"> built-in features such as </w:t>
            </w:r>
            <w:r>
              <w:rPr>
                <w:rFonts w:ascii="Bahnschrift Light SemiCondensed" w:eastAsia="Bahnschrift Light SemiCondensed" w:hAnsi="Bahnschrift Light SemiCondensed" w:cs="Bahnschrift Light SemiCondensed"/>
                <w:b/>
                <w:color w:val="000000"/>
                <w:sz w:val="16"/>
                <w:shd w:val="clear" w:color="auto" w:fill="FFFFFF"/>
              </w:rPr>
              <w:t>Service Oriented Architecture</w:t>
            </w:r>
            <w:r>
              <w:rPr>
                <w:rFonts w:ascii="Bahnschrift Light SemiCondensed" w:eastAsia="Bahnschrift Light SemiCondensed" w:hAnsi="Bahnschrift Light SemiCondensed" w:cs="Bahnschrift Light SemiCondensed"/>
                <w:color w:val="000000"/>
                <w:sz w:val="16"/>
                <w:shd w:val="clear" w:color="auto" w:fill="FFFFFF"/>
              </w:rPr>
              <w:t xml:space="preserve"> for a business solution. I always enjoy when it needs </w:t>
            </w:r>
            <w:r>
              <w:rPr>
                <w:rFonts w:ascii="Bahnschrift Light SemiCondensed" w:eastAsia="Bahnschrift Light SemiCondensed" w:hAnsi="Bahnschrift Light SemiCondensed" w:cs="Bahnschrift Light SemiCondensed"/>
                <w:b/>
                <w:color w:val="000000"/>
                <w:sz w:val="16"/>
                <w:shd w:val="clear" w:color="auto" w:fill="FFFFFF"/>
              </w:rPr>
              <w:t>apex</w:t>
            </w:r>
            <w:r>
              <w:rPr>
                <w:rFonts w:ascii="Bahnschrift Light SemiCondensed" w:eastAsia="Bahnschrift Light SemiCondensed" w:hAnsi="Bahnschrift Light SemiCondensed" w:cs="Bahnschrift Light SemiCondensed"/>
                <w:color w:val="000000"/>
                <w:sz w:val="16"/>
                <w:shd w:val="clear" w:color="auto" w:fill="FFFFFF"/>
              </w:rPr>
              <w:t xml:space="preserve"> or </w:t>
            </w:r>
            <w:r>
              <w:rPr>
                <w:rFonts w:ascii="Bahnschrift Light SemiCondensed" w:eastAsia="Bahnschrift Light SemiCondensed" w:hAnsi="Bahnschrift Light SemiCondensed" w:cs="Bahnschrift Light SemiCondensed"/>
                <w:b/>
                <w:color w:val="000000"/>
                <w:sz w:val="16"/>
                <w:shd w:val="clear" w:color="auto" w:fill="FFFFFF"/>
              </w:rPr>
              <w:t>triggers</w:t>
            </w:r>
            <w:r>
              <w:rPr>
                <w:rFonts w:ascii="Bahnschrift Light SemiCondensed" w:eastAsia="Bahnschrift Light SemiCondensed" w:hAnsi="Bahnschrift Light SemiCondensed" w:cs="Bahnschrift Light SemiCondensed"/>
                <w:color w:val="000000"/>
                <w:sz w:val="16"/>
                <w:shd w:val="clear" w:color="auto" w:fill="FFFFFF"/>
              </w:rPr>
              <w:t xml:space="preserve"> and building appealing interfaces using </w:t>
            </w:r>
            <w:r>
              <w:rPr>
                <w:rFonts w:ascii="Bahnschrift Light SemiCondensed" w:eastAsia="Bahnschrift Light SemiCondensed" w:hAnsi="Bahnschrift Light SemiCondensed" w:cs="Bahnschrift Light SemiCondensed"/>
                <w:b/>
                <w:color w:val="000000"/>
                <w:sz w:val="16"/>
                <w:shd w:val="clear" w:color="auto" w:fill="FFFFFF"/>
              </w:rPr>
              <w:t>Salesforce</w:t>
            </w:r>
            <w:r>
              <w:rPr>
                <w:rFonts w:ascii="Bahnschrift Light SemiCondensed" w:eastAsia="Bahnschrift Light SemiCondensed" w:hAnsi="Bahnschrift Light SemiCondensed" w:cs="Bahnschrift Light SemiCondensed"/>
                <w:color w:val="000000"/>
                <w:sz w:val="16"/>
                <w:shd w:val="clear" w:color="auto" w:fill="FFFFFF"/>
              </w:rPr>
              <w:t> </w:t>
            </w:r>
            <w:r>
              <w:rPr>
                <w:rFonts w:ascii="Bahnschrift Light SemiCondensed" w:eastAsia="Bahnschrift Light SemiCondensed" w:hAnsi="Bahnschrift Light SemiCondensed" w:cs="Bahnschrift Light SemiCondensed"/>
                <w:b/>
                <w:color w:val="000000"/>
                <w:sz w:val="16"/>
                <w:shd w:val="clear" w:color="auto" w:fill="FFFFFF"/>
              </w:rPr>
              <w:t>DX</w:t>
            </w:r>
            <w:r>
              <w:rPr>
                <w:rFonts w:ascii="Bahnschrift Light SemiCondensed" w:eastAsia="Bahnschrift Light SemiCondensed" w:hAnsi="Bahnschrift Light SemiCondensed" w:cs="Bahnschrift Light SemiCondensed"/>
                <w:color w:val="000000"/>
                <w:sz w:val="16"/>
                <w:shd w:val="clear" w:color="auto" w:fill="FFFFFF"/>
              </w:rPr>
              <w:t xml:space="preserve">, </w:t>
            </w:r>
            <w:r>
              <w:rPr>
                <w:rFonts w:ascii="Bahnschrift Light SemiCondensed" w:eastAsia="Bahnschrift Light SemiCondensed" w:hAnsi="Bahnschrift Light SemiCondensed" w:cs="Bahnschrift Light SemiCondensed"/>
                <w:b/>
                <w:color w:val="000000"/>
                <w:sz w:val="16"/>
                <w:shd w:val="clear" w:color="auto" w:fill="FFFFFF"/>
              </w:rPr>
              <w:t>Lightning Web Components and Aura Components and Integration</w:t>
            </w:r>
            <w:r>
              <w:rPr>
                <w:rFonts w:ascii="Bahnschrift Light SemiCondensed" w:eastAsia="Bahnschrift Light SemiCondensed" w:hAnsi="Bahnschrift Light SemiCondensed" w:cs="Bahnschrift Light SemiCondensed"/>
                <w:b/>
                <w:color w:val="000000"/>
                <w:sz w:val="16"/>
                <w:shd w:val="clear" w:color="auto" w:fill="FFFFFF"/>
              </w:rPr>
              <w:t xml:space="preserve"> of External system with Field Service lightning.</w:t>
            </w:r>
          </w:p>
          <w:p w:rsidR="005A4715" w:rsidRDefault="008B7679">
            <w:pPr>
              <w:spacing w:before="60" w:after="60" w:line="240" w:lineRule="auto"/>
              <w:ind w:left="158"/>
            </w:pPr>
            <w:hyperlink r:id="rId7" w:history="1">
              <w:r>
                <w:rPr>
                  <w:rFonts w:ascii="Tahoma" w:eastAsia="Tahoma" w:hAnsi="Tahoma" w:cs="Tahoma"/>
                  <w:color w:val="0000FF"/>
                  <w:u w:val="single"/>
                </w:rPr>
                <w:t>nagarajthesfdeveloper@gmail.com</w:t>
              </w:r>
            </w:hyperlink>
            <w:r>
              <w:rPr>
                <w:rFonts w:ascii="Tahoma" w:eastAsia="Tahoma" w:hAnsi="Tahoma" w:cs="Tahoma"/>
                <w:color w:val="404040"/>
              </w:rPr>
              <w:t xml:space="preserve">                       +91 9030473933</w:t>
            </w:r>
          </w:p>
        </w:tc>
      </w:tr>
      <w:tr w:rsidR="005A4715">
        <w:trPr>
          <w:trHeight w:val="1"/>
          <w:jc w:val="center"/>
        </w:trPr>
        <w:tc>
          <w:tcPr>
            <w:tcW w:w="2430" w:type="dxa"/>
            <w:vMerge/>
            <w:tcBorders>
              <w:top w:val="single" w:sz="0" w:space="0" w:color="000000"/>
              <w:left w:val="single" w:sz="0" w:space="0" w:color="000000"/>
              <w:bottom w:val="single" w:sz="0" w:space="0" w:color="000000"/>
              <w:right w:val="single" w:sz="4" w:space="0" w:color="000000"/>
            </w:tcBorders>
            <w:shd w:val="clear" w:color="000000" w:fill="FFFFFF"/>
            <w:tcMar>
              <w:left w:w="114" w:type="dxa"/>
              <w:right w:w="114" w:type="dxa"/>
            </w:tcMar>
          </w:tcPr>
          <w:p w:rsidR="005A4715" w:rsidRDefault="005A4715">
            <w:pPr>
              <w:spacing w:after="0"/>
              <w:rPr>
                <w:rFonts w:ascii="Calibri" w:eastAsia="Calibri" w:hAnsi="Calibri" w:cs="Calibri"/>
              </w:rPr>
            </w:pPr>
          </w:p>
        </w:tc>
        <w:tc>
          <w:tcPr>
            <w:tcW w:w="7650" w:type="dxa"/>
            <w:tcBorders>
              <w:top w:val="single" w:sz="0" w:space="0" w:color="000000"/>
              <w:left w:val="single" w:sz="4" w:space="0" w:color="000000"/>
              <w:bottom w:val="single" w:sz="0" w:space="0" w:color="000000"/>
              <w:right w:val="single" w:sz="0" w:space="0" w:color="000000"/>
            </w:tcBorders>
            <w:shd w:val="clear" w:color="000000" w:fill="FFFFFF"/>
            <w:tcMar>
              <w:left w:w="114" w:type="dxa"/>
              <w:right w:w="114" w:type="dxa"/>
            </w:tcMar>
          </w:tcPr>
          <w:p w:rsidR="005A4715" w:rsidRDefault="008B7679">
            <w:pPr>
              <w:tabs>
                <w:tab w:val="left" w:pos="2160"/>
                <w:tab w:val="right" w:pos="6480"/>
              </w:tabs>
              <w:spacing w:before="240" w:after="120" w:line="240" w:lineRule="auto"/>
              <w:ind w:left="158" w:firstLine="158"/>
              <w:rPr>
                <w:rFonts w:ascii="Arial" w:eastAsia="Arial" w:hAnsi="Arial" w:cs="Arial"/>
                <w:color w:val="2D2323"/>
                <w:sz w:val="16"/>
                <w:shd w:val="clear" w:color="auto" w:fill="FFFFFF"/>
              </w:rPr>
            </w:pPr>
            <w:r>
              <w:rPr>
                <w:rFonts w:ascii="Arial" w:eastAsia="Arial" w:hAnsi="Arial" w:cs="Arial"/>
                <w:color w:val="2D2323"/>
                <w:sz w:val="16"/>
                <w:shd w:val="clear" w:color="auto" w:fill="FFFFFF"/>
              </w:rPr>
              <w:t>Skills</w:t>
            </w:r>
          </w:p>
          <w:p w:rsidR="005A4715" w:rsidRDefault="008B7679">
            <w:pPr>
              <w:numPr>
                <w:ilvl w:val="0"/>
                <w:numId w:val="1"/>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Strong verbal and written communication skills including the ability to share </w:t>
            </w:r>
            <w:r>
              <w:rPr>
                <w:rFonts w:ascii="Arial" w:eastAsia="Arial" w:hAnsi="Arial" w:cs="Arial"/>
                <w:color w:val="2D2323"/>
                <w:sz w:val="16"/>
                <w:shd w:val="clear" w:color="auto" w:fill="FFFFFF"/>
              </w:rPr>
              <w:t>ideas to both business and internal IT teams.</w:t>
            </w:r>
          </w:p>
          <w:p w:rsidR="005A4715" w:rsidRDefault="008B7679">
            <w:pPr>
              <w:numPr>
                <w:ilvl w:val="0"/>
                <w:numId w:val="1"/>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Salesforce Field Service Lightning, Sales, Service Cloud, Financial Cloud, Salesforce.com.</w:t>
            </w:r>
          </w:p>
          <w:p w:rsidR="005A4715" w:rsidRDefault="008B7679">
            <w:pPr>
              <w:numPr>
                <w:ilvl w:val="0"/>
                <w:numId w:val="1"/>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HTML, CSS, JavaScript.</w:t>
            </w:r>
          </w:p>
          <w:p w:rsidR="005A4715" w:rsidRDefault="008B7679">
            <w:pPr>
              <w:numPr>
                <w:ilvl w:val="0"/>
                <w:numId w:val="1"/>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Adherence to best practices when it comes to code building.</w:t>
            </w:r>
          </w:p>
          <w:p w:rsidR="005A4715" w:rsidRDefault="008B7679">
            <w:pPr>
              <w:numPr>
                <w:ilvl w:val="0"/>
                <w:numId w:val="1"/>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Seeking a business solution using Ob</w:t>
            </w:r>
            <w:r>
              <w:rPr>
                <w:rFonts w:ascii="Arial" w:eastAsia="Arial" w:hAnsi="Arial" w:cs="Arial"/>
                <w:color w:val="2D2323"/>
                <w:sz w:val="16"/>
                <w:shd w:val="clear" w:color="auto" w:fill="FFFFFF"/>
              </w:rPr>
              <w:t>ject Oriented Design to avoid security vulnerabilities and improve code efficiency.</w:t>
            </w:r>
          </w:p>
          <w:p w:rsidR="005A4715" w:rsidRDefault="008B7679">
            <w:pPr>
              <w:numPr>
                <w:ilvl w:val="0"/>
                <w:numId w:val="1"/>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Domains &amp; Clouds Field Service Lightning, Sales Cloud, Service Cloud, Experience Cloud, Financial Cloud, Commerce Cloud.</w:t>
            </w:r>
          </w:p>
          <w:p w:rsidR="005A4715" w:rsidRDefault="008B7679">
            <w:pPr>
              <w:numPr>
                <w:ilvl w:val="0"/>
                <w:numId w:val="1"/>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Good experience in integration of External integrat</w:t>
            </w:r>
            <w:r>
              <w:rPr>
                <w:rFonts w:ascii="Arial" w:eastAsia="Arial" w:hAnsi="Arial" w:cs="Arial"/>
                <w:color w:val="2D2323"/>
                <w:sz w:val="16"/>
                <w:shd w:val="clear" w:color="auto" w:fill="FFFFFF"/>
              </w:rPr>
              <w:t>ion of different systems.</w:t>
            </w:r>
          </w:p>
          <w:p w:rsidR="005A4715" w:rsidRDefault="008B7679">
            <w:pPr>
              <w:numPr>
                <w:ilvl w:val="0"/>
                <w:numId w:val="1"/>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Apex, Triggers, SOQL and SOSL.</w:t>
            </w:r>
          </w:p>
          <w:p w:rsidR="005A4715" w:rsidRDefault="008B7679">
            <w:pPr>
              <w:numPr>
                <w:ilvl w:val="0"/>
                <w:numId w:val="1"/>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Lightning Aura Components.</w:t>
            </w:r>
          </w:p>
          <w:p w:rsidR="005A4715" w:rsidRDefault="008B7679">
            <w:pPr>
              <w:numPr>
                <w:ilvl w:val="0"/>
                <w:numId w:val="1"/>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Lightning Web Components.</w:t>
            </w:r>
          </w:p>
          <w:p w:rsidR="005A4715" w:rsidRDefault="008B7679">
            <w:pPr>
              <w:numPr>
                <w:ilvl w:val="0"/>
                <w:numId w:val="1"/>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Service Oriented Architecture using Service Cloud.</w:t>
            </w:r>
          </w:p>
          <w:p w:rsidR="005A4715" w:rsidRDefault="008B7679">
            <w:pPr>
              <w:numPr>
                <w:ilvl w:val="0"/>
                <w:numId w:val="1"/>
              </w:numPr>
              <w:spacing w:after="0"/>
              <w:ind w:left="720" w:hanging="360"/>
              <w:jc w:val="both"/>
              <w:rPr>
                <w:rFonts w:ascii="Arial" w:eastAsia="Arial" w:hAnsi="Arial" w:cs="Arial"/>
                <w:color w:val="2D2323"/>
                <w:sz w:val="16"/>
                <w:shd w:val="clear" w:color="auto" w:fill="FFFFFF"/>
              </w:rPr>
            </w:pPr>
            <w:r>
              <w:rPr>
                <w:rFonts w:ascii="Arial" w:eastAsia="Arial" w:hAnsi="Arial" w:cs="Arial"/>
                <w:color w:val="2D2323"/>
                <w:sz w:val="16"/>
                <w:shd w:val="clear" w:color="auto" w:fill="FFFFFF"/>
              </w:rPr>
              <w:t>Specialized in SDK implementation, Cards, Payments, and Investment banking (Financial services)</w:t>
            </w:r>
            <w:r>
              <w:rPr>
                <w:rFonts w:ascii="Arial" w:eastAsia="Arial" w:hAnsi="Arial" w:cs="Arial"/>
                <w:color w:val="2D2323"/>
                <w:sz w:val="16"/>
                <w:shd w:val="clear" w:color="auto" w:fill="FFFFFF"/>
              </w:rPr>
              <w:t xml:space="preserve"> </w:t>
            </w:r>
            <w:r w:rsidR="003C1180">
              <w:rPr>
                <w:rFonts w:ascii="Arial" w:eastAsia="Arial" w:hAnsi="Arial" w:cs="Arial"/>
                <w:color w:val="2D2323"/>
                <w:sz w:val="16"/>
                <w:shd w:val="clear" w:color="auto" w:fill="FFFFFF"/>
              </w:rPr>
              <w:t>insurance</w:t>
            </w:r>
            <w:r>
              <w:rPr>
                <w:rFonts w:ascii="Arial" w:eastAsia="Arial" w:hAnsi="Arial" w:cs="Arial"/>
                <w:color w:val="2D2323"/>
                <w:sz w:val="16"/>
                <w:shd w:val="clear" w:color="auto" w:fill="FFFFFF"/>
              </w:rPr>
              <w:t>, domain.</w:t>
            </w:r>
          </w:p>
          <w:p w:rsidR="005A4715" w:rsidRDefault="008B7679">
            <w:pPr>
              <w:tabs>
                <w:tab w:val="left" w:pos="2160"/>
                <w:tab w:val="right" w:pos="6480"/>
              </w:tabs>
              <w:spacing w:before="240" w:after="120" w:line="240" w:lineRule="auto"/>
              <w:ind w:left="158"/>
              <w:rPr>
                <w:rFonts w:ascii="Arial" w:eastAsia="Arial" w:hAnsi="Arial" w:cs="Arial"/>
                <w:color w:val="2D2323"/>
                <w:sz w:val="16"/>
                <w:shd w:val="clear" w:color="auto" w:fill="FFFFFF"/>
              </w:rPr>
            </w:pPr>
            <w:r>
              <w:rPr>
                <w:rFonts w:ascii="Arial" w:eastAsia="Arial" w:hAnsi="Arial" w:cs="Arial"/>
                <w:color w:val="2D2323"/>
                <w:sz w:val="16"/>
                <w:shd w:val="clear" w:color="auto" w:fill="FFFFFF"/>
              </w:rPr>
              <w:t>Experience</w:t>
            </w:r>
          </w:p>
          <w:p w:rsidR="005A4715" w:rsidRDefault="008B7679">
            <w:pPr>
              <w:spacing w:before="60" w:after="60" w:line="240" w:lineRule="auto"/>
              <w:ind w:left="158"/>
              <w:jc w:val="both"/>
              <w:rPr>
                <w:rFonts w:ascii="Arial" w:eastAsia="Arial" w:hAnsi="Arial" w:cs="Arial"/>
                <w:b/>
                <w:color w:val="2D2323"/>
                <w:sz w:val="16"/>
                <w:shd w:val="clear" w:color="auto" w:fill="FFFFFF"/>
              </w:rPr>
            </w:pPr>
            <w:r>
              <w:rPr>
                <w:rFonts w:ascii="Arial" w:eastAsia="Arial" w:hAnsi="Arial" w:cs="Arial"/>
                <w:b/>
                <w:color w:val="2D2323"/>
                <w:sz w:val="16"/>
                <w:shd w:val="clear" w:color="auto" w:fill="FFFFFF"/>
              </w:rPr>
              <w:t xml:space="preserve">Feb/2022 – Till Today                      </w:t>
            </w:r>
            <w:proofErr w:type="spellStart"/>
            <w:r>
              <w:rPr>
                <w:rFonts w:ascii="Arial" w:eastAsia="Arial" w:hAnsi="Arial" w:cs="Arial"/>
                <w:b/>
                <w:color w:val="2D2323"/>
                <w:sz w:val="16"/>
                <w:shd w:val="clear" w:color="auto" w:fill="FFFFFF"/>
              </w:rPr>
              <w:t>Fabrice</w:t>
            </w:r>
            <w:proofErr w:type="spellEnd"/>
            <w:r>
              <w:rPr>
                <w:rFonts w:ascii="Arial" w:eastAsia="Arial" w:hAnsi="Arial" w:cs="Arial"/>
                <w:b/>
                <w:color w:val="2D2323"/>
                <w:sz w:val="16"/>
                <w:shd w:val="clear" w:color="auto" w:fill="FFFFFF"/>
              </w:rPr>
              <w:t xml:space="preserve"> </w:t>
            </w:r>
            <w:proofErr w:type="spellStart"/>
            <w:r>
              <w:rPr>
                <w:rFonts w:ascii="Arial" w:eastAsia="Arial" w:hAnsi="Arial" w:cs="Arial"/>
                <w:b/>
                <w:color w:val="2D2323"/>
                <w:sz w:val="16"/>
                <w:shd w:val="clear" w:color="auto" w:fill="FFFFFF"/>
              </w:rPr>
              <w:t>Martech</w:t>
            </w:r>
            <w:proofErr w:type="spellEnd"/>
            <w:r>
              <w:rPr>
                <w:rFonts w:ascii="Arial" w:eastAsia="Arial" w:hAnsi="Arial" w:cs="Arial"/>
                <w:b/>
                <w:color w:val="2D2323"/>
                <w:sz w:val="16"/>
                <w:shd w:val="clear" w:color="auto" w:fill="FFFFFF"/>
              </w:rPr>
              <w:t xml:space="preserve"> Solutions </w:t>
            </w:r>
            <w:proofErr w:type="spellStart"/>
            <w:r>
              <w:rPr>
                <w:rFonts w:ascii="Arial" w:eastAsia="Arial" w:hAnsi="Arial" w:cs="Arial"/>
                <w:b/>
                <w:color w:val="2D2323"/>
                <w:sz w:val="16"/>
                <w:shd w:val="clear" w:color="auto" w:fill="FFFFFF"/>
              </w:rPr>
              <w:t>Pvt</w:t>
            </w:r>
            <w:proofErr w:type="spellEnd"/>
            <w:r>
              <w:rPr>
                <w:rFonts w:ascii="Arial" w:eastAsia="Arial" w:hAnsi="Arial" w:cs="Arial"/>
                <w:b/>
                <w:color w:val="2D2323"/>
                <w:sz w:val="16"/>
                <w:shd w:val="clear" w:color="auto" w:fill="FFFFFF"/>
              </w:rPr>
              <w:t xml:space="preserve"> Ltd</w:t>
            </w:r>
          </w:p>
          <w:p w:rsidR="005A4715" w:rsidRDefault="008B7679">
            <w:pPr>
              <w:spacing w:before="60" w:after="60" w:line="240" w:lineRule="auto"/>
              <w:ind w:left="158"/>
              <w:jc w:val="both"/>
              <w:rPr>
                <w:rFonts w:ascii="Arial" w:eastAsia="Arial" w:hAnsi="Arial" w:cs="Arial"/>
                <w:b/>
                <w:color w:val="2D2323"/>
                <w:sz w:val="16"/>
                <w:shd w:val="clear" w:color="auto" w:fill="FFFFFF"/>
              </w:rPr>
            </w:pPr>
            <w:r>
              <w:rPr>
                <w:rFonts w:ascii="Arial" w:eastAsia="Arial" w:hAnsi="Arial" w:cs="Arial"/>
                <w:b/>
                <w:color w:val="2D2323"/>
                <w:sz w:val="16"/>
                <w:shd w:val="clear" w:color="auto" w:fill="FFFFFF"/>
              </w:rPr>
              <w:t>Hyderabad                                        Senior Software Engineer</w:t>
            </w:r>
          </w:p>
          <w:p w:rsidR="005A4715" w:rsidRDefault="005A4715">
            <w:pPr>
              <w:spacing w:before="60" w:after="60" w:line="240" w:lineRule="auto"/>
              <w:jc w:val="both"/>
              <w:rPr>
                <w:rFonts w:ascii="Arial" w:eastAsia="Arial" w:hAnsi="Arial" w:cs="Arial"/>
                <w:color w:val="2D2323"/>
                <w:sz w:val="16"/>
                <w:shd w:val="clear" w:color="auto" w:fill="FFFFFF"/>
              </w:rPr>
            </w:pPr>
          </w:p>
          <w:p w:rsidR="005A4715" w:rsidRDefault="008B7679">
            <w:pPr>
              <w:spacing w:after="0" w:line="240" w:lineRule="auto"/>
              <w:jc w:val="both"/>
              <w:rPr>
                <w:rFonts w:ascii="Arial" w:eastAsia="Arial" w:hAnsi="Arial" w:cs="Arial"/>
                <w:b/>
                <w:color w:val="2D2323"/>
                <w:sz w:val="16"/>
              </w:rPr>
            </w:pPr>
            <w:r>
              <w:rPr>
                <w:rFonts w:ascii="Arial" w:eastAsia="Arial" w:hAnsi="Arial" w:cs="Arial"/>
                <w:b/>
                <w:color w:val="2D2323"/>
                <w:sz w:val="16"/>
                <w:shd w:val="clear" w:color="auto" w:fill="FFFFFF"/>
              </w:rPr>
              <w:t>PROJECT: Absa Group Limited</w:t>
            </w:r>
            <w:r>
              <w:rPr>
                <w:rFonts w:ascii="Arial" w:eastAsia="Arial" w:hAnsi="Arial" w:cs="Arial"/>
                <w:b/>
                <w:color w:val="2D2323"/>
                <w:sz w:val="16"/>
              </w:rPr>
              <w:t>.</w:t>
            </w:r>
          </w:p>
          <w:p w:rsidR="005A4715" w:rsidRDefault="005A4715">
            <w:pPr>
              <w:spacing w:after="0" w:line="240" w:lineRule="auto"/>
              <w:jc w:val="both"/>
              <w:rPr>
                <w:rFonts w:ascii="Arial" w:eastAsia="Arial" w:hAnsi="Arial" w:cs="Arial"/>
                <w:b/>
                <w:color w:val="2D2323"/>
                <w:sz w:val="16"/>
              </w:rPr>
            </w:pPr>
          </w:p>
          <w:p w:rsidR="005A4715" w:rsidRDefault="008B7679">
            <w:pPr>
              <w:spacing w:after="0" w:line="240" w:lineRule="auto"/>
              <w:jc w:val="both"/>
              <w:rPr>
                <w:rFonts w:ascii="Arial" w:eastAsia="Arial" w:hAnsi="Arial" w:cs="Arial"/>
                <w:color w:val="2D2323"/>
                <w:sz w:val="16"/>
                <w:shd w:val="clear" w:color="auto" w:fill="FFFFFF"/>
              </w:rPr>
            </w:pPr>
            <w:r>
              <w:rPr>
                <w:rFonts w:ascii="Arial" w:eastAsia="Arial" w:hAnsi="Arial" w:cs="Arial"/>
                <w:color w:val="2D2323"/>
                <w:sz w:val="16"/>
                <w:shd w:val="clear" w:color="auto" w:fill="FFFFFF"/>
              </w:rPr>
              <w:t>Trade Capture Workflow has become inevitabl</w:t>
            </w:r>
            <w:r>
              <w:rPr>
                <w:rFonts w:ascii="Arial" w:eastAsia="Arial" w:hAnsi="Arial" w:cs="Arial"/>
                <w:color w:val="2D2323"/>
                <w:sz w:val="16"/>
                <w:shd w:val="clear" w:color="auto" w:fill="FFFFFF"/>
              </w:rPr>
              <w:t>e for growth and profitability of Investment banking in present scenario marked by rising competition, technological advancement. It is a customer centric approach based on customer insight.  Its ultimate objective is towards ‘Trading’ handling of brokers/</w:t>
            </w:r>
            <w:r>
              <w:rPr>
                <w:rFonts w:ascii="Arial" w:eastAsia="Arial" w:hAnsi="Arial" w:cs="Arial"/>
                <w:color w:val="2D2323"/>
                <w:sz w:val="16"/>
                <w:shd w:val="clear" w:color="auto" w:fill="FFFFFF"/>
              </w:rPr>
              <w:t>traders/customers as distinct entities through the identification and understanding of their differentiated needs, preferences, and behaviors. It processes the different types of trades throughout the globe including New York, London, Tokyo, and Singapore.</w:t>
            </w:r>
            <w:r>
              <w:rPr>
                <w:rFonts w:ascii="Arial" w:eastAsia="Arial" w:hAnsi="Arial" w:cs="Arial"/>
                <w:color w:val="2D2323"/>
                <w:sz w:val="16"/>
                <w:shd w:val="clear" w:color="auto" w:fill="FFFFFF"/>
              </w:rPr>
              <w:t xml:space="preserve"> Implemented in distributed environment to support fast processing.</w:t>
            </w:r>
          </w:p>
          <w:p w:rsidR="005A4715" w:rsidRDefault="005A4715">
            <w:pPr>
              <w:spacing w:after="0" w:line="240" w:lineRule="auto"/>
              <w:ind w:left="720"/>
              <w:rPr>
                <w:rFonts w:ascii="Arial" w:eastAsia="Arial" w:hAnsi="Arial" w:cs="Arial"/>
                <w:color w:val="2D2323"/>
                <w:sz w:val="16"/>
                <w:shd w:val="clear" w:color="auto" w:fill="FFFFFF"/>
              </w:rPr>
            </w:pPr>
          </w:p>
          <w:p w:rsidR="005A4715" w:rsidRDefault="008B7679">
            <w:pPr>
              <w:spacing w:after="0" w:line="240" w:lineRule="auto"/>
              <w:rPr>
                <w:rFonts w:ascii="Arial" w:eastAsia="Arial" w:hAnsi="Arial" w:cs="Arial"/>
                <w:color w:val="2D2323"/>
                <w:sz w:val="16"/>
                <w:shd w:val="clear" w:color="auto" w:fill="FFFFFF"/>
              </w:rPr>
            </w:pPr>
            <w:r>
              <w:rPr>
                <w:rFonts w:ascii="Arial" w:eastAsia="Arial" w:hAnsi="Arial" w:cs="Arial"/>
                <w:color w:val="2D2323"/>
                <w:sz w:val="16"/>
                <w:shd w:val="clear" w:color="auto" w:fill="FFFFFF"/>
              </w:rPr>
              <w:t>Roles and Responsibilities:</w:t>
            </w:r>
          </w:p>
          <w:p w:rsidR="005A4715" w:rsidRDefault="008B7679">
            <w:pPr>
              <w:numPr>
                <w:ilvl w:val="0"/>
                <w:numId w:val="2"/>
              </w:numPr>
              <w:spacing w:after="0"/>
              <w:ind w:left="720" w:hanging="360"/>
              <w:jc w:val="both"/>
              <w:rPr>
                <w:rFonts w:ascii="Arial" w:eastAsia="Arial" w:hAnsi="Arial" w:cs="Arial"/>
                <w:color w:val="2D2323"/>
                <w:sz w:val="16"/>
                <w:shd w:val="clear" w:color="auto" w:fill="FFFFFF"/>
              </w:rPr>
            </w:pPr>
            <w:r>
              <w:rPr>
                <w:rFonts w:ascii="Arial" w:eastAsia="Arial" w:hAnsi="Arial" w:cs="Arial"/>
                <w:color w:val="2D2323"/>
                <w:sz w:val="16"/>
                <w:shd w:val="clear" w:color="auto" w:fill="FFFFFF"/>
              </w:rPr>
              <w:t>Worked on Work Orders. Service Appointments, Work Order Line Items, Work Types Service Territories, Service Resources, Operating Hours, Confidential Settings.</w:t>
            </w:r>
          </w:p>
          <w:p w:rsidR="005A4715" w:rsidRDefault="008B7679">
            <w:pPr>
              <w:numPr>
                <w:ilvl w:val="0"/>
                <w:numId w:val="2"/>
              </w:numPr>
              <w:spacing w:after="0"/>
              <w:ind w:left="720" w:hanging="360"/>
              <w:jc w:val="both"/>
              <w:rPr>
                <w:rFonts w:ascii="Arial" w:eastAsia="Arial" w:hAnsi="Arial" w:cs="Arial"/>
                <w:color w:val="2D2323"/>
                <w:sz w:val="16"/>
                <w:shd w:val="clear" w:color="auto" w:fill="FFFFFF"/>
              </w:rPr>
            </w:pPr>
            <w:proofErr w:type="spellStart"/>
            <w:r>
              <w:rPr>
                <w:rFonts w:ascii="Arial" w:eastAsia="Arial" w:hAnsi="Arial" w:cs="Arial"/>
                <w:color w:val="2D2323"/>
                <w:sz w:val="16"/>
                <w:shd w:val="clear" w:color="auto" w:fill="FFFFFF"/>
              </w:rPr>
              <w:t>Autoreacted</w:t>
            </w:r>
            <w:proofErr w:type="spellEnd"/>
            <w:r>
              <w:rPr>
                <w:rFonts w:ascii="Arial" w:eastAsia="Arial" w:hAnsi="Arial" w:cs="Arial"/>
                <w:color w:val="2D2323"/>
                <w:sz w:val="16"/>
                <w:shd w:val="clear" w:color="auto" w:fill="FFFFFF"/>
              </w:rPr>
              <w:t xml:space="preserve"> Work Orders. Service Appointments, Work Order Line Items from Opportunities that went into the </w:t>
            </w:r>
          </w:p>
          <w:p w:rsidR="005A4715" w:rsidRDefault="008B7679">
            <w:pPr>
              <w:numPr>
                <w:ilvl w:val="0"/>
                <w:numId w:val="2"/>
              </w:numPr>
              <w:spacing w:after="0"/>
              <w:ind w:left="720" w:hanging="360"/>
              <w:jc w:val="both"/>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Was a part of the Implementation of Experience </w:t>
            </w:r>
            <w:proofErr w:type="gramStart"/>
            <w:r>
              <w:rPr>
                <w:rFonts w:ascii="Arial" w:eastAsia="Arial" w:hAnsi="Arial" w:cs="Arial"/>
                <w:color w:val="2D2323"/>
                <w:sz w:val="16"/>
                <w:shd w:val="clear" w:color="auto" w:fill="FFFFFF"/>
              </w:rPr>
              <w:t>Cloud.</w:t>
            </w:r>
            <w:proofErr w:type="gramEnd"/>
          </w:p>
          <w:p w:rsidR="005A4715" w:rsidRDefault="008B7679">
            <w:pPr>
              <w:numPr>
                <w:ilvl w:val="0"/>
                <w:numId w:val="2"/>
              </w:numPr>
              <w:spacing w:after="0"/>
              <w:ind w:left="720" w:hanging="360"/>
              <w:jc w:val="both"/>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Involved in Deployment of the components using Azure </w:t>
            </w:r>
            <w:proofErr w:type="spellStart"/>
            <w:r>
              <w:rPr>
                <w:rFonts w:ascii="Arial" w:eastAsia="Arial" w:hAnsi="Arial" w:cs="Arial"/>
                <w:color w:val="2D2323"/>
                <w:sz w:val="16"/>
                <w:shd w:val="clear" w:color="auto" w:fill="FFFFFF"/>
              </w:rPr>
              <w:t>Devops</w:t>
            </w:r>
            <w:proofErr w:type="spellEnd"/>
            <w:r>
              <w:rPr>
                <w:rFonts w:ascii="Arial" w:eastAsia="Arial" w:hAnsi="Arial" w:cs="Arial"/>
                <w:color w:val="2D2323"/>
                <w:sz w:val="16"/>
                <w:shd w:val="clear" w:color="auto" w:fill="FFFFFF"/>
              </w:rPr>
              <w:t xml:space="preserve"> and </w:t>
            </w:r>
            <w:proofErr w:type="spellStart"/>
            <w:r>
              <w:rPr>
                <w:rFonts w:ascii="Arial" w:eastAsia="Arial" w:hAnsi="Arial" w:cs="Arial"/>
                <w:color w:val="2D2323"/>
                <w:sz w:val="16"/>
                <w:shd w:val="clear" w:color="auto" w:fill="FFFFFF"/>
              </w:rPr>
              <w:t>Git</w:t>
            </w:r>
            <w:proofErr w:type="spellEnd"/>
            <w:r>
              <w:rPr>
                <w:rFonts w:ascii="Arial" w:eastAsia="Arial" w:hAnsi="Arial" w:cs="Arial"/>
                <w:color w:val="2D2323"/>
                <w:sz w:val="16"/>
                <w:shd w:val="clear" w:color="auto" w:fill="FFFFFF"/>
              </w:rPr>
              <w:t xml:space="preserve"> hub repos</w:t>
            </w:r>
            <w:r>
              <w:rPr>
                <w:rFonts w:ascii="Arial" w:eastAsia="Arial" w:hAnsi="Arial" w:cs="Arial"/>
                <w:color w:val="2D2323"/>
                <w:sz w:val="16"/>
                <w:shd w:val="clear" w:color="auto" w:fill="FFFFFF"/>
              </w:rPr>
              <w:t>itory.</w:t>
            </w:r>
          </w:p>
          <w:p w:rsidR="005A4715" w:rsidRDefault="008B7679">
            <w:pPr>
              <w:numPr>
                <w:ilvl w:val="0"/>
                <w:numId w:val="2"/>
              </w:numPr>
              <w:spacing w:after="0"/>
              <w:ind w:left="720" w:hanging="360"/>
              <w:jc w:val="both"/>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Worked on Integration process in which the integration to an external system is being facilitated by a middleware </w:t>
            </w:r>
            <w:proofErr w:type="spellStart"/>
            <w:r>
              <w:rPr>
                <w:rFonts w:ascii="Arial" w:eastAsia="Arial" w:hAnsi="Arial" w:cs="Arial"/>
                <w:color w:val="2D2323"/>
                <w:sz w:val="16"/>
                <w:shd w:val="clear" w:color="auto" w:fill="FFFFFF"/>
              </w:rPr>
              <w:t>Jitterbit</w:t>
            </w:r>
            <w:proofErr w:type="spellEnd"/>
            <w:r>
              <w:rPr>
                <w:rFonts w:ascii="Arial" w:eastAsia="Arial" w:hAnsi="Arial" w:cs="Arial"/>
                <w:color w:val="2D2323"/>
                <w:sz w:val="16"/>
                <w:shd w:val="clear" w:color="auto" w:fill="FFFFFF"/>
              </w:rPr>
              <w:t>.</w:t>
            </w:r>
          </w:p>
          <w:p w:rsidR="005A4715" w:rsidRDefault="008B7679">
            <w:pPr>
              <w:numPr>
                <w:ilvl w:val="0"/>
                <w:numId w:val="2"/>
              </w:numPr>
              <w:spacing w:after="0"/>
              <w:ind w:left="720" w:hanging="360"/>
              <w:jc w:val="both"/>
              <w:rPr>
                <w:rFonts w:ascii="Arial" w:eastAsia="Arial" w:hAnsi="Arial" w:cs="Arial"/>
                <w:color w:val="2D2323"/>
                <w:sz w:val="16"/>
                <w:shd w:val="clear" w:color="auto" w:fill="FFFFFF"/>
              </w:rPr>
            </w:pPr>
            <w:r>
              <w:rPr>
                <w:rFonts w:ascii="Arial" w:eastAsia="Arial" w:hAnsi="Arial" w:cs="Arial"/>
                <w:color w:val="2D2323"/>
                <w:sz w:val="16"/>
                <w:shd w:val="clear" w:color="auto" w:fill="FFFFFF"/>
              </w:rPr>
              <w:t>Worked on email to case management.</w:t>
            </w:r>
          </w:p>
          <w:p w:rsidR="005A4715" w:rsidRDefault="008B7679">
            <w:pPr>
              <w:numPr>
                <w:ilvl w:val="0"/>
                <w:numId w:val="2"/>
              </w:numPr>
              <w:spacing w:after="0"/>
              <w:ind w:left="720" w:hanging="360"/>
              <w:jc w:val="both"/>
              <w:rPr>
                <w:rFonts w:ascii="Arial" w:eastAsia="Arial" w:hAnsi="Arial" w:cs="Arial"/>
                <w:color w:val="2D2323"/>
                <w:sz w:val="16"/>
                <w:shd w:val="clear" w:color="auto" w:fill="FFFFFF"/>
              </w:rPr>
            </w:pPr>
            <w:r>
              <w:rPr>
                <w:rFonts w:ascii="Arial" w:eastAsia="Arial" w:hAnsi="Arial" w:cs="Arial"/>
                <w:color w:val="2D2323"/>
                <w:sz w:val="16"/>
                <w:shd w:val="clear" w:color="auto" w:fill="FFFFFF"/>
              </w:rPr>
              <w:t>Bug fixing, Unit testing, Code Coverage for Angular test cases, Code review and Deployme</w:t>
            </w:r>
            <w:r>
              <w:rPr>
                <w:rFonts w:ascii="Arial" w:eastAsia="Arial" w:hAnsi="Arial" w:cs="Arial"/>
                <w:color w:val="2D2323"/>
                <w:sz w:val="16"/>
                <w:shd w:val="clear" w:color="auto" w:fill="FFFFFF"/>
              </w:rPr>
              <w:t>nts.</w:t>
            </w:r>
          </w:p>
          <w:p w:rsidR="005A4715" w:rsidRDefault="005A4715">
            <w:pPr>
              <w:spacing w:before="60" w:after="60" w:line="240" w:lineRule="auto"/>
              <w:ind w:left="158"/>
              <w:jc w:val="both"/>
              <w:rPr>
                <w:rFonts w:ascii="Arial" w:eastAsia="Arial" w:hAnsi="Arial" w:cs="Arial"/>
                <w:color w:val="2D2323"/>
                <w:sz w:val="16"/>
                <w:shd w:val="clear" w:color="auto" w:fill="FFFFFF"/>
              </w:rPr>
            </w:pPr>
          </w:p>
          <w:p w:rsidR="005A4715" w:rsidRDefault="008B7679">
            <w:pPr>
              <w:spacing w:before="60" w:after="60" w:line="240" w:lineRule="auto"/>
              <w:jc w:val="both"/>
              <w:rPr>
                <w:rFonts w:ascii="Arial" w:eastAsia="Arial" w:hAnsi="Arial" w:cs="Arial"/>
                <w:b/>
                <w:color w:val="2D2323"/>
                <w:sz w:val="16"/>
                <w:shd w:val="clear" w:color="auto" w:fill="FFFFFF"/>
              </w:rPr>
            </w:pPr>
            <w:r>
              <w:rPr>
                <w:rFonts w:ascii="Arial" w:eastAsia="Arial" w:hAnsi="Arial" w:cs="Arial"/>
                <w:b/>
                <w:color w:val="2D2323"/>
                <w:sz w:val="16"/>
                <w:shd w:val="clear" w:color="auto" w:fill="FFFFFF"/>
              </w:rPr>
              <w:t>May/2018 – Aug/2021                                     IBM India PVT LTD</w:t>
            </w:r>
          </w:p>
          <w:p w:rsidR="005A4715" w:rsidRDefault="008B7679">
            <w:pPr>
              <w:spacing w:before="60" w:after="60" w:line="240" w:lineRule="auto"/>
              <w:jc w:val="both"/>
              <w:rPr>
                <w:rFonts w:ascii="Arial" w:eastAsia="Arial" w:hAnsi="Arial" w:cs="Arial"/>
                <w:b/>
                <w:color w:val="2D2323"/>
                <w:sz w:val="16"/>
                <w:shd w:val="clear" w:color="auto" w:fill="FFFFFF"/>
              </w:rPr>
            </w:pPr>
            <w:r>
              <w:rPr>
                <w:rFonts w:ascii="Arial" w:eastAsia="Arial" w:hAnsi="Arial" w:cs="Arial"/>
                <w:b/>
                <w:color w:val="2D2323"/>
                <w:sz w:val="16"/>
                <w:shd w:val="clear" w:color="auto" w:fill="FFFFFF"/>
              </w:rPr>
              <w:t>Hyderabad                                                      Senior Software Engineer</w:t>
            </w:r>
          </w:p>
          <w:p w:rsidR="005A4715" w:rsidRDefault="008B7679">
            <w:pPr>
              <w:spacing w:after="0" w:line="240" w:lineRule="auto"/>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   </w:t>
            </w:r>
          </w:p>
          <w:p w:rsidR="005A4715" w:rsidRDefault="008B7679">
            <w:pPr>
              <w:spacing w:after="0" w:line="240" w:lineRule="auto"/>
              <w:rPr>
                <w:rFonts w:ascii="Arial" w:eastAsia="Arial" w:hAnsi="Arial" w:cs="Arial"/>
                <w:color w:val="2D2323"/>
                <w:sz w:val="16"/>
                <w:shd w:val="clear" w:color="auto" w:fill="FFFFFF"/>
              </w:rPr>
            </w:pPr>
            <w:r>
              <w:rPr>
                <w:rFonts w:ascii="Arial" w:eastAsia="Arial" w:hAnsi="Arial" w:cs="Arial"/>
                <w:color w:val="2D2323"/>
                <w:sz w:val="16"/>
                <w:shd w:val="clear" w:color="auto" w:fill="FFFFFF"/>
              </w:rPr>
              <w:lastRenderedPageBreak/>
              <w:t xml:space="preserve">PROJECT: </w:t>
            </w:r>
            <w:proofErr w:type="spellStart"/>
            <w:r>
              <w:rPr>
                <w:rFonts w:ascii="Arial" w:eastAsia="Arial" w:hAnsi="Arial" w:cs="Arial"/>
                <w:color w:val="2D2323"/>
                <w:sz w:val="16"/>
                <w:shd w:val="clear" w:color="auto" w:fill="FFFFFF"/>
              </w:rPr>
              <w:t>Ergoline</w:t>
            </w:r>
            <w:proofErr w:type="spellEnd"/>
            <w:r>
              <w:rPr>
                <w:rFonts w:ascii="Arial" w:eastAsia="Arial" w:hAnsi="Arial" w:cs="Arial"/>
                <w:color w:val="2D2323"/>
                <w:sz w:val="16"/>
                <w:shd w:val="clear" w:color="auto" w:fill="FFFFFF"/>
              </w:rPr>
              <w:t xml:space="preserve"> Furniture Systems</w:t>
            </w:r>
          </w:p>
          <w:p w:rsidR="005A4715" w:rsidRDefault="005A4715">
            <w:pPr>
              <w:spacing w:after="0" w:line="240" w:lineRule="auto"/>
              <w:rPr>
                <w:rFonts w:ascii="Arial" w:eastAsia="Arial" w:hAnsi="Arial" w:cs="Arial"/>
                <w:color w:val="2D2323"/>
                <w:sz w:val="16"/>
                <w:shd w:val="clear" w:color="auto" w:fill="FFFFFF"/>
              </w:rPr>
            </w:pPr>
          </w:p>
          <w:p w:rsidR="005A4715" w:rsidRDefault="008B7679">
            <w:pPr>
              <w:spacing w:after="95" w:line="240" w:lineRule="auto"/>
              <w:rPr>
                <w:rFonts w:ascii="Arial" w:eastAsia="Arial" w:hAnsi="Arial" w:cs="Arial"/>
                <w:color w:val="2D2323"/>
                <w:sz w:val="16"/>
                <w:shd w:val="clear" w:color="auto" w:fill="FFFFFF"/>
              </w:rPr>
            </w:pPr>
            <w:proofErr w:type="spellStart"/>
            <w:r>
              <w:rPr>
                <w:rFonts w:ascii="Arial" w:eastAsia="Arial" w:hAnsi="Arial" w:cs="Arial"/>
                <w:color w:val="2D2323"/>
                <w:sz w:val="16"/>
                <w:shd w:val="clear" w:color="auto" w:fill="FFFFFF"/>
              </w:rPr>
              <w:t>Ergoline</w:t>
            </w:r>
            <w:proofErr w:type="spellEnd"/>
            <w:r>
              <w:rPr>
                <w:rFonts w:ascii="Arial" w:eastAsia="Arial" w:hAnsi="Arial" w:cs="Arial"/>
                <w:color w:val="2D2323"/>
                <w:sz w:val="16"/>
                <w:shd w:val="clear" w:color="auto" w:fill="FFFFFF"/>
              </w:rPr>
              <w:t xml:space="preserve"> India, engaged in the business of trading of furniture since 2000 at Hyderabad. </w:t>
            </w:r>
            <w:proofErr w:type="spellStart"/>
            <w:r>
              <w:rPr>
                <w:rFonts w:ascii="Arial" w:eastAsia="Arial" w:hAnsi="Arial" w:cs="Arial"/>
                <w:color w:val="2D2323"/>
                <w:sz w:val="16"/>
                <w:shd w:val="clear" w:color="auto" w:fill="FFFFFF"/>
              </w:rPr>
              <w:t>Ergoline</w:t>
            </w:r>
            <w:proofErr w:type="spellEnd"/>
            <w:r>
              <w:rPr>
                <w:rFonts w:ascii="Arial" w:eastAsia="Arial" w:hAnsi="Arial" w:cs="Arial"/>
                <w:color w:val="2D2323"/>
                <w:sz w:val="16"/>
                <w:shd w:val="clear" w:color="auto" w:fill="FFFFFF"/>
              </w:rPr>
              <w:t xml:space="preserve"> India operates in the area of import of modern furniture, catering to the needs of retail and corporate sector. Having been in the Indian market for more than</w:t>
            </w:r>
            <w:r>
              <w:rPr>
                <w:rFonts w:ascii="Arial" w:eastAsia="Arial" w:hAnsi="Arial" w:cs="Arial"/>
                <w:color w:val="2D2323"/>
                <w:sz w:val="16"/>
                <w:shd w:val="clear" w:color="auto" w:fill="FFFFFF"/>
              </w:rPr>
              <w:t xml:space="preserve"> a decade </w:t>
            </w:r>
            <w:proofErr w:type="spellStart"/>
            <w:r>
              <w:rPr>
                <w:rFonts w:ascii="Arial" w:eastAsia="Arial" w:hAnsi="Arial" w:cs="Arial"/>
                <w:color w:val="2D2323"/>
                <w:sz w:val="16"/>
                <w:shd w:val="clear" w:color="auto" w:fill="FFFFFF"/>
              </w:rPr>
              <w:t>Ergoline</w:t>
            </w:r>
            <w:proofErr w:type="spellEnd"/>
            <w:r>
              <w:rPr>
                <w:rFonts w:ascii="Arial" w:eastAsia="Arial" w:hAnsi="Arial" w:cs="Arial"/>
                <w:color w:val="2D2323"/>
                <w:sz w:val="16"/>
                <w:shd w:val="clear" w:color="auto" w:fill="FFFFFF"/>
              </w:rPr>
              <w:t xml:space="preserve"> has established itself a name in the organized furniture market servicing to the large corporate and established educational institutions. </w:t>
            </w:r>
          </w:p>
          <w:p w:rsidR="005A4715" w:rsidRDefault="008B7679">
            <w:pPr>
              <w:spacing w:after="95" w:line="240" w:lineRule="auto"/>
              <w:rPr>
                <w:rFonts w:ascii="Arial" w:eastAsia="Arial" w:hAnsi="Arial" w:cs="Arial"/>
                <w:color w:val="2D2323"/>
                <w:sz w:val="16"/>
                <w:shd w:val="clear" w:color="auto" w:fill="FFFFFF"/>
              </w:rPr>
            </w:pPr>
            <w:proofErr w:type="spellStart"/>
            <w:r>
              <w:rPr>
                <w:rFonts w:ascii="Arial" w:eastAsia="Arial" w:hAnsi="Arial" w:cs="Arial"/>
                <w:color w:val="2D2323"/>
                <w:sz w:val="16"/>
                <w:shd w:val="clear" w:color="auto" w:fill="FFFFFF"/>
              </w:rPr>
              <w:t>Ergoline</w:t>
            </w:r>
            <w:proofErr w:type="spellEnd"/>
            <w:r>
              <w:rPr>
                <w:rFonts w:ascii="Arial" w:eastAsia="Arial" w:hAnsi="Arial" w:cs="Arial"/>
                <w:color w:val="2D2323"/>
                <w:sz w:val="16"/>
                <w:shd w:val="clear" w:color="auto" w:fill="FFFFFF"/>
              </w:rPr>
              <w:t xml:space="preserve"> India provides a number of value-added services to the business houses - large or small </w:t>
            </w:r>
            <w:r>
              <w:rPr>
                <w:rFonts w:ascii="Arial" w:eastAsia="Arial" w:hAnsi="Arial" w:cs="Arial"/>
                <w:color w:val="2D2323"/>
                <w:sz w:val="16"/>
                <w:shd w:val="clear" w:color="auto" w:fill="FFFFFF"/>
              </w:rPr>
              <w:t>providing the end-to-end solutions. They undertake office interior projects including partitions, all kind of wooden furniture, cubicles and cabins, workstations, storage units, filing systems, complete range of chairs, industrial storage and other special</w:t>
            </w:r>
            <w:r>
              <w:rPr>
                <w:rFonts w:ascii="Arial" w:eastAsia="Arial" w:hAnsi="Arial" w:cs="Arial"/>
                <w:color w:val="2D2323"/>
                <w:sz w:val="16"/>
                <w:shd w:val="clear" w:color="auto" w:fill="FFFFFF"/>
              </w:rPr>
              <w:t xml:space="preserve"> effects. </w:t>
            </w:r>
          </w:p>
          <w:p w:rsidR="005A4715" w:rsidRDefault="008B7679">
            <w:pPr>
              <w:spacing w:after="95" w:line="240" w:lineRule="auto"/>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Designing application which is being customer centric adds value to the firm. So it’s important to connect with the customers personalized experience by sharing all the data in one integrated platform through Commerce Cloud. </w:t>
            </w:r>
          </w:p>
          <w:p w:rsidR="005A4715" w:rsidRDefault="008B7679">
            <w:pPr>
              <w:spacing w:after="95" w:line="240" w:lineRule="auto"/>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Order Fulfillment, </w:t>
            </w:r>
            <w:r>
              <w:rPr>
                <w:rFonts w:ascii="Arial" w:eastAsia="Arial" w:hAnsi="Arial" w:cs="Arial"/>
                <w:color w:val="2D2323"/>
                <w:sz w:val="16"/>
                <w:shd w:val="clear" w:color="auto" w:fill="FFFFFF"/>
              </w:rPr>
              <w:t>Payment Capture, invoices are managed by workflows which gives a visual insight of the process which becomes an arduous task if cancellations and returns are taken care of.</w:t>
            </w:r>
          </w:p>
          <w:p w:rsidR="005A4715" w:rsidRDefault="008B7679">
            <w:pPr>
              <w:spacing w:after="95" w:line="240" w:lineRule="auto"/>
              <w:rPr>
                <w:rFonts w:ascii="Arial" w:eastAsia="Arial" w:hAnsi="Arial" w:cs="Arial"/>
                <w:color w:val="2D2323"/>
                <w:sz w:val="16"/>
                <w:shd w:val="clear" w:color="auto" w:fill="FFFFFF"/>
              </w:rPr>
            </w:pPr>
            <w:r>
              <w:rPr>
                <w:rFonts w:ascii="Arial" w:eastAsia="Arial" w:hAnsi="Arial" w:cs="Arial"/>
                <w:color w:val="2D2323"/>
                <w:sz w:val="16"/>
                <w:shd w:val="clear" w:color="auto" w:fill="FFFFFF"/>
              </w:rPr>
              <w:t>B2C commerce cloud has greatly simplified the task by personalizing customer experi</w:t>
            </w:r>
            <w:r>
              <w:rPr>
                <w:rFonts w:ascii="Arial" w:eastAsia="Arial" w:hAnsi="Arial" w:cs="Arial"/>
                <w:color w:val="2D2323"/>
                <w:sz w:val="16"/>
                <w:shd w:val="clear" w:color="auto" w:fill="FFFFFF"/>
              </w:rPr>
              <w:t>ence and streamlining the customer needs. And providing a platform using service cloud to address the Customer Queries.</w:t>
            </w:r>
          </w:p>
          <w:p w:rsidR="005A4715" w:rsidRDefault="005A4715">
            <w:pPr>
              <w:spacing w:after="95" w:line="240" w:lineRule="auto"/>
              <w:ind w:left="720"/>
              <w:rPr>
                <w:rFonts w:ascii="Arial" w:eastAsia="Arial" w:hAnsi="Arial" w:cs="Arial"/>
                <w:color w:val="2D2323"/>
                <w:sz w:val="16"/>
                <w:shd w:val="clear" w:color="auto" w:fill="FFFFFF"/>
              </w:rPr>
            </w:pPr>
          </w:p>
          <w:p w:rsidR="005A4715" w:rsidRDefault="008B7679">
            <w:pPr>
              <w:spacing w:after="95" w:line="240" w:lineRule="auto"/>
              <w:rPr>
                <w:rFonts w:ascii="Arial" w:eastAsia="Arial" w:hAnsi="Arial" w:cs="Arial"/>
                <w:b/>
                <w:color w:val="2D2323"/>
                <w:sz w:val="16"/>
                <w:shd w:val="clear" w:color="auto" w:fill="FFFFFF"/>
              </w:rPr>
            </w:pPr>
            <w:r>
              <w:rPr>
                <w:rFonts w:ascii="Arial" w:eastAsia="Arial" w:hAnsi="Arial" w:cs="Arial"/>
                <w:b/>
                <w:color w:val="2D2323"/>
                <w:sz w:val="16"/>
                <w:shd w:val="clear" w:color="auto" w:fill="FFFFFF"/>
              </w:rPr>
              <w:t xml:space="preserve">Roles and Responsibilities </w:t>
            </w:r>
          </w:p>
          <w:p w:rsidR="005A4715" w:rsidRDefault="008B7679">
            <w:pPr>
              <w:numPr>
                <w:ilvl w:val="0"/>
                <w:numId w:val="3"/>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Experienced with setting up “field service” features according to client’s unique business needs.</w:t>
            </w:r>
          </w:p>
          <w:p w:rsidR="005A4715" w:rsidRDefault="008B7679">
            <w:pPr>
              <w:numPr>
                <w:ilvl w:val="0"/>
                <w:numId w:val="3"/>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Ability t</w:t>
            </w:r>
            <w:r>
              <w:rPr>
                <w:rFonts w:ascii="Arial" w:eastAsia="Arial" w:hAnsi="Arial" w:cs="Arial"/>
                <w:color w:val="2D2323"/>
                <w:sz w:val="16"/>
                <w:shd w:val="clear" w:color="auto" w:fill="FFFFFF"/>
              </w:rPr>
              <w:t>o configure Service Rules and Objectives in support of Field Service business processes with Financial Cloud.</w:t>
            </w:r>
          </w:p>
          <w:p w:rsidR="005A4715" w:rsidRDefault="008B7679">
            <w:pPr>
              <w:numPr>
                <w:ilvl w:val="0"/>
                <w:numId w:val="3"/>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Created additional Custom objects and created relationships wherever necessary leveraged the standard functionalities of </w:t>
            </w:r>
            <w:proofErr w:type="spellStart"/>
            <w:r>
              <w:rPr>
                <w:rFonts w:ascii="Arial" w:eastAsia="Arial" w:hAnsi="Arial" w:cs="Arial"/>
                <w:color w:val="2D2323"/>
                <w:sz w:val="16"/>
                <w:shd w:val="clear" w:color="auto" w:fill="FFFFFF"/>
              </w:rPr>
              <w:t>salesforce</w:t>
            </w:r>
            <w:proofErr w:type="spellEnd"/>
            <w:r>
              <w:rPr>
                <w:rFonts w:ascii="Arial" w:eastAsia="Arial" w:hAnsi="Arial" w:cs="Arial"/>
                <w:color w:val="2D2323"/>
                <w:sz w:val="16"/>
                <w:shd w:val="clear" w:color="auto" w:fill="FFFFFF"/>
              </w:rPr>
              <w:t xml:space="preserve"> such as servic</w:t>
            </w:r>
            <w:r>
              <w:rPr>
                <w:rFonts w:ascii="Arial" w:eastAsia="Arial" w:hAnsi="Arial" w:cs="Arial"/>
                <w:color w:val="2D2323"/>
                <w:sz w:val="16"/>
                <w:shd w:val="clear" w:color="auto" w:fill="FFFFFF"/>
              </w:rPr>
              <w:t>e cloud.</w:t>
            </w:r>
          </w:p>
          <w:p w:rsidR="005A4715" w:rsidRDefault="008B7679">
            <w:pPr>
              <w:numPr>
                <w:ilvl w:val="0"/>
                <w:numId w:val="3"/>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Created Automations to sync the Student Data and to create a unique connected picture of the diversified activities of a student. </w:t>
            </w:r>
          </w:p>
          <w:p w:rsidR="005A4715" w:rsidRDefault="008B7679">
            <w:pPr>
              <w:numPr>
                <w:ilvl w:val="0"/>
                <w:numId w:val="3"/>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Used Lightning App Builder and Lightning Components to create resilient user interfaces for both internal users and </w:t>
            </w:r>
            <w:r>
              <w:rPr>
                <w:rFonts w:ascii="Arial" w:eastAsia="Arial" w:hAnsi="Arial" w:cs="Arial"/>
                <w:color w:val="2D2323"/>
                <w:sz w:val="16"/>
                <w:shd w:val="clear" w:color="auto" w:fill="FFFFFF"/>
              </w:rPr>
              <w:t xml:space="preserve">external users. </w:t>
            </w:r>
          </w:p>
          <w:p w:rsidR="005A4715" w:rsidRDefault="008B7679">
            <w:pPr>
              <w:numPr>
                <w:ilvl w:val="0"/>
                <w:numId w:val="3"/>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 Social Studio Integration is used for to capture the alumni experience and to capture leads so as to maximize the admission process. </w:t>
            </w:r>
          </w:p>
          <w:p w:rsidR="005A4715" w:rsidRDefault="008B7679">
            <w:pPr>
              <w:numPr>
                <w:ilvl w:val="0"/>
                <w:numId w:val="3"/>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Periodically Generated reports and Dashboards, not only individual progress of the Student but a Collect</w:t>
            </w:r>
            <w:r>
              <w:rPr>
                <w:rFonts w:ascii="Arial" w:eastAsia="Arial" w:hAnsi="Arial" w:cs="Arial"/>
                <w:color w:val="2D2323"/>
                <w:sz w:val="16"/>
                <w:shd w:val="clear" w:color="auto" w:fill="FFFFFF"/>
              </w:rPr>
              <w:t xml:space="preserve">ive progress of the Institution. </w:t>
            </w:r>
          </w:p>
          <w:p w:rsidR="005A4715" w:rsidRDefault="008B7679">
            <w:pPr>
              <w:numPr>
                <w:ilvl w:val="0"/>
                <w:numId w:val="3"/>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Personalized the experience depending upon the role of the individual. Based on whether you are student or an instructor or an Administrator, your experience with the application will be personalized. </w:t>
            </w:r>
          </w:p>
          <w:p w:rsidR="005A4715" w:rsidRDefault="008B7679">
            <w:pPr>
              <w:numPr>
                <w:ilvl w:val="0"/>
                <w:numId w:val="3"/>
              </w:numPr>
              <w:spacing w:after="95"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Created a one stop s</w:t>
            </w:r>
            <w:r>
              <w:rPr>
                <w:rFonts w:ascii="Arial" w:eastAsia="Arial" w:hAnsi="Arial" w:cs="Arial"/>
                <w:color w:val="2D2323"/>
                <w:sz w:val="16"/>
                <w:shd w:val="clear" w:color="auto" w:fill="FFFFFF"/>
              </w:rPr>
              <w:t xml:space="preserve">olution for the concerns of students using </w:t>
            </w:r>
            <w:proofErr w:type="spellStart"/>
            <w:r>
              <w:rPr>
                <w:rFonts w:ascii="Arial" w:eastAsia="Arial" w:hAnsi="Arial" w:cs="Arial"/>
                <w:color w:val="2D2323"/>
                <w:sz w:val="16"/>
                <w:shd w:val="clear" w:color="auto" w:fill="FFFFFF"/>
              </w:rPr>
              <w:t>salesforce</w:t>
            </w:r>
            <w:proofErr w:type="spellEnd"/>
            <w:r>
              <w:rPr>
                <w:rFonts w:ascii="Arial" w:eastAsia="Arial" w:hAnsi="Arial" w:cs="Arial"/>
                <w:color w:val="2D2323"/>
                <w:sz w:val="16"/>
                <w:shd w:val="clear" w:color="auto" w:fill="FFFFFF"/>
              </w:rPr>
              <w:t xml:space="preserve"> Service Cloud.</w:t>
            </w:r>
          </w:p>
          <w:p w:rsidR="005A4715" w:rsidRDefault="008B7679">
            <w:pPr>
              <w:numPr>
                <w:ilvl w:val="0"/>
                <w:numId w:val="3"/>
              </w:numPr>
              <w:spacing w:after="0" w:line="240" w:lineRule="auto"/>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Set up the baseline of Confidential according to business requirements and use cases.</w:t>
            </w:r>
          </w:p>
          <w:p w:rsidR="005A4715" w:rsidRDefault="005A4715">
            <w:pPr>
              <w:spacing w:after="0" w:line="240" w:lineRule="auto"/>
              <w:ind w:left="1080"/>
              <w:rPr>
                <w:rFonts w:ascii="Arial" w:eastAsia="Arial" w:hAnsi="Arial" w:cs="Arial"/>
                <w:color w:val="2D2323"/>
                <w:sz w:val="16"/>
                <w:shd w:val="clear" w:color="auto" w:fill="FFFFFF"/>
              </w:rPr>
            </w:pPr>
          </w:p>
          <w:p w:rsidR="005A4715" w:rsidRDefault="005A4715">
            <w:pPr>
              <w:spacing w:before="60" w:after="60" w:line="240" w:lineRule="auto"/>
              <w:ind w:left="158"/>
              <w:jc w:val="both"/>
              <w:rPr>
                <w:rFonts w:ascii="Arial" w:eastAsia="Arial" w:hAnsi="Arial" w:cs="Arial"/>
                <w:color w:val="2D2323"/>
                <w:sz w:val="16"/>
                <w:shd w:val="clear" w:color="auto" w:fill="FFFFFF"/>
              </w:rPr>
            </w:pPr>
          </w:p>
          <w:p w:rsidR="005A4715" w:rsidRDefault="008B7679">
            <w:pPr>
              <w:spacing w:after="0" w:line="240" w:lineRule="auto"/>
              <w:rPr>
                <w:rFonts w:ascii="Arial" w:eastAsia="Arial" w:hAnsi="Arial" w:cs="Arial"/>
                <w:b/>
                <w:color w:val="2D2323"/>
                <w:sz w:val="16"/>
                <w:shd w:val="clear" w:color="auto" w:fill="FFFFFF"/>
              </w:rPr>
            </w:pPr>
            <w:r>
              <w:rPr>
                <w:rFonts w:ascii="Arial" w:eastAsia="Arial" w:hAnsi="Arial" w:cs="Arial"/>
                <w:b/>
                <w:color w:val="2D2323"/>
                <w:sz w:val="16"/>
                <w:shd w:val="clear" w:color="auto" w:fill="FFFFFF"/>
              </w:rPr>
              <w:t>PROJECT: Web ALC</w:t>
            </w:r>
          </w:p>
          <w:p w:rsidR="005A4715" w:rsidRDefault="005A4715">
            <w:pPr>
              <w:spacing w:after="0" w:line="240" w:lineRule="auto"/>
              <w:rPr>
                <w:rFonts w:ascii="Arial" w:eastAsia="Arial" w:hAnsi="Arial" w:cs="Arial"/>
                <w:b/>
                <w:color w:val="2D2323"/>
                <w:sz w:val="16"/>
                <w:shd w:val="clear" w:color="auto" w:fill="FFFFFF"/>
              </w:rPr>
            </w:pPr>
          </w:p>
          <w:p w:rsidR="005A4715" w:rsidRDefault="008B7679">
            <w:pPr>
              <w:spacing w:after="0" w:line="240" w:lineRule="auto"/>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Leading Telecommunication provider in France. It provides the cost given by </w:t>
            </w:r>
            <w:r>
              <w:rPr>
                <w:rFonts w:ascii="Arial" w:eastAsia="Arial" w:hAnsi="Arial" w:cs="Arial"/>
                <w:color w:val="2D2323"/>
                <w:sz w:val="16"/>
                <w:shd w:val="clear" w:color="auto" w:fill="FFFFFF"/>
              </w:rPr>
              <w:t xml:space="preserve">telecommunications plus the profit margin. The profit margin calculated has been a constant 11% margin. Currently, Web ALC serves as a pricing agent for the technologies offered at </w:t>
            </w:r>
            <w:proofErr w:type="spellStart"/>
            <w:r>
              <w:rPr>
                <w:rFonts w:ascii="Arial" w:eastAsia="Arial" w:hAnsi="Arial" w:cs="Arial"/>
                <w:color w:val="2D2323"/>
                <w:sz w:val="16"/>
                <w:shd w:val="clear" w:color="auto" w:fill="FFFFFF"/>
              </w:rPr>
              <w:t>Equant</w:t>
            </w:r>
            <w:proofErr w:type="spellEnd"/>
            <w:r>
              <w:rPr>
                <w:rFonts w:ascii="Arial" w:eastAsia="Arial" w:hAnsi="Arial" w:cs="Arial"/>
                <w:color w:val="2D2323"/>
                <w:sz w:val="16"/>
                <w:shd w:val="clear" w:color="auto" w:fill="FFFFFF"/>
              </w:rPr>
              <w:t>. The commercial teams use this tool to generate quotes for customers</w:t>
            </w:r>
            <w:r>
              <w:rPr>
                <w:rFonts w:ascii="Arial" w:eastAsia="Arial" w:hAnsi="Arial" w:cs="Arial"/>
                <w:color w:val="2D2323"/>
                <w:sz w:val="16"/>
                <w:shd w:val="clear" w:color="auto" w:fill="FFFFFF"/>
              </w:rPr>
              <w:t xml:space="preserve"> based on several criteria provided by the application to create a case for the customers. Several pricing engines are used depending on the country where the request is being made. The salesperson has ability to generate a quote manually or rely on the ap</w:t>
            </w:r>
            <w:r>
              <w:rPr>
                <w:rFonts w:ascii="Arial" w:eastAsia="Arial" w:hAnsi="Arial" w:cs="Arial"/>
                <w:color w:val="2D2323"/>
                <w:sz w:val="16"/>
                <w:shd w:val="clear" w:color="auto" w:fill="FFFFFF"/>
              </w:rPr>
              <w:t>plication to generate a quote automatically based on the pricing engine. If a quote is not available, the salesperson has ability to request the pricing analyst to research the request and price the request based on the research.</w:t>
            </w:r>
          </w:p>
          <w:p w:rsidR="005A4715" w:rsidRDefault="008B7679">
            <w:pPr>
              <w:spacing w:after="0" w:line="240" w:lineRule="auto"/>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                          </w:t>
            </w:r>
            <w:r>
              <w:rPr>
                <w:rFonts w:ascii="Arial" w:eastAsia="Arial" w:hAnsi="Arial" w:cs="Arial"/>
                <w:color w:val="2D2323"/>
                <w:sz w:val="16"/>
                <w:shd w:val="clear" w:color="auto" w:fill="FFFFFF"/>
              </w:rPr>
              <w:t xml:space="preserve">                                          </w:t>
            </w:r>
          </w:p>
          <w:p w:rsidR="005A4715" w:rsidRDefault="008B7679">
            <w:pPr>
              <w:spacing w:after="0"/>
              <w:rPr>
                <w:rFonts w:ascii="Arial" w:eastAsia="Arial" w:hAnsi="Arial" w:cs="Arial"/>
                <w:color w:val="2D2323"/>
                <w:sz w:val="16"/>
                <w:shd w:val="clear" w:color="auto" w:fill="FFFFFF"/>
              </w:rPr>
            </w:pPr>
            <w:r>
              <w:rPr>
                <w:rFonts w:ascii="Arial" w:eastAsia="Arial" w:hAnsi="Arial" w:cs="Arial"/>
                <w:color w:val="2D2323"/>
                <w:sz w:val="16"/>
                <w:shd w:val="clear" w:color="auto" w:fill="FFFFFF"/>
              </w:rPr>
              <w:t>Roles and Responsibilities</w:t>
            </w:r>
          </w:p>
          <w:p w:rsidR="005A4715" w:rsidRDefault="008B7679">
            <w:pPr>
              <w:numPr>
                <w:ilvl w:val="0"/>
                <w:numId w:val="4"/>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Involved in Case Management such as Case Owner change and assignment. Depending on the case type, assignment to the respective queues is performed.</w:t>
            </w:r>
          </w:p>
          <w:p w:rsidR="005A4715" w:rsidRDefault="008B7679">
            <w:pPr>
              <w:numPr>
                <w:ilvl w:val="0"/>
                <w:numId w:val="4"/>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Worked on Case triggers and resolved h</w:t>
            </w:r>
            <w:r>
              <w:rPr>
                <w:rFonts w:ascii="Arial" w:eastAsia="Arial" w:hAnsi="Arial" w:cs="Arial"/>
                <w:color w:val="2D2323"/>
                <w:sz w:val="16"/>
                <w:shd w:val="clear" w:color="auto" w:fill="FFFFFF"/>
              </w:rPr>
              <w:t>e conflicts of case triggers and process builders using an intermediate variable.</w:t>
            </w:r>
          </w:p>
          <w:p w:rsidR="005A4715" w:rsidRDefault="008B7679">
            <w:pPr>
              <w:numPr>
                <w:ilvl w:val="0"/>
                <w:numId w:val="4"/>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There are special cases of type G&amp;A to be assigned to Grievance and appeal queue whose Assignment Id will be generated which will not let these cases to be pulled out of queu</w:t>
            </w:r>
            <w:r>
              <w:rPr>
                <w:rFonts w:ascii="Arial" w:eastAsia="Arial" w:hAnsi="Arial" w:cs="Arial"/>
                <w:color w:val="2D2323"/>
                <w:sz w:val="16"/>
                <w:shd w:val="clear" w:color="auto" w:fill="FFFFFF"/>
              </w:rPr>
              <w:t>e.</w:t>
            </w:r>
          </w:p>
          <w:p w:rsidR="005A4715" w:rsidRDefault="008B7679">
            <w:pPr>
              <w:numPr>
                <w:ilvl w:val="0"/>
                <w:numId w:val="4"/>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lastRenderedPageBreak/>
              <w:t>Social Studio Integration: This tracks a response of a member’s social post on a service cloud and generates case corresponding to such a post.</w:t>
            </w:r>
          </w:p>
          <w:p w:rsidR="005A4715" w:rsidRDefault="008B7679">
            <w:pPr>
              <w:numPr>
                <w:ilvl w:val="0"/>
                <w:numId w:val="4"/>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Worked on email to case management.</w:t>
            </w:r>
          </w:p>
          <w:p w:rsidR="005A4715" w:rsidRDefault="008B7679">
            <w:pPr>
              <w:numPr>
                <w:ilvl w:val="0"/>
                <w:numId w:val="4"/>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Component's edit access is given so that enhanced Customer Service ports </w:t>
            </w:r>
            <w:r>
              <w:rPr>
                <w:rFonts w:ascii="Arial" w:eastAsia="Arial" w:hAnsi="Arial" w:cs="Arial"/>
                <w:color w:val="2D2323"/>
                <w:sz w:val="16"/>
                <w:shd w:val="clear" w:color="auto" w:fill="FFFFFF"/>
              </w:rPr>
              <w:t>can be built using Lightning Components.</w:t>
            </w:r>
          </w:p>
          <w:p w:rsidR="005A4715" w:rsidRDefault="008B7679">
            <w:pPr>
              <w:numPr>
                <w:ilvl w:val="0"/>
                <w:numId w:val="4"/>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Elastic Search API which exposes REST API by the UI so that we can configure the system to access elastic search features.</w:t>
            </w:r>
          </w:p>
          <w:p w:rsidR="005A4715" w:rsidRDefault="008B7679">
            <w:pPr>
              <w:numPr>
                <w:ilvl w:val="0"/>
                <w:numId w:val="4"/>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Validated the data and Meta data by checking in </w:t>
            </w:r>
            <w:proofErr w:type="spellStart"/>
            <w:r>
              <w:rPr>
                <w:rFonts w:ascii="Arial" w:eastAsia="Arial" w:hAnsi="Arial" w:cs="Arial"/>
                <w:color w:val="2D2323"/>
                <w:sz w:val="16"/>
                <w:shd w:val="clear" w:color="auto" w:fill="FFFFFF"/>
              </w:rPr>
              <w:t>Kibana</w:t>
            </w:r>
            <w:proofErr w:type="spellEnd"/>
            <w:r>
              <w:rPr>
                <w:rFonts w:ascii="Arial" w:eastAsia="Arial" w:hAnsi="Arial" w:cs="Arial"/>
                <w:color w:val="2D2323"/>
                <w:sz w:val="16"/>
                <w:shd w:val="clear" w:color="auto" w:fill="FFFFFF"/>
              </w:rPr>
              <w:t xml:space="preserve"> and Production Org and fixed the issu</w:t>
            </w:r>
            <w:r>
              <w:rPr>
                <w:rFonts w:ascii="Arial" w:eastAsia="Arial" w:hAnsi="Arial" w:cs="Arial"/>
                <w:color w:val="2D2323"/>
                <w:sz w:val="16"/>
                <w:shd w:val="clear" w:color="auto" w:fill="FFFFFF"/>
              </w:rPr>
              <w:t>es in real time. </w:t>
            </w:r>
          </w:p>
          <w:p w:rsidR="005A4715" w:rsidRDefault="008B7679">
            <w:pPr>
              <w:numPr>
                <w:ilvl w:val="0"/>
                <w:numId w:val="4"/>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Delivered timely solutions for the changes needed when the application went to live. And also checked whether the changes were accurately deployed form developer sandbox to production.</w:t>
            </w:r>
          </w:p>
          <w:p w:rsidR="005A4715" w:rsidRDefault="008B7679">
            <w:pPr>
              <w:numPr>
                <w:ilvl w:val="0"/>
                <w:numId w:val="4"/>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Ensured that deployed components should successfully </w:t>
            </w:r>
            <w:r>
              <w:rPr>
                <w:rFonts w:ascii="Arial" w:eastAsia="Arial" w:hAnsi="Arial" w:cs="Arial"/>
                <w:color w:val="2D2323"/>
                <w:sz w:val="16"/>
                <w:shd w:val="clear" w:color="auto" w:fill="FFFFFF"/>
              </w:rPr>
              <w:t>pass the QC check and assisted QC team for a quick resolution in real time.</w:t>
            </w:r>
          </w:p>
          <w:p w:rsidR="005A4715" w:rsidRDefault="008B7679">
            <w:pPr>
              <w:numPr>
                <w:ilvl w:val="0"/>
                <w:numId w:val="4"/>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Using Workbench, queried the data and Meta Data to investigate the root of cause of real time issues for a real time fixes.</w:t>
            </w:r>
          </w:p>
          <w:p w:rsidR="005A4715" w:rsidRDefault="008B7679">
            <w:pPr>
              <w:numPr>
                <w:ilvl w:val="0"/>
                <w:numId w:val="4"/>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Worked on conflicting triggers and process </w:t>
            </w:r>
            <w:proofErr w:type="spellStart"/>
            <w:r>
              <w:rPr>
                <w:rFonts w:ascii="Arial" w:eastAsia="Arial" w:hAnsi="Arial" w:cs="Arial"/>
                <w:color w:val="2D2323"/>
                <w:sz w:val="16"/>
                <w:shd w:val="clear" w:color="auto" w:fill="FFFFFF"/>
              </w:rPr>
              <w:t>builde</w:t>
            </w:r>
            <w:proofErr w:type="spellEnd"/>
          </w:p>
          <w:p w:rsidR="005A4715" w:rsidRDefault="005A4715">
            <w:pPr>
              <w:spacing w:after="0"/>
              <w:rPr>
                <w:rFonts w:ascii="Arial" w:eastAsia="Arial" w:hAnsi="Arial" w:cs="Arial"/>
                <w:color w:val="2D2323"/>
                <w:sz w:val="16"/>
                <w:shd w:val="clear" w:color="auto" w:fill="FFFFFF"/>
              </w:rPr>
            </w:pPr>
          </w:p>
          <w:p w:rsidR="005A4715" w:rsidRDefault="008B7679">
            <w:pPr>
              <w:spacing w:before="60" w:after="60" w:line="240" w:lineRule="auto"/>
              <w:jc w:val="both"/>
              <w:rPr>
                <w:rFonts w:ascii="Arial" w:eastAsia="Arial" w:hAnsi="Arial" w:cs="Arial"/>
                <w:b/>
                <w:color w:val="2D2323"/>
                <w:sz w:val="16"/>
                <w:shd w:val="clear" w:color="auto" w:fill="FFFFFF"/>
              </w:rPr>
            </w:pPr>
            <w:r>
              <w:rPr>
                <w:rFonts w:ascii="Arial" w:eastAsia="Arial" w:hAnsi="Arial" w:cs="Arial"/>
                <w:b/>
                <w:color w:val="2D2323"/>
                <w:sz w:val="16"/>
                <w:shd w:val="clear" w:color="auto" w:fill="FFFFFF"/>
              </w:rPr>
              <w:t xml:space="preserve">Aug/2015 – May/2018                                 </w:t>
            </w:r>
            <w:proofErr w:type="spellStart"/>
            <w:r>
              <w:rPr>
                <w:rFonts w:ascii="Arial" w:eastAsia="Arial" w:hAnsi="Arial" w:cs="Arial"/>
                <w:b/>
                <w:color w:val="2D2323"/>
                <w:sz w:val="16"/>
                <w:shd w:val="clear" w:color="auto" w:fill="FFFFFF"/>
              </w:rPr>
              <w:t>Capgemini</w:t>
            </w:r>
            <w:proofErr w:type="spellEnd"/>
            <w:r>
              <w:rPr>
                <w:rFonts w:ascii="Arial" w:eastAsia="Arial" w:hAnsi="Arial" w:cs="Arial"/>
                <w:b/>
                <w:color w:val="2D2323"/>
                <w:sz w:val="16"/>
                <w:shd w:val="clear" w:color="auto" w:fill="FFFFFF"/>
              </w:rPr>
              <w:t xml:space="preserve"> India </w:t>
            </w:r>
            <w:proofErr w:type="spellStart"/>
            <w:r>
              <w:rPr>
                <w:rFonts w:ascii="Arial" w:eastAsia="Arial" w:hAnsi="Arial" w:cs="Arial"/>
                <w:b/>
                <w:color w:val="2D2323"/>
                <w:sz w:val="16"/>
                <w:shd w:val="clear" w:color="auto" w:fill="FFFFFF"/>
              </w:rPr>
              <w:t>Pvt</w:t>
            </w:r>
            <w:proofErr w:type="spellEnd"/>
            <w:r>
              <w:rPr>
                <w:rFonts w:ascii="Arial" w:eastAsia="Arial" w:hAnsi="Arial" w:cs="Arial"/>
                <w:b/>
                <w:color w:val="2D2323"/>
                <w:sz w:val="16"/>
                <w:shd w:val="clear" w:color="auto" w:fill="FFFFFF"/>
              </w:rPr>
              <w:t xml:space="preserve"> Ltd</w:t>
            </w:r>
          </w:p>
          <w:p w:rsidR="005A4715" w:rsidRDefault="008B7679">
            <w:pPr>
              <w:spacing w:before="60" w:after="60" w:line="240" w:lineRule="auto"/>
              <w:jc w:val="both"/>
              <w:rPr>
                <w:rFonts w:ascii="Arial" w:eastAsia="Arial" w:hAnsi="Arial" w:cs="Arial"/>
                <w:b/>
                <w:color w:val="2D2323"/>
                <w:sz w:val="16"/>
                <w:shd w:val="clear" w:color="auto" w:fill="FFFFFF"/>
              </w:rPr>
            </w:pPr>
            <w:r>
              <w:rPr>
                <w:rFonts w:ascii="Arial" w:eastAsia="Arial" w:hAnsi="Arial" w:cs="Arial"/>
                <w:b/>
                <w:color w:val="2D2323"/>
                <w:sz w:val="16"/>
                <w:shd w:val="clear" w:color="auto" w:fill="FFFFFF"/>
              </w:rPr>
              <w:t xml:space="preserve">Mumbai                                                         Associate    </w:t>
            </w:r>
          </w:p>
          <w:p w:rsidR="005A4715" w:rsidRDefault="008B7679">
            <w:pPr>
              <w:spacing w:after="0" w:line="240" w:lineRule="auto"/>
              <w:rPr>
                <w:rFonts w:ascii="Arial" w:eastAsia="Arial" w:hAnsi="Arial" w:cs="Arial"/>
                <w:color w:val="2D2323"/>
                <w:sz w:val="16"/>
                <w:shd w:val="clear" w:color="auto" w:fill="FFFFFF"/>
              </w:rPr>
            </w:pPr>
            <w:r>
              <w:rPr>
                <w:rFonts w:ascii="Arial" w:eastAsia="Arial" w:hAnsi="Arial" w:cs="Arial"/>
                <w:color w:val="2D2323"/>
                <w:sz w:val="16"/>
                <w:shd w:val="clear" w:color="auto" w:fill="FFFFFF"/>
              </w:rPr>
              <w:t>PROJECT: Indus Universal School</w:t>
            </w:r>
          </w:p>
          <w:p w:rsidR="005A4715" w:rsidRDefault="008B7679">
            <w:pPr>
              <w:spacing w:after="0" w:line="240" w:lineRule="auto"/>
              <w:ind w:left="720"/>
              <w:rPr>
                <w:rFonts w:ascii="Arial" w:eastAsia="Arial" w:hAnsi="Arial" w:cs="Arial"/>
                <w:color w:val="2D2323"/>
                <w:sz w:val="16"/>
                <w:shd w:val="clear" w:color="auto" w:fill="FFFFFF"/>
              </w:rPr>
            </w:pPr>
            <w:r>
              <w:rPr>
                <w:rFonts w:ascii="Arial" w:eastAsia="Arial" w:hAnsi="Arial" w:cs="Arial"/>
                <w:color w:val="2D2323"/>
                <w:sz w:val="16"/>
                <w:shd w:val="clear" w:color="auto" w:fill="FFFFFF"/>
              </w:rPr>
              <w:t>We, in our project strived to provide enhanced features using a service</w:t>
            </w:r>
            <w:r>
              <w:rPr>
                <w:rFonts w:ascii="Arial" w:eastAsia="Arial" w:hAnsi="Arial" w:cs="Arial"/>
                <w:color w:val="2D2323"/>
                <w:sz w:val="16"/>
                <w:shd w:val="clear" w:color="auto" w:fill="FFFFFF"/>
              </w:rPr>
              <w:t xml:space="preserve">-oriented architecture using </w:t>
            </w:r>
            <w:proofErr w:type="spellStart"/>
            <w:r>
              <w:rPr>
                <w:rFonts w:ascii="Arial" w:eastAsia="Arial" w:hAnsi="Arial" w:cs="Arial"/>
                <w:color w:val="2D2323"/>
                <w:sz w:val="16"/>
                <w:shd w:val="clear" w:color="auto" w:fill="FFFFFF"/>
              </w:rPr>
              <w:t>salesforce</w:t>
            </w:r>
            <w:proofErr w:type="spellEnd"/>
            <w:r>
              <w:rPr>
                <w:rFonts w:ascii="Arial" w:eastAsia="Arial" w:hAnsi="Arial" w:cs="Arial"/>
                <w:color w:val="2D2323"/>
                <w:sz w:val="16"/>
                <w:shd w:val="clear" w:color="auto" w:fill="FFFFFF"/>
              </w:rPr>
              <w:t xml:space="preserve"> service cloud. We used existing features supported in SF Service cloud to leverage CSR to have all data required to respond to Customer inquiries and rectify them. New solutions shall help Emblem, to do better servic</w:t>
            </w:r>
            <w:r>
              <w:rPr>
                <w:rFonts w:ascii="Arial" w:eastAsia="Arial" w:hAnsi="Arial" w:cs="Arial"/>
                <w:color w:val="2D2323"/>
                <w:sz w:val="16"/>
                <w:shd w:val="clear" w:color="auto" w:fill="FFFFFF"/>
              </w:rPr>
              <w:t>e for their customers and also with their future goals and needs. Due to the wide distribution of the legacy data, there are 32 APIs to be integrated in our implementation with several features of service-oriented architecture.</w:t>
            </w:r>
          </w:p>
          <w:p w:rsidR="005A4715" w:rsidRDefault="008B7679">
            <w:pPr>
              <w:spacing w:after="95" w:line="240" w:lineRule="auto"/>
              <w:ind w:left="720"/>
              <w:rPr>
                <w:rFonts w:ascii="Arial" w:eastAsia="Arial" w:hAnsi="Arial" w:cs="Arial"/>
                <w:color w:val="2D2323"/>
                <w:sz w:val="16"/>
                <w:shd w:val="clear" w:color="auto" w:fill="FFFFFF"/>
              </w:rPr>
            </w:pPr>
            <w:r>
              <w:rPr>
                <w:rFonts w:ascii="Arial" w:eastAsia="Arial" w:hAnsi="Arial" w:cs="Arial"/>
                <w:color w:val="2D2323"/>
                <w:sz w:val="16"/>
                <w:shd w:val="clear" w:color="auto" w:fill="FFFFFF"/>
              </w:rPr>
              <w:t>Indus Universal School is pr</w:t>
            </w:r>
            <w:r>
              <w:rPr>
                <w:rFonts w:ascii="Arial" w:eastAsia="Arial" w:hAnsi="Arial" w:cs="Arial"/>
                <w:color w:val="2D2323"/>
                <w:sz w:val="16"/>
                <w:shd w:val="clear" w:color="auto" w:fill="FFFFFF"/>
              </w:rPr>
              <w:t xml:space="preserve">omoted and managed by Sri Lakshmi </w:t>
            </w:r>
            <w:proofErr w:type="spellStart"/>
            <w:r>
              <w:rPr>
                <w:rFonts w:ascii="Arial" w:eastAsia="Arial" w:hAnsi="Arial" w:cs="Arial"/>
                <w:color w:val="2D2323"/>
                <w:sz w:val="16"/>
                <w:shd w:val="clear" w:color="auto" w:fill="FFFFFF"/>
              </w:rPr>
              <w:t>Saraswathi</w:t>
            </w:r>
            <w:proofErr w:type="spellEnd"/>
            <w:r>
              <w:rPr>
                <w:rFonts w:ascii="Arial" w:eastAsia="Arial" w:hAnsi="Arial" w:cs="Arial"/>
                <w:color w:val="2D2323"/>
                <w:sz w:val="16"/>
                <w:shd w:val="clear" w:color="auto" w:fill="FFFFFF"/>
              </w:rPr>
              <w:t xml:space="preserve"> Educational Society. It is located in a pristine pollution free area in </w:t>
            </w:r>
            <w:proofErr w:type="spellStart"/>
            <w:r>
              <w:rPr>
                <w:rFonts w:ascii="Arial" w:eastAsia="Arial" w:hAnsi="Arial" w:cs="Arial"/>
                <w:color w:val="2D2323"/>
                <w:sz w:val="16"/>
                <w:shd w:val="clear" w:color="auto" w:fill="FFFFFF"/>
              </w:rPr>
              <w:t>Yapral</w:t>
            </w:r>
            <w:proofErr w:type="spellEnd"/>
            <w:r>
              <w:rPr>
                <w:rFonts w:ascii="Arial" w:eastAsia="Arial" w:hAnsi="Arial" w:cs="Arial"/>
                <w:color w:val="2D2323"/>
                <w:sz w:val="16"/>
                <w:shd w:val="clear" w:color="auto" w:fill="FFFFFF"/>
              </w:rPr>
              <w:t xml:space="preserve"> Village, near </w:t>
            </w:r>
            <w:proofErr w:type="spellStart"/>
            <w:r>
              <w:rPr>
                <w:rFonts w:ascii="Arial" w:eastAsia="Arial" w:hAnsi="Arial" w:cs="Arial"/>
                <w:color w:val="2D2323"/>
                <w:sz w:val="16"/>
                <w:shd w:val="clear" w:color="auto" w:fill="FFFFFF"/>
              </w:rPr>
              <w:t>Sainikpuri</w:t>
            </w:r>
            <w:proofErr w:type="spellEnd"/>
            <w:r>
              <w:rPr>
                <w:rFonts w:ascii="Arial" w:eastAsia="Arial" w:hAnsi="Arial" w:cs="Arial"/>
                <w:color w:val="2D2323"/>
                <w:sz w:val="16"/>
                <w:shd w:val="clear" w:color="auto" w:fill="FFFFFF"/>
              </w:rPr>
              <w:t xml:space="preserve">, </w:t>
            </w:r>
            <w:proofErr w:type="spellStart"/>
            <w:r>
              <w:rPr>
                <w:rFonts w:ascii="Arial" w:eastAsia="Arial" w:hAnsi="Arial" w:cs="Arial"/>
                <w:color w:val="2D2323"/>
                <w:sz w:val="16"/>
                <w:shd w:val="clear" w:color="auto" w:fill="FFFFFF"/>
              </w:rPr>
              <w:t>Secunderabad</w:t>
            </w:r>
            <w:proofErr w:type="spellEnd"/>
            <w:r>
              <w:rPr>
                <w:rFonts w:ascii="Arial" w:eastAsia="Arial" w:hAnsi="Arial" w:cs="Arial"/>
                <w:color w:val="2D2323"/>
                <w:sz w:val="16"/>
                <w:shd w:val="clear" w:color="auto" w:fill="FFFFFF"/>
              </w:rPr>
              <w:t xml:space="preserve">. The school is spread over 6.5 acres. </w:t>
            </w:r>
          </w:p>
          <w:p w:rsidR="005A4715" w:rsidRDefault="008B7679">
            <w:pPr>
              <w:spacing w:after="95" w:line="240" w:lineRule="auto"/>
              <w:ind w:left="720"/>
              <w:rPr>
                <w:rFonts w:ascii="Arial" w:eastAsia="Arial" w:hAnsi="Arial" w:cs="Arial"/>
                <w:color w:val="2D2323"/>
                <w:sz w:val="16"/>
                <w:shd w:val="clear" w:color="auto" w:fill="FFFFFF"/>
              </w:rPr>
            </w:pPr>
            <w:r>
              <w:rPr>
                <w:rFonts w:ascii="Arial" w:eastAsia="Arial" w:hAnsi="Arial" w:cs="Arial"/>
                <w:color w:val="2D2323"/>
                <w:sz w:val="16"/>
                <w:shd w:val="clear" w:color="auto" w:fill="FFFFFF"/>
              </w:rPr>
              <w:t>Indus Universal School is a Central Board of Secondary</w:t>
            </w:r>
            <w:r>
              <w:rPr>
                <w:rFonts w:ascii="Arial" w:eastAsia="Arial" w:hAnsi="Arial" w:cs="Arial"/>
                <w:color w:val="2D2323"/>
                <w:sz w:val="16"/>
                <w:shd w:val="clear" w:color="auto" w:fill="FFFFFF"/>
              </w:rPr>
              <w:t xml:space="preserve"> Education (CBSE), New Delhi affiliated school and offers education from Nursery to Grade Twelve. Indus offers a unique blend of modern educational practices, Indian traditions and values for the wholesome development (mind, body and soul) of children. The</w:t>
            </w:r>
            <w:r>
              <w:rPr>
                <w:rFonts w:ascii="Arial" w:eastAsia="Arial" w:hAnsi="Arial" w:cs="Arial"/>
                <w:color w:val="2D2323"/>
                <w:sz w:val="16"/>
                <w:shd w:val="clear" w:color="auto" w:fill="FFFFFF"/>
              </w:rPr>
              <w:t xml:space="preserve"> curriculum is based on National Curriculum Framework (NCF - 2005). Indus has been the prime mover of NCF 2005 and has implemented the same from day one.</w:t>
            </w:r>
          </w:p>
          <w:p w:rsidR="005A4715" w:rsidRDefault="008B7679">
            <w:pPr>
              <w:numPr>
                <w:ilvl w:val="0"/>
                <w:numId w:val="5"/>
              </w:numPr>
              <w:spacing w:after="0"/>
              <w:ind w:left="720" w:hanging="360"/>
              <w:rPr>
                <w:rFonts w:ascii="Arial" w:eastAsia="Arial" w:hAnsi="Arial" w:cs="Arial"/>
                <w:color w:val="2D2323"/>
                <w:sz w:val="16"/>
                <w:shd w:val="clear" w:color="auto" w:fill="FFFFFF"/>
              </w:rPr>
            </w:pPr>
            <w:proofErr w:type="spellStart"/>
            <w:r>
              <w:rPr>
                <w:rFonts w:ascii="Arial" w:eastAsia="Arial" w:hAnsi="Arial" w:cs="Arial"/>
                <w:color w:val="2D2323"/>
                <w:sz w:val="16"/>
                <w:shd w:val="clear" w:color="auto" w:fill="FFFFFF"/>
              </w:rPr>
              <w:t>Analysed</w:t>
            </w:r>
            <w:proofErr w:type="spellEnd"/>
            <w:r>
              <w:rPr>
                <w:rFonts w:ascii="Arial" w:eastAsia="Arial" w:hAnsi="Arial" w:cs="Arial"/>
                <w:color w:val="2D2323"/>
                <w:sz w:val="16"/>
                <w:shd w:val="clear" w:color="auto" w:fill="FFFFFF"/>
              </w:rPr>
              <w:t xml:space="preserve"> ERP standard diagram included in Education Data Architecture customized it to the needs of th</w:t>
            </w:r>
            <w:r>
              <w:rPr>
                <w:rFonts w:ascii="Arial" w:eastAsia="Arial" w:hAnsi="Arial" w:cs="Arial"/>
                <w:color w:val="2D2323"/>
                <w:sz w:val="16"/>
                <w:shd w:val="clear" w:color="auto" w:fill="FFFFFF"/>
              </w:rPr>
              <w:t xml:space="preserve">e current institution. </w:t>
            </w:r>
          </w:p>
          <w:p w:rsidR="005A4715" w:rsidRDefault="008B7679">
            <w:pPr>
              <w:numPr>
                <w:ilvl w:val="0"/>
                <w:numId w:val="5"/>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Created additional Custom objects and created relationships wherever necessary leveraged the standard functionalities of </w:t>
            </w:r>
            <w:proofErr w:type="spellStart"/>
            <w:r>
              <w:rPr>
                <w:rFonts w:ascii="Arial" w:eastAsia="Arial" w:hAnsi="Arial" w:cs="Arial"/>
                <w:color w:val="2D2323"/>
                <w:sz w:val="16"/>
                <w:shd w:val="clear" w:color="auto" w:fill="FFFFFF"/>
              </w:rPr>
              <w:t>salesforce</w:t>
            </w:r>
            <w:proofErr w:type="spellEnd"/>
            <w:r>
              <w:rPr>
                <w:rFonts w:ascii="Arial" w:eastAsia="Arial" w:hAnsi="Arial" w:cs="Arial"/>
                <w:color w:val="2D2323"/>
                <w:sz w:val="16"/>
                <w:shd w:val="clear" w:color="auto" w:fill="FFFFFF"/>
              </w:rPr>
              <w:t xml:space="preserve"> such as service cloud.</w:t>
            </w:r>
          </w:p>
          <w:p w:rsidR="005A4715" w:rsidRDefault="008B7679">
            <w:pPr>
              <w:numPr>
                <w:ilvl w:val="0"/>
                <w:numId w:val="5"/>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Created Automations to sync the Student Data and to create a unique connected</w:t>
            </w:r>
            <w:r>
              <w:rPr>
                <w:rFonts w:ascii="Arial" w:eastAsia="Arial" w:hAnsi="Arial" w:cs="Arial"/>
                <w:color w:val="2D2323"/>
                <w:sz w:val="16"/>
                <w:shd w:val="clear" w:color="auto" w:fill="FFFFFF"/>
              </w:rPr>
              <w:t xml:space="preserve"> picture of the diversified activities of a student. </w:t>
            </w:r>
          </w:p>
          <w:p w:rsidR="005A4715" w:rsidRDefault="008B7679">
            <w:pPr>
              <w:numPr>
                <w:ilvl w:val="0"/>
                <w:numId w:val="5"/>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Used Lightning App Builder and Lightning Components to create resilient user interfaces for both internal users and external users. </w:t>
            </w:r>
          </w:p>
          <w:p w:rsidR="005A4715" w:rsidRDefault="008B7679">
            <w:pPr>
              <w:numPr>
                <w:ilvl w:val="0"/>
                <w:numId w:val="5"/>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 Social Studio Integration is used for to capture the alumni experien</w:t>
            </w:r>
            <w:r>
              <w:rPr>
                <w:rFonts w:ascii="Arial" w:eastAsia="Arial" w:hAnsi="Arial" w:cs="Arial"/>
                <w:color w:val="2D2323"/>
                <w:sz w:val="16"/>
                <w:shd w:val="clear" w:color="auto" w:fill="FFFFFF"/>
              </w:rPr>
              <w:t xml:space="preserve">ce and to capture leads so as to maximize the admission process. </w:t>
            </w:r>
          </w:p>
          <w:p w:rsidR="005A4715" w:rsidRDefault="008B7679">
            <w:pPr>
              <w:numPr>
                <w:ilvl w:val="0"/>
                <w:numId w:val="5"/>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Periodically Generated reports and Dashboards, not only individual progress of the student but a Collective progress of the Institution. </w:t>
            </w:r>
          </w:p>
          <w:p w:rsidR="005A4715" w:rsidRDefault="008B7679">
            <w:pPr>
              <w:numPr>
                <w:ilvl w:val="0"/>
                <w:numId w:val="5"/>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Personalized the experience depending upon the role of the individual. Based on whether you are student or an instructor or an Administrator, your experience with the application will be personalized. </w:t>
            </w:r>
          </w:p>
          <w:p w:rsidR="005A4715" w:rsidRDefault="008B7679">
            <w:pPr>
              <w:numPr>
                <w:ilvl w:val="0"/>
                <w:numId w:val="5"/>
              </w:numPr>
              <w:spacing w:after="0"/>
              <w:ind w:left="720" w:hanging="360"/>
              <w:rPr>
                <w:rFonts w:ascii="Arial" w:eastAsia="Arial" w:hAnsi="Arial" w:cs="Arial"/>
                <w:color w:val="2D2323"/>
                <w:sz w:val="16"/>
                <w:shd w:val="clear" w:color="auto" w:fill="FFFFFF"/>
              </w:rPr>
            </w:pPr>
            <w:r>
              <w:rPr>
                <w:rFonts w:ascii="Arial" w:eastAsia="Arial" w:hAnsi="Arial" w:cs="Arial"/>
                <w:color w:val="2D2323"/>
                <w:sz w:val="16"/>
                <w:shd w:val="clear" w:color="auto" w:fill="FFFFFF"/>
              </w:rPr>
              <w:t>Created a one stop solution for the concerns of studen</w:t>
            </w:r>
            <w:r>
              <w:rPr>
                <w:rFonts w:ascii="Arial" w:eastAsia="Arial" w:hAnsi="Arial" w:cs="Arial"/>
                <w:color w:val="2D2323"/>
                <w:sz w:val="16"/>
                <w:shd w:val="clear" w:color="auto" w:fill="FFFFFF"/>
              </w:rPr>
              <w:t xml:space="preserve">ts using </w:t>
            </w:r>
            <w:proofErr w:type="spellStart"/>
            <w:r>
              <w:rPr>
                <w:rFonts w:ascii="Arial" w:eastAsia="Arial" w:hAnsi="Arial" w:cs="Arial"/>
                <w:color w:val="2D2323"/>
                <w:sz w:val="16"/>
                <w:shd w:val="clear" w:color="auto" w:fill="FFFFFF"/>
              </w:rPr>
              <w:t>salesforce</w:t>
            </w:r>
            <w:proofErr w:type="spellEnd"/>
            <w:r>
              <w:rPr>
                <w:rFonts w:ascii="Arial" w:eastAsia="Arial" w:hAnsi="Arial" w:cs="Arial"/>
                <w:color w:val="2D2323"/>
                <w:sz w:val="16"/>
                <w:shd w:val="clear" w:color="auto" w:fill="FFFFFF"/>
              </w:rPr>
              <w:t xml:space="preserve"> Service Cloud.</w:t>
            </w:r>
          </w:p>
          <w:p w:rsidR="005A4715" w:rsidRDefault="008B7679">
            <w:pPr>
              <w:tabs>
                <w:tab w:val="left" w:pos="2160"/>
                <w:tab w:val="right" w:pos="6480"/>
              </w:tabs>
              <w:spacing w:before="240" w:after="120" w:line="240" w:lineRule="auto"/>
              <w:ind w:left="158"/>
              <w:rPr>
                <w:rFonts w:ascii="Arial" w:eastAsia="Arial" w:hAnsi="Arial" w:cs="Arial"/>
                <w:color w:val="2D2323"/>
                <w:sz w:val="16"/>
                <w:shd w:val="clear" w:color="auto" w:fill="FFFFFF"/>
              </w:rPr>
            </w:pPr>
            <w:r>
              <w:rPr>
                <w:rFonts w:ascii="Arial" w:eastAsia="Arial" w:hAnsi="Arial" w:cs="Arial"/>
                <w:color w:val="2D2323"/>
                <w:sz w:val="16"/>
                <w:shd w:val="clear" w:color="auto" w:fill="FFFFFF"/>
              </w:rPr>
              <w:t>Education</w:t>
            </w:r>
          </w:p>
          <w:p w:rsidR="005A4715" w:rsidRDefault="008B7679">
            <w:pPr>
              <w:spacing w:before="60" w:after="60" w:line="240" w:lineRule="auto"/>
              <w:ind w:left="158"/>
              <w:jc w:val="both"/>
              <w:rPr>
                <w:rFonts w:ascii="Arial" w:eastAsia="Arial" w:hAnsi="Arial" w:cs="Arial"/>
                <w:color w:val="2D2323"/>
                <w:sz w:val="16"/>
                <w:shd w:val="clear" w:color="auto" w:fill="FFFFFF"/>
              </w:rPr>
            </w:pPr>
            <w:r>
              <w:rPr>
                <w:rFonts w:ascii="Arial" w:eastAsia="Arial" w:hAnsi="Arial" w:cs="Arial"/>
                <w:color w:val="2D2323"/>
                <w:sz w:val="16"/>
                <w:shd w:val="clear" w:color="auto" w:fill="FFFFFF"/>
              </w:rPr>
              <w:t>2012, MCA</w:t>
            </w:r>
          </w:p>
          <w:p w:rsidR="005A4715" w:rsidRDefault="008B7679">
            <w:pPr>
              <w:spacing w:before="60" w:after="60" w:line="240" w:lineRule="auto"/>
              <w:ind w:left="158"/>
              <w:jc w:val="both"/>
              <w:rPr>
                <w:rFonts w:ascii="Arial" w:eastAsia="Arial" w:hAnsi="Arial" w:cs="Arial"/>
                <w:color w:val="2D2323"/>
                <w:sz w:val="16"/>
                <w:shd w:val="clear" w:color="auto" w:fill="FFFFFF"/>
              </w:rPr>
            </w:pPr>
            <w:proofErr w:type="spellStart"/>
            <w:r>
              <w:rPr>
                <w:rFonts w:ascii="Arial" w:eastAsia="Arial" w:hAnsi="Arial" w:cs="Arial"/>
                <w:color w:val="2D2323"/>
                <w:sz w:val="16"/>
                <w:shd w:val="clear" w:color="auto" w:fill="FFFFFF"/>
              </w:rPr>
              <w:t>Geethanjali</w:t>
            </w:r>
            <w:proofErr w:type="spellEnd"/>
            <w:r>
              <w:rPr>
                <w:rFonts w:ascii="Arial" w:eastAsia="Arial" w:hAnsi="Arial" w:cs="Arial"/>
                <w:color w:val="2D2323"/>
                <w:sz w:val="16"/>
                <w:shd w:val="clear" w:color="auto" w:fill="FFFFFF"/>
              </w:rPr>
              <w:t xml:space="preserve"> Collage of Engineering and Technology.</w:t>
            </w:r>
          </w:p>
          <w:p w:rsidR="005A4715" w:rsidRDefault="008B7679">
            <w:pPr>
              <w:spacing w:before="60" w:after="60" w:line="240" w:lineRule="auto"/>
              <w:ind w:left="158"/>
              <w:jc w:val="both"/>
              <w:rPr>
                <w:rFonts w:ascii="Arial" w:eastAsia="Arial" w:hAnsi="Arial" w:cs="Arial"/>
                <w:color w:val="2D2323"/>
                <w:sz w:val="16"/>
                <w:shd w:val="clear" w:color="auto" w:fill="FFFFFF"/>
              </w:rPr>
            </w:pPr>
            <w:r>
              <w:rPr>
                <w:rFonts w:ascii="Arial" w:eastAsia="Arial" w:hAnsi="Arial" w:cs="Arial"/>
                <w:color w:val="2D2323"/>
                <w:sz w:val="16"/>
                <w:shd w:val="clear" w:color="auto" w:fill="FFFFFF"/>
              </w:rPr>
              <w:t xml:space="preserve">Hyderabad, </w:t>
            </w:r>
            <w:proofErr w:type="spellStart"/>
            <w:r>
              <w:rPr>
                <w:rFonts w:ascii="Arial" w:eastAsia="Arial" w:hAnsi="Arial" w:cs="Arial"/>
                <w:color w:val="2D2323"/>
                <w:sz w:val="16"/>
                <w:shd w:val="clear" w:color="auto" w:fill="FFFFFF"/>
              </w:rPr>
              <w:t>Telangana</w:t>
            </w:r>
            <w:proofErr w:type="spellEnd"/>
          </w:p>
          <w:p w:rsidR="005A4715" w:rsidRDefault="008B7679">
            <w:pPr>
              <w:spacing w:before="60" w:after="60" w:line="240" w:lineRule="auto"/>
              <w:ind w:left="720"/>
              <w:jc w:val="both"/>
            </w:pPr>
            <w:r>
              <w:rPr>
                <w:rFonts w:ascii="Arial" w:eastAsia="Arial" w:hAnsi="Arial" w:cs="Arial"/>
                <w:color w:val="2D2323"/>
                <w:sz w:val="16"/>
                <w:shd w:val="clear" w:color="auto" w:fill="FFFFFF"/>
              </w:rPr>
              <w:t xml:space="preserve">. </w:t>
            </w:r>
          </w:p>
        </w:tc>
      </w:tr>
      <w:tr w:rsidR="005A4715">
        <w:trPr>
          <w:trHeight w:val="1"/>
          <w:jc w:val="center"/>
        </w:trPr>
        <w:tc>
          <w:tcPr>
            <w:tcW w:w="2430" w:type="dxa"/>
            <w:tcBorders>
              <w:top w:val="single" w:sz="0" w:space="0" w:color="000000"/>
              <w:left w:val="single" w:sz="0" w:space="0" w:color="000000"/>
              <w:bottom w:val="single" w:sz="0" w:space="0" w:color="000000"/>
              <w:right w:val="single" w:sz="4" w:space="0" w:color="000000"/>
            </w:tcBorders>
            <w:shd w:val="clear" w:color="000000" w:fill="FFFFFF"/>
            <w:tcMar>
              <w:left w:w="114" w:type="dxa"/>
              <w:right w:w="114" w:type="dxa"/>
            </w:tcMar>
          </w:tcPr>
          <w:p w:rsidR="005A4715" w:rsidRDefault="005A4715">
            <w:pPr>
              <w:spacing w:after="0"/>
              <w:rPr>
                <w:rFonts w:ascii="Calibri" w:eastAsia="Calibri" w:hAnsi="Calibri" w:cs="Calibri"/>
              </w:rPr>
            </w:pPr>
          </w:p>
        </w:tc>
        <w:tc>
          <w:tcPr>
            <w:tcW w:w="7650" w:type="dxa"/>
            <w:tcBorders>
              <w:top w:val="single" w:sz="0" w:space="0" w:color="000000"/>
              <w:left w:val="single" w:sz="4" w:space="0" w:color="000000"/>
              <w:bottom w:val="single" w:sz="0" w:space="0" w:color="000000"/>
              <w:right w:val="single" w:sz="0" w:space="0" w:color="000000"/>
            </w:tcBorders>
            <w:shd w:val="clear" w:color="000000" w:fill="FFFFFF"/>
            <w:tcMar>
              <w:left w:w="114" w:type="dxa"/>
              <w:right w:w="114" w:type="dxa"/>
            </w:tcMar>
          </w:tcPr>
          <w:p w:rsidR="005A4715" w:rsidRDefault="008B7679">
            <w:pPr>
              <w:tabs>
                <w:tab w:val="left" w:pos="2160"/>
                <w:tab w:val="right" w:pos="6480"/>
              </w:tabs>
              <w:spacing w:before="240" w:after="120" w:line="240" w:lineRule="auto"/>
              <w:ind w:left="158" w:firstLine="158"/>
            </w:pPr>
            <w:r>
              <w:rPr>
                <w:rFonts w:ascii="Arial" w:eastAsia="Arial" w:hAnsi="Arial" w:cs="Arial"/>
                <w:color w:val="2D2323"/>
                <w:sz w:val="16"/>
                <w:shd w:val="clear" w:color="auto" w:fill="FFFFFF"/>
              </w:rPr>
              <w:t xml:space="preserve"> </w:t>
            </w:r>
          </w:p>
        </w:tc>
      </w:tr>
    </w:tbl>
    <w:p w:rsidR="005A4715" w:rsidRDefault="008B7679">
      <w:pPr>
        <w:spacing w:after="0" w:line="240" w:lineRule="auto"/>
        <w:rPr>
          <w:rFonts w:ascii="Arial" w:eastAsia="Arial" w:hAnsi="Arial" w:cs="Arial"/>
        </w:rPr>
      </w:pPr>
      <w:r>
        <w:pict>
          <v:shape id="_x0000_s1026" type="#_x0000_t75" style="position:absolute;margin-left:0;margin-top:0;width:1pt;height:1pt;z-index:251658240;mso-position-horizontal-relative:text;mso-position-vertical-relative:text">
            <v:imagedata r:id="rId8"/>
          </v:shape>
        </w:pict>
      </w:r>
    </w:p>
    <w:sectPr w:rsidR="005A471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42402"/>
    <w:multiLevelType w:val="hybridMultilevel"/>
    <w:tmpl w:val="00000000"/>
    <w:lvl w:ilvl="0" w:tplc="BF4E8F2A">
      <w:start w:val="1"/>
      <w:numFmt w:val="bullet"/>
      <w:lvlText w:val="•"/>
      <w:lvlJc w:val="left"/>
    </w:lvl>
    <w:lvl w:ilvl="1" w:tplc="E64EFDDA">
      <w:start w:val="1"/>
      <w:numFmt w:val="decimal"/>
      <w:lvlText w:val=""/>
      <w:lvlJc w:val="left"/>
    </w:lvl>
    <w:lvl w:ilvl="2" w:tplc="50ECF49C">
      <w:start w:val="1"/>
      <w:numFmt w:val="decimal"/>
      <w:lvlText w:val=""/>
      <w:lvlJc w:val="left"/>
    </w:lvl>
    <w:lvl w:ilvl="3" w:tplc="CFF6A1D8">
      <w:start w:val="1"/>
      <w:numFmt w:val="decimal"/>
      <w:lvlText w:val=""/>
      <w:lvlJc w:val="left"/>
    </w:lvl>
    <w:lvl w:ilvl="4" w:tplc="8A7E9234">
      <w:start w:val="1"/>
      <w:numFmt w:val="decimal"/>
      <w:lvlText w:val=""/>
      <w:lvlJc w:val="left"/>
    </w:lvl>
    <w:lvl w:ilvl="5" w:tplc="4802C888">
      <w:start w:val="1"/>
      <w:numFmt w:val="decimal"/>
      <w:lvlText w:val=""/>
      <w:lvlJc w:val="left"/>
    </w:lvl>
    <w:lvl w:ilvl="6" w:tplc="7C9609AA">
      <w:start w:val="1"/>
      <w:numFmt w:val="decimal"/>
      <w:lvlText w:val=""/>
      <w:lvlJc w:val="left"/>
    </w:lvl>
    <w:lvl w:ilvl="7" w:tplc="2878CD7C">
      <w:start w:val="1"/>
      <w:numFmt w:val="decimal"/>
      <w:lvlText w:val=""/>
      <w:lvlJc w:val="left"/>
    </w:lvl>
    <w:lvl w:ilvl="8" w:tplc="C03C5D68">
      <w:start w:val="1"/>
      <w:numFmt w:val="decimal"/>
      <w:lvlText w:val=""/>
      <w:lvlJc w:val="left"/>
    </w:lvl>
  </w:abstractNum>
  <w:abstractNum w:abstractNumId="1">
    <w:nsid w:val="50E95414"/>
    <w:multiLevelType w:val="hybridMultilevel"/>
    <w:tmpl w:val="00000000"/>
    <w:lvl w:ilvl="0" w:tplc="F104B76E">
      <w:start w:val="1"/>
      <w:numFmt w:val="bullet"/>
      <w:lvlText w:val="•"/>
      <w:lvlJc w:val="left"/>
    </w:lvl>
    <w:lvl w:ilvl="1" w:tplc="85EE5E8E">
      <w:start w:val="1"/>
      <w:numFmt w:val="decimal"/>
      <w:lvlText w:val=""/>
      <w:lvlJc w:val="left"/>
    </w:lvl>
    <w:lvl w:ilvl="2" w:tplc="D5DAAA08">
      <w:start w:val="1"/>
      <w:numFmt w:val="decimal"/>
      <w:lvlText w:val=""/>
      <w:lvlJc w:val="left"/>
    </w:lvl>
    <w:lvl w:ilvl="3" w:tplc="AA9A86F6">
      <w:start w:val="1"/>
      <w:numFmt w:val="decimal"/>
      <w:lvlText w:val=""/>
      <w:lvlJc w:val="left"/>
    </w:lvl>
    <w:lvl w:ilvl="4" w:tplc="2C480F7E">
      <w:start w:val="1"/>
      <w:numFmt w:val="decimal"/>
      <w:lvlText w:val=""/>
      <w:lvlJc w:val="left"/>
    </w:lvl>
    <w:lvl w:ilvl="5" w:tplc="BA9A29D0">
      <w:start w:val="1"/>
      <w:numFmt w:val="decimal"/>
      <w:lvlText w:val=""/>
      <w:lvlJc w:val="left"/>
    </w:lvl>
    <w:lvl w:ilvl="6" w:tplc="80D04AF2">
      <w:start w:val="1"/>
      <w:numFmt w:val="decimal"/>
      <w:lvlText w:val=""/>
      <w:lvlJc w:val="left"/>
    </w:lvl>
    <w:lvl w:ilvl="7" w:tplc="7B9200D6">
      <w:start w:val="1"/>
      <w:numFmt w:val="decimal"/>
      <w:lvlText w:val=""/>
      <w:lvlJc w:val="left"/>
    </w:lvl>
    <w:lvl w:ilvl="8" w:tplc="6E0050AA">
      <w:start w:val="1"/>
      <w:numFmt w:val="decimal"/>
      <w:lvlText w:val=""/>
      <w:lvlJc w:val="left"/>
    </w:lvl>
  </w:abstractNum>
  <w:abstractNum w:abstractNumId="2">
    <w:nsid w:val="5E8A97D4"/>
    <w:multiLevelType w:val="hybridMultilevel"/>
    <w:tmpl w:val="00000000"/>
    <w:lvl w:ilvl="0" w:tplc="175EB318">
      <w:start w:val="1"/>
      <w:numFmt w:val="bullet"/>
      <w:lvlText w:val="•"/>
      <w:lvlJc w:val="left"/>
    </w:lvl>
    <w:lvl w:ilvl="1" w:tplc="133AEAC0">
      <w:start w:val="1"/>
      <w:numFmt w:val="decimal"/>
      <w:lvlText w:val=""/>
      <w:lvlJc w:val="left"/>
    </w:lvl>
    <w:lvl w:ilvl="2" w:tplc="4C3C026E">
      <w:start w:val="1"/>
      <w:numFmt w:val="decimal"/>
      <w:lvlText w:val=""/>
      <w:lvlJc w:val="left"/>
    </w:lvl>
    <w:lvl w:ilvl="3" w:tplc="A10CB3DE">
      <w:start w:val="1"/>
      <w:numFmt w:val="decimal"/>
      <w:lvlText w:val=""/>
      <w:lvlJc w:val="left"/>
    </w:lvl>
    <w:lvl w:ilvl="4" w:tplc="E9FAA542">
      <w:start w:val="1"/>
      <w:numFmt w:val="decimal"/>
      <w:lvlText w:val=""/>
      <w:lvlJc w:val="left"/>
    </w:lvl>
    <w:lvl w:ilvl="5" w:tplc="7CF8A47C">
      <w:start w:val="1"/>
      <w:numFmt w:val="decimal"/>
      <w:lvlText w:val=""/>
      <w:lvlJc w:val="left"/>
    </w:lvl>
    <w:lvl w:ilvl="6" w:tplc="9B825378">
      <w:start w:val="1"/>
      <w:numFmt w:val="decimal"/>
      <w:lvlText w:val=""/>
      <w:lvlJc w:val="left"/>
    </w:lvl>
    <w:lvl w:ilvl="7" w:tplc="7B6C6DAA">
      <w:start w:val="1"/>
      <w:numFmt w:val="decimal"/>
      <w:lvlText w:val=""/>
      <w:lvlJc w:val="left"/>
    </w:lvl>
    <w:lvl w:ilvl="8" w:tplc="99BAEECE">
      <w:start w:val="1"/>
      <w:numFmt w:val="decimal"/>
      <w:lvlText w:val=""/>
      <w:lvlJc w:val="left"/>
    </w:lvl>
  </w:abstractNum>
  <w:abstractNum w:abstractNumId="3">
    <w:nsid w:val="6690F365"/>
    <w:multiLevelType w:val="hybridMultilevel"/>
    <w:tmpl w:val="00000000"/>
    <w:lvl w:ilvl="0" w:tplc="2C46D56A">
      <w:start w:val="1"/>
      <w:numFmt w:val="bullet"/>
      <w:lvlText w:val="•"/>
      <w:lvlJc w:val="left"/>
    </w:lvl>
    <w:lvl w:ilvl="1" w:tplc="D71A8F68">
      <w:start w:val="1"/>
      <w:numFmt w:val="decimal"/>
      <w:lvlText w:val=""/>
      <w:lvlJc w:val="left"/>
    </w:lvl>
    <w:lvl w:ilvl="2" w:tplc="1F00B11C">
      <w:start w:val="1"/>
      <w:numFmt w:val="decimal"/>
      <w:lvlText w:val=""/>
      <w:lvlJc w:val="left"/>
    </w:lvl>
    <w:lvl w:ilvl="3" w:tplc="36584AF2">
      <w:start w:val="1"/>
      <w:numFmt w:val="decimal"/>
      <w:lvlText w:val=""/>
      <w:lvlJc w:val="left"/>
    </w:lvl>
    <w:lvl w:ilvl="4" w:tplc="9D348046">
      <w:start w:val="1"/>
      <w:numFmt w:val="decimal"/>
      <w:lvlText w:val=""/>
      <w:lvlJc w:val="left"/>
    </w:lvl>
    <w:lvl w:ilvl="5" w:tplc="8006D1D2">
      <w:start w:val="1"/>
      <w:numFmt w:val="decimal"/>
      <w:lvlText w:val=""/>
      <w:lvlJc w:val="left"/>
    </w:lvl>
    <w:lvl w:ilvl="6" w:tplc="1CE852C0">
      <w:start w:val="1"/>
      <w:numFmt w:val="decimal"/>
      <w:lvlText w:val=""/>
      <w:lvlJc w:val="left"/>
    </w:lvl>
    <w:lvl w:ilvl="7" w:tplc="2AB0EE70">
      <w:start w:val="1"/>
      <w:numFmt w:val="decimal"/>
      <w:lvlText w:val=""/>
      <w:lvlJc w:val="left"/>
    </w:lvl>
    <w:lvl w:ilvl="8" w:tplc="F63AD6BA">
      <w:start w:val="1"/>
      <w:numFmt w:val="decimal"/>
      <w:lvlText w:val=""/>
      <w:lvlJc w:val="left"/>
    </w:lvl>
  </w:abstractNum>
  <w:abstractNum w:abstractNumId="4">
    <w:nsid w:val="77A34C4E"/>
    <w:multiLevelType w:val="hybridMultilevel"/>
    <w:tmpl w:val="00000000"/>
    <w:lvl w:ilvl="0" w:tplc="79BCA2B0">
      <w:start w:val="1"/>
      <w:numFmt w:val="bullet"/>
      <w:lvlText w:val="•"/>
      <w:lvlJc w:val="left"/>
    </w:lvl>
    <w:lvl w:ilvl="1" w:tplc="ECEA6D80">
      <w:start w:val="1"/>
      <w:numFmt w:val="decimal"/>
      <w:lvlText w:val=""/>
      <w:lvlJc w:val="left"/>
    </w:lvl>
    <w:lvl w:ilvl="2" w:tplc="26AC0AA4">
      <w:start w:val="1"/>
      <w:numFmt w:val="decimal"/>
      <w:lvlText w:val=""/>
      <w:lvlJc w:val="left"/>
    </w:lvl>
    <w:lvl w:ilvl="3" w:tplc="ADFE9716">
      <w:start w:val="1"/>
      <w:numFmt w:val="decimal"/>
      <w:lvlText w:val=""/>
      <w:lvlJc w:val="left"/>
    </w:lvl>
    <w:lvl w:ilvl="4" w:tplc="909E658E">
      <w:start w:val="1"/>
      <w:numFmt w:val="decimal"/>
      <w:lvlText w:val=""/>
      <w:lvlJc w:val="left"/>
    </w:lvl>
    <w:lvl w:ilvl="5" w:tplc="923CA15A">
      <w:start w:val="1"/>
      <w:numFmt w:val="decimal"/>
      <w:lvlText w:val=""/>
      <w:lvlJc w:val="left"/>
    </w:lvl>
    <w:lvl w:ilvl="6" w:tplc="8F2CF4A0">
      <w:start w:val="1"/>
      <w:numFmt w:val="decimal"/>
      <w:lvlText w:val=""/>
      <w:lvlJc w:val="left"/>
    </w:lvl>
    <w:lvl w:ilvl="7" w:tplc="5AAC00DA">
      <w:start w:val="1"/>
      <w:numFmt w:val="decimal"/>
      <w:lvlText w:val=""/>
      <w:lvlJc w:val="left"/>
    </w:lvl>
    <w:lvl w:ilvl="8" w:tplc="E9AAB072">
      <w:start w:val="1"/>
      <w:numFmt w:val="decimal"/>
      <w:lvlText w:val=""/>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compat>
    <w:useFELayout/>
    <w:compatSetting w:name="compatibilityMode" w:uri="http://schemas.microsoft.com/office/word" w:val="12"/>
  </w:compat>
  <w:rsids>
    <w:rsidRoot w:val="005A4715"/>
    <w:rsid w:val="003C1180"/>
    <w:rsid w:val="005A4715"/>
    <w:rsid w:val="008B76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E291245-E481-4DF6-A4A5-43C0EA00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38ee8cf6b3ba802a260511c6441c63fc134f530e18705c4458440321091b5b58110f170515475f5f094356014b4450530401195c1333471b1b1110435c5d0950481a00031f031207004900145a7045111b4451580854491b15035b480301035e2715511b1b1119135c550c00431a0d400343400e5a5d554b1a5b470210120b580a004c470d43021240585b1b4d58505045111b535e58085948110912051653156&amp;docType=docx" TargetMode="External"/><Relationship Id="rId3" Type="http://schemas.openxmlformats.org/officeDocument/2006/relationships/settings" Target="settings.xml"/><Relationship Id="rId7" Type="http://schemas.openxmlformats.org/officeDocument/2006/relationships/hyperlink" Target="mailto:nagarajucf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2</cp:revision>
  <dcterms:created xsi:type="dcterms:W3CDTF">2023-12-19T07:50:00Z</dcterms:created>
  <dcterms:modified xsi:type="dcterms:W3CDTF">2023-12-19T11:51:00Z</dcterms:modified>
</cp:coreProperties>
</file>