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bottom w:color="808000" w:space="1" w:sz="4" w:val="single"/>
        </w:pBdr>
        <w:jc w:val="both"/>
        <w:rPr>
          <w:rFonts w:ascii="Book Antiqua" w:cs="Book Antiqua" w:eastAsia="Book Antiqua" w:hAnsi="Book Antiqua"/>
          <w:color w:val="260026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260026"/>
          <w:sz w:val="22"/>
          <w:szCs w:val="22"/>
        </w:rPr>
        <w:drawing>
          <wp:inline distB="0" distT="0" distL="0" distR="0">
            <wp:extent cx="1219200" cy="673100"/>
            <wp:effectExtent b="0" l="0" r="0" t="0"/>
            <wp:docPr descr="A picture containing object&#10;&#10;Description automatically generated" id="1" name="image2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7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220572" cy="709093"/>
            <wp:effectExtent b="0" l="0" r="0" t="0"/>
            <wp:docPr descr="A screenshot of a cell phon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screenshot of a cell phon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0572" cy="7090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 Antiqua" w:cs="Book Antiqua" w:eastAsia="Book Antiqua" w:hAnsi="Book Antiqua"/>
          <w:color w:val="260026"/>
          <w:sz w:val="22"/>
          <w:szCs w:val="22"/>
        </w:rPr>
        <w:drawing>
          <wp:inline distB="0" distT="0" distL="0" distR="0">
            <wp:extent cx="1208067" cy="724840"/>
            <wp:effectExtent b="0" l="0" r="0" t="0"/>
            <wp:docPr descr="A picture containing object&#10;&#10;Description automatically generated" id="2" name="image3.png"/>
            <a:graphic>
              <a:graphicData uri="http://schemas.openxmlformats.org/drawingml/2006/picture">
                <pic:pic>
                  <pic:nvPicPr>
                    <pic:cNvPr descr="A picture containing object&#10;&#10;Description automatically generated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8067" cy="724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Bdr>
          <w:bottom w:color="808000" w:space="1" w:sz="4" w:val="single"/>
        </w:pBdr>
        <w:jc w:val="both"/>
        <w:rPr>
          <w:rFonts w:ascii="Book Antiqua" w:cs="Book Antiqua" w:eastAsia="Book Antiqua" w:hAnsi="Book Antiqua"/>
          <w:color w:val="26002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Bdr>
          <w:bottom w:color="808000" w:space="1" w:sz="4" w:val="single"/>
        </w:pBdr>
        <w:jc w:val="both"/>
        <w:rPr>
          <w:rFonts w:ascii="Book Antiqua" w:cs="Book Antiqua" w:eastAsia="Book Antiqua" w:hAnsi="Book Antiqua"/>
          <w:color w:val="26002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Bdr>
          <w:bottom w:color="808000" w:space="1" w:sz="4" w:val="single"/>
        </w:pBdr>
        <w:jc w:val="both"/>
        <w:rPr>
          <w:rFonts w:ascii="Book Antiqua" w:cs="Book Antiqua" w:eastAsia="Book Antiqua" w:hAnsi="Book Antiqua"/>
          <w:color w:val="260026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260026"/>
          <w:sz w:val="22"/>
          <w:szCs w:val="22"/>
          <w:rtl w:val="0"/>
        </w:rPr>
        <w:t xml:space="preserve">Prudhvi Mandapati</w:t>
      </w:r>
    </w:p>
    <w:p w:rsidR="00000000" w:rsidDel="00000000" w:rsidP="00000000" w:rsidRDefault="00000000" w:rsidRPr="00000000" w14:paraId="00000005">
      <w:pPr>
        <w:pStyle w:val="Title"/>
        <w:pBdr>
          <w:bottom w:color="808000" w:space="1" w:sz="4" w:val="single"/>
        </w:pBdr>
        <w:jc w:val="both"/>
        <w:rPr>
          <w:rFonts w:ascii="Book Antiqua" w:cs="Book Antiqua" w:eastAsia="Book Antiqua" w:hAnsi="Book Antiqua"/>
          <w:color w:val="260026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260026"/>
          <w:sz w:val="22"/>
          <w:szCs w:val="22"/>
          <w:rtl w:val="0"/>
        </w:rPr>
        <w:t xml:space="preserve">971-266-3611</w:t>
        <w:tab/>
        <w:tab/>
        <w:tab/>
        <w:tab/>
        <w:tab/>
        <w:tab/>
        <w:t xml:space="preserve">                  prudhvisfdc9@gmail.com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PROFESSIONAL SUMMARY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8640"/>
        </w:tabs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Salesforce Certified Developer, Salesforce Certified Administrator.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8640"/>
        </w:tabs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Expertise in implementation, integration and customization of Salesforce CRM and clarify CRM applications.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Over 7 years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of experience in Healthcare, communications and Power, with proficiency in administration, integration, migration and support of CRM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Experi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ence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 in Java &amp; CRM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applications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Five years of experience in Salesforce.com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requirement gathering, Analysis, Administration, Integration,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Design and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Hands on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experience working with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Agile methodology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Exper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tise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in full Salesforce life cycles from technical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requirement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gathering, administration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, development integration, migrations and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Experience in implementing and customizing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Service cloud, Sales cloud &amp; Community Cloud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Experiencing in integrating marketing module with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Jitterbit &amp; Mulesoft.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Experience in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Lightning web component framework &amp; Communities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Extensive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xperience in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Release management.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Extensive experience with large teams and interacting with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Offshore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teams.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Expertise in data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cleansing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and data migration using various tools.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Experience in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Data Synchronization, Data Loader, JitterBit, Data Replication, Data Quality Assessment modules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of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Informatica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ETL.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Extensively used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Data Loader, Workbench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to import data from legacy CRMs into Salesforce.com.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Worked on various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integration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projects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Expert at writing Apex, Visualforce, Apex based web services, VisualForce controllers and custom S-Controls.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Knowledge in JavaScript Frameworks-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Angular.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Integrated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third party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Force.com appexchange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applications and external systems with salesforce.com for various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Extensive experience in Production Support, Troubleshooting, Debugging, High priority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Expertise in writing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SQL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queries,  Stored Procedures, Functions and Triggers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ind w:left="720" w:hanging="360"/>
        <w:jc w:val="both"/>
        <w:rPr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Strong analytical and problem-solving skills with ability to adapt to new methods and procedures.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Self-motivated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with ability to work independently or as a team member. Excellent written and verbal communication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TECHNICAL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2160" w:hanging="2160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CRM</w:t>
        <w:tab/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Salesforce.com, Clarify CRM, Amdocs</w:t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left="2160" w:hanging="21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Tools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ab/>
        <w:t xml:space="preserve">HP Quality Center 8.0/9.2, Track Record, RUM, Wily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Introscope, PerfView, BeyondCompare3, OracleIndepth, XML Spy, GlancePlus, IBM Tivoli 6.1, Precise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Adobe Flex,CTI, CRMFusion Demand Tools, SalesforceDX.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2160" w:hanging="21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Databases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                   Oracle 7x/8x/9i, SQL, SQL server 2000/7.0, MS Access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left="2160" w:hanging="2160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Operating Systems</w:t>
        <w:tab/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UNIX, Solaris, HP-UX, AIX, Windows 9x/00/NT/XP            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left="2160" w:hanging="2160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Languages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ab/>
        <w:t xml:space="preserve">Apex, Visualforce, Salesforce API, S Controls, LDS, Web Services, XML, VBScript, Ajax, JavaScript, C, C++, Java, JSP, J2EE, PL/SQL, HTML, Basic, Clear Basic (Clarify).</w:t>
      </w:r>
    </w:p>
    <w:p w:rsidR="00000000" w:rsidDel="00000000" w:rsidP="00000000" w:rsidRDefault="00000000" w:rsidRPr="00000000" w14:paraId="00000024">
      <w:pPr>
        <w:widowControl w:val="0"/>
        <w:spacing w:line="360" w:lineRule="auto"/>
        <w:ind w:left="2160" w:hanging="2160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Technologies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         Dreamweaver, Visual Source Safe, Visio, Informatica, Data Loader, Flosom, AntMigration</w:t>
      </w:r>
    </w:p>
    <w:p w:rsidR="00000000" w:rsidDel="00000000" w:rsidP="00000000" w:rsidRDefault="00000000" w:rsidRPr="00000000" w14:paraId="00000025">
      <w:pPr>
        <w:widowControl w:val="0"/>
        <w:spacing w:line="360" w:lineRule="auto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Application Servers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ab/>
        <w:t xml:space="preserve">Weblogic 8.1, Websphere 6.1/7.0, Web Server</w:t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Salesforce Developer</w:t>
        <w:tab/>
        <w:tab/>
        <w:tab/>
        <w:t xml:space="preserve">         </w:t>
        <w:tab/>
        <w:t xml:space="preserve">                           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June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 2018 –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Present</w:t>
      </w:r>
    </w:p>
    <w:p w:rsidR="00000000" w:rsidDel="00000000" w:rsidP="00000000" w:rsidRDefault="00000000" w:rsidRPr="00000000" w14:paraId="00000029">
      <w:pPr>
        <w:shd w:fill="ffffff" w:val="clear"/>
        <w:rPr>
          <w:rFonts w:ascii="Book Antiqua" w:cs="Book Antiqua" w:eastAsia="Book Antiqua" w:hAnsi="Book Antiqua"/>
          <w:b w:val="1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Salesforce.com,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Hillsboro, OR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ab/>
        <w:tab/>
        <w:t xml:space="preserve">   </w:t>
        <w:tab/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in all the stages from Requirement gathering, Successful deployment and Production support.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Experience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in Service Cloud, Self Service, Communities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Portals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Sales Cloud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Commerce Cloud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&amp;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integration.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jc w:val="both"/>
        <w:rPr>
          <w:b w:val="1"/>
          <w:sz w:val="21"/>
          <w:szCs w:val="21"/>
        </w:rPr>
      </w:pPr>
      <w:r w:rsidDel="00000000" w:rsidR="00000000" w:rsidRPr="00000000">
        <w:rPr>
          <w:rFonts w:ascii="Book Antiqua" w:cs="Book Antiqua" w:eastAsia="Book Antiqua" w:hAnsi="Book Antiqua"/>
          <w:color w:val="222222"/>
          <w:sz w:val="21"/>
          <w:szCs w:val="21"/>
          <w:rtl w:val="0"/>
        </w:rPr>
        <w:t xml:space="preserve">Created a front-end template to create the </w:t>
      </w:r>
      <w:r w:rsidDel="00000000" w:rsidR="00000000" w:rsidRPr="00000000">
        <w:rPr>
          <w:rFonts w:ascii="Book Antiqua" w:cs="Book Antiqua" w:eastAsia="Book Antiqua" w:hAnsi="Book Antiqua"/>
          <w:b w:val="1"/>
          <w:color w:val="222222"/>
          <w:sz w:val="21"/>
          <w:szCs w:val="21"/>
          <w:rtl w:val="0"/>
        </w:rPr>
        <w:t xml:space="preserve">community portal</w:t>
      </w:r>
      <w:r w:rsidDel="00000000" w:rsidR="00000000" w:rsidRPr="00000000">
        <w:rPr>
          <w:rFonts w:ascii="Book Antiqua" w:cs="Book Antiqua" w:eastAsia="Book Antiqua" w:hAnsi="Book Antiqua"/>
          <w:color w:val="222222"/>
          <w:sz w:val="21"/>
          <w:szCs w:val="21"/>
          <w:rtl w:val="0"/>
        </w:rPr>
        <w:t xml:space="preserve">. We utilized pre-built templates for most simple use-cases, you can leverage them and customized them a little for specific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Community template and Visualforce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: Customize Login, Logout, and Self-Registration Pages: Customize the login and logout screens to match branding. In addition of creating custom user access and managing access through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social sign-on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, we also allowed users to register themselves for a community through self-registration pages. Enabling the cases for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Communities’ users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, created Dashboards to display in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community management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worked on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community’s settings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created community users by assign community user license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Salesforce Files and Communities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: In addition to sharing information stored in objects, share documents and other files with users.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Implemented new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Service console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enabled knowledge 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Experienced on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Lightning web component framework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&amp;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Communities.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before="0" w:beforeAutospacing="0" w:lineRule="auto"/>
        <w:ind w:left="720" w:hanging="360"/>
        <w:rPr>
          <w:rFonts w:ascii="Book Antiqua" w:cs="Book Antiqua" w:eastAsia="Book Antiqua" w:hAnsi="Book Antiqua"/>
          <w:sz w:val="21"/>
          <w:szCs w:val="21"/>
        </w:rPr>
      </w:pPr>
      <w:r w:rsidDel="00000000" w:rsidR="00000000" w:rsidRPr="00000000">
        <w:rPr>
          <w:rFonts w:ascii="Book Antiqua" w:cs="Book Antiqua" w:eastAsia="Book Antiqua" w:hAnsi="Book Antiqua"/>
          <w:sz w:val="21"/>
          <w:szCs w:val="21"/>
          <w:rtl w:val="0"/>
        </w:rPr>
        <w:t xml:space="preserve">Created multiple </w:t>
      </w:r>
      <w:r w:rsidDel="00000000" w:rsidR="00000000" w:rsidRPr="00000000">
        <w:rPr>
          <w:rFonts w:ascii="Book Antiqua" w:cs="Book Antiqua" w:eastAsia="Book Antiqua" w:hAnsi="Book Antiqua"/>
          <w:b w:val="1"/>
          <w:sz w:val="21"/>
          <w:szCs w:val="21"/>
          <w:rtl w:val="0"/>
        </w:rPr>
        <w:t xml:space="preserve">Lightning web Components</w:t>
      </w:r>
      <w:r w:rsidDel="00000000" w:rsidR="00000000" w:rsidRPr="00000000">
        <w:rPr>
          <w:rFonts w:ascii="Book Antiqua" w:cs="Book Antiqua" w:eastAsia="Book Antiqua" w:hAnsi="Book Antiqua"/>
          <w:sz w:val="21"/>
          <w:szCs w:val="21"/>
          <w:rtl w:val="0"/>
        </w:rPr>
        <w:t xml:space="preserve">, added CSS and Design Parameters that makes the </w:t>
      </w:r>
      <w:r w:rsidDel="00000000" w:rsidR="00000000" w:rsidRPr="00000000">
        <w:rPr>
          <w:rFonts w:ascii="Book Antiqua" w:cs="Book Antiqua" w:eastAsia="Book Antiqua" w:hAnsi="Book Antiqua"/>
          <w:b w:val="1"/>
          <w:sz w:val="21"/>
          <w:szCs w:val="21"/>
          <w:rtl w:val="0"/>
        </w:rPr>
        <w:t xml:space="preserve">Lightning web component </w:t>
      </w:r>
      <w:r w:rsidDel="00000000" w:rsidR="00000000" w:rsidRPr="00000000">
        <w:rPr>
          <w:rFonts w:ascii="Book Antiqua" w:cs="Book Antiqua" w:eastAsia="Book Antiqua" w:hAnsi="Book Antiqua"/>
          <w:sz w:val="21"/>
          <w:szCs w:val="21"/>
          <w:rtl w:val="0"/>
        </w:rPr>
        <w:t xml:space="preserve">look and feel better.Leveraged APEX Controller to make a call for external requests to retrieve data from various API’s and displayed them on to the component.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1"/>
          <w:szCs w:val="21"/>
          <w:highlight w:val="white"/>
          <w:rtl w:val="0"/>
        </w:rPr>
        <w:t xml:space="preserve">Developed </w:t>
      </w:r>
      <w:r w:rsidDel="00000000" w:rsidR="00000000" w:rsidRPr="00000000">
        <w:rPr>
          <w:rFonts w:ascii="Book Antiqua" w:cs="Book Antiqua" w:eastAsia="Book Antiqua" w:hAnsi="Book Antiqua"/>
          <w:b w:val="1"/>
          <w:sz w:val="21"/>
          <w:szCs w:val="21"/>
          <w:highlight w:val="white"/>
          <w:rtl w:val="0"/>
        </w:rPr>
        <w:t xml:space="preserve">Lightning web Components</w:t>
      </w:r>
      <w:r w:rsidDel="00000000" w:rsidR="00000000" w:rsidRPr="00000000">
        <w:rPr>
          <w:rFonts w:ascii="Book Antiqua" w:cs="Book Antiqua" w:eastAsia="Book Antiqua" w:hAnsi="Book Antiqua"/>
          <w:sz w:val="21"/>
          <w:szCs w:val="21"/>
          <w:highlight w:val="white"/>
          <w:rtl w:val="0"/>
        </w:rPr>
        <w:t xml:space="preserve"> &amp; Retrieved data from Third-Party API’s and displayed within the lightning web component.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ind w:left="720" w:hanging="360"/>
        <w:rPr>
          <w:rFonts w:ascii="Book Antiqua" w:cs="Book Antiqua" w:eastAsia="Book Antiqua" w:hAnsi="Book Antiqua"/>
          <w:sz w:val="21"/>
          <w:szCs w:val="21"/>
          <w:highlight w:val="white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Hands on experience with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SalesforceDX &amp; Scratch Orgs.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Worked on setting up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customer and partner Communities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 for establishing secure and maintaining good communication Between Customers, Partners and Company.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Experience with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JitterBit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for real time data integration for the Org.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Used refined global search in 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Lightning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by developing Apex classes and Controllers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Maintenance of installed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Managed Packages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 in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Lightning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 using Apex.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Experienced in using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Data Migration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 tool called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Data Loader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Enabled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salesforce1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and customized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highlight panels, mini page layouts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Queried Salesforce database using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SOQL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SOSL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Created various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validation rules, assignment rules, auto response rules, escalation rules.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Created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visualforce pages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to customize the Support request object (Case) be created from the opportunity.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Apttus CPQ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is used to configure bundle, standalone products and prepare proposal/quote from the products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Migrate deployments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into various instances using Change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Sets, Packages, Eclipse and ANT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Created standard and custom reports including scheduled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reports and dashboards.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creating several workflow rules that include field updates, email alerts, outbound messages, tasks.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Handled many org merges projects which included salesforce applications and other on-premise applications like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Datorama, Mulesoft, Datorama.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GitHub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, check in and checkout code from the repository.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implementing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Communities, Portals and Self Service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Environment: Service Cloud, Sales Cloud, Community Cloud, Apex, VisualForce, Web services, Lightning, SOQL, Data Loader, Apttus, HTML, Javascript</w:t>
      </w:r>
    </w:p>
    <w:p w:rsidR="00000000" w:rsidDel="00000000" w:rsidP="00000000" w:rsidRDefault="00000000" w:rsidRPr="00000000" w14:paraId="00000046">
      <w:pPr>
        <w:pStyle w:val="Heading2"/>
        <w:spacing w:after="0" w:before="0" w:lineRule="auto"/>
        <w:rPr>
          <w:rFonts w:ascii="Book Antiqua" w:cs="Book Antiqua" w:eastAsia="Book Antiqua" w:hAnsi="Book Antiqua"/>
          <w:i w:val="0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spacing w:after="0" w:before="0" w:lineRule="auto"/>
        <w:rPr>
          <w:rFonts w:ascii="Book Antiqua" w:cs="Book Antiqua" w:eastAsia="Book Antiqua" w:hAnsi="Book Antiqua"/>
          <w:i w:val="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i w:val="0"/>
          <w:sz w:val="22"/>
          <w:szCs w:val="22"/>
          <w:rtl w:val="0"/>
        </w:rPr>
        <w:t xml:space="preserve">Salesforce Developer                                                                          Jan 2017 – May 2018</w:t>
      </w:r>
    </w:p>
    <w:p w:rsidR="00000000" w:rsidDel="00000000" w:rsidP="00000000" w:rsidRDefault="00000000" w:rsidRPr="00000000" w14:paraId="00000048">
      <w:pPr>
        <w:pStyle w:val="Heading2"/>
        <w:spacing w:after="0" w:before="0" w:lineRule="auto"/>
        <w:rPr>
          <w:rFonts w:ascii="Book Antiqua" w:cs="Book Antiqua" w:eastAsia="Book Antiqua" w:hAnsi="Book Antiqua"/>
          <w:i w:val="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i w:val="0"/>
          <w:sz w:val="22"/>
          <w:szCs w:val="22"/>
          <w:rtl w:val="0"/>
        </w:rPr>
        <w:t xml:space="preserve">Relay Health.com, San Francisco, CA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 with the business users in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requirement analysis, documentation, training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UAT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throughout the implementation.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Design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develop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Salesforce.com solutions utilizing the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VisualForce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Apex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Reputation: Maintained the member’s reputation rating on their every post and Ideas shared.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Salesforce community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has this inbuilt feature.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Single Sign-On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: Instead of manually creating access, you can leverage Salesforce’s Social Sign on features.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Handled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Administration, maintenance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support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of Salesforce modules.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Customized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sales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marketing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modules as per the business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Performs hands-on development of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Apex classes, VisualForce pages, Apex triggers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and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Batch Apex.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Implemented Apttus for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CPQ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end to end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quote to cash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solution.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Configured complex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price matrices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bundling products.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Created various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lead processes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assignment rules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-90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Enabling the cases for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Communities’ users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created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Dashboards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display in community management. 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Account and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Contact Management, Contract Management, Territory Management, Security, Roles, Lead process.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Integrated external apps using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SOAP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REST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API calls.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Implemented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mass data loads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and pre-deployment testing.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Assisted my project manager and performed a major role on the implementations on Salesforce.com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Implemented BAA project for Medicare contracts within salesforce which was quoted.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implementing new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business logic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using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Apex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Created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triggers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to enforce the constraints on the fields and to schedule tasks.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Created auto assignment rules using the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workflow process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to route tasks.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Created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Test Classes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in order to check the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validation of triggers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workflow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rules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Standard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custom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controllers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were used to handle queries.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Integrated with back office systems to push loads into salesforce. 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Customized page layouts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, search layouts to organize fields, custom links,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related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lists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, and other components on record pages.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Used the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Change Sets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to deploy code between the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Sandbox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Production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environments for final implementations and prepared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Deployment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Environment: Saleforce.com platform, Communities, Apex Language, Visual Force (Pages, Component &amp; Controllers), Force.com migration Tool (ANT), Workflow &amp; Approvals, Reports, Custom Objects, Custom Tabs, Email Services, Security Controls, HTML, Javascript, Java, Web Services, WSDL, SOAP, Sandbox, Eclipse IDE Plug-in, Windows XP. </w:t>
      </w:r>
    </w:p>
    <w:p w:rsidR="00000000" w:rsidDel="00000000" w:rsidP="00000000" w:rsidRDefault="00000000" w:rsidRPr="00000000" w14:paraId="00000063">
      <w:pPr>
        <w:pStyle w:val="Heading2"/>
        <w:spacing w:after="0" w:before="0" w:lineRule="auto"/>
        <w:rPr>
          <w:rFonts w:ascii="Book Antiqua" w:cs="Book Antiqua" w:eastAsia="Book Antiqua" w:hAnsi="Book Antiqua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spacing w:after="0" w:before="0" w:lineRule="auto"/>
        <w:rPr>
          <w:rFonts w:ascii="Book Antiqua" w:cs="Book Antiqua" w:eastAsia="Book Antiqua" w:hAnsi="Book Antiqua"/>
          <w:i w:val="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i w:val="0"/>
          <w:sz w:val="22"/>
          <w:szCs w:val="22"/>
          <w:rtl w:val="0"/>
        </w:rPr>
        <w:t xml:space="preserve">Salesforce Administrator/Developer                                                  Aug 2015 – Dec 2016</w:t>
      </w:r>
    </w:p>
    <w:p w:rsidR="00000000" w:rsidDel="00000000" w:rsidP="00000000" w:rsidRDefault="00000000" w:rsidRPr="00000000" w14:paraId="00000065">
      <w:pPr>
        <w:pStyle w:val="Heading2"/>
        <w:spacing w:after="0" w:before="0" w:lineRule="auto"/>
        <w:rPr>
          <w:rFonts w:ascii="Book Antiqua" w:cs="Book Antiqua" w:eastAsia="Book Antiqua" w:hAnsi="Book Antiqua"/>
          <w:i w:val="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i w:val="0"/>
          <w:sz w:val="22"/>
          <w:szCs w:val="22"/>
          <w:rtl w:val="0"/>
        </w:rPr>
        <w:t xml:space="preserve">Ford, Detroit, MI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Worked in all the stages of the project from successful deployment and production support.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Worked on deploying the Salesforce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mobile application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for the FSEs as a prototype.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Customized sales process in Salesforce and interfaced it to Siebel.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Worked on the data load from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Siebel to Salesforce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Worked on the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data analysis, Data cleansing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for data Loads.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Extensively used Data Loader tool for one-time data load and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Cliq tool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for schedule loads.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Worked on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Advanced workflow, Reports, Dashboards, validation, governor rules, web to case.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Used Demand tool of CRM Fusion for data cleansing of Accounts and Contacts.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Created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Approval processes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that inform the management according to the business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Created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triggers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that send API messages to external system as part of the sales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Assisted in creating page layouts and search layouts.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Developed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Visualforce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 pages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using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custom controllers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Apex Classes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to implement the sales order business logic.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Assisted in creating new Workflows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Created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 custom objects, fields and relationships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Used callouts by importing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wsdls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which are converted to Apex Classes.6+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Worked on installation and configuration of Cast iron studio and Appliance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Used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salesforce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web service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 callouts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to interact with Cast iron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Worked on integration between SAP RFC and salesforce using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Cast Iron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Worked on WMC and CLI components in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Cast Iron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to manage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Created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cast iron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orchestrations for product pricing call from salesforce to SAP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Queried Salesforce database using SOQL and SOSL 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Created test classes to help test the custom code before deploying it to production.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Assisted in setting custom profiles and field accessibility. </w:t>
      </w:r>
    </w:p>
    <w:p w:rsidR="00000000" w:rsidDel="00000000" w:rsidP="00000000" w:rsidRDefault="00000000" w:rsidRPr="00000000" w14:paraId="0000007D">
      <w:pPr>
        <w:jc w:val="both"/>
        <w:rPr>
          <w:rFonts w:ascii="Book Antiqua" w:cs="Book Antiqua" w:eastAsia="Book Antiqua" w:hAnsi="Book Antiqu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40"/>
          <w:tab w:val="left" w:pos="8910"/>
        </w:tabs>
        <w:ind w:right="86"/>
        <w:jc w:val="both"/>
        <w:rPr>
          <w:rFonts w:ascii="Book Antiqua" w:cs="Book Antiqua" w:eastAsia="Book Antiqua" w:hAnsi="Book Antiqua"/>
          <w:b w:val="1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Environment: Apex, VisualForce, Web services, SOSL, SOQL,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Data Loader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, Cast Iron Integration Appliance, PL/SQL, SQL Server 2000, Java, HTML,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Javascript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, Oracle 8i</w:t>
      </w:r>
    </w:p>
    <w:p w:rsidR="00000000" w:rsidDel="00000000" w:rsidP="00000000" w:rsidRDefault="00000000" w:rsidRPr="00000000" w14:paraId="0000007F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spacing w:after="0" w:before="0" w:lineRule="auto"/>
        <w:rPr>
          <w:rFonts w:ascii="Book Antiqua" w:cs="Book Antiqua" w:eastAsia="Book Antiqua" w:hAnsi="Book Antiqua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spacing w:after="0" w:before="0" w:lineRule="auto"/>
        <w:rPr>
          <w:rFonts w:ascii="Book Antiqua" w:cs="Book Antiqua" w:eastAsia="Book Antiqua" w:hAnsi="Book Antiqua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2"/>
        <w:spacing w:after="0" w:before="0" w:lineRule="auto"/>
        <w:rPr>
          <w:rFonts w:ascii="Book Antiqua" w:cs="Book Antiqua" w:eastAsia="Book Antiqua" w:hAnsi="Book Antiqua"/>
          <w:i w:val="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i w:val="0"/>
          <w:sz w:val="22"/>
          <w:szCs w:val="22"/>
          <w:rtl w:val="0"/>
        </w:rPr>
        <w:t xml:space="preserve">Salesforce Administrator/Developer</w:t>
        <w:tab/>
        <w:tab/>
        <w:tab/>
        <w:t xml:space="preserve">           Jan 2013 – Jul 2015</w:t>
      </w:r>
    </w:p>
    <w:p w:rsidR="00000000" w:rsidDel="00000000" w:rsidP="00000000" w:rsidRDefault="00000000" w:rsidRPr="00000000" w14:paraId="00000083">
      <w:pPr>
        <w:pStyle w:val="Heading2"/>
        <w:spacing w:after="0" w:before="0" w:lineRule="auto"/>
        <w:rPr>
          <w:rFonts w:ascii="Book Antiqua" w:cs="Book Antiqua" w:eastAsia="Book Antiqua" w:hAnsi="Book Antiqua"/>
          <w:i w:val="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i w:val="0"/>
          <w:sz w:val="22"/>
          <w:szCs w:val="22"/>
          <w:rtl w:val="0"/>
        </w:rPr>
        <w:t xml:space="preserve">Level 3 Communications, Broomfield, CO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Currently working on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Level 3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Communication salesforce merger with Global Crossing salesforce.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Customize the Level3 instance before the integration of the Global crossing instance.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Analyze the consolidated instance and provide risk factors upon integration. 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Work in a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Agile –Sprint methodology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environment with daily scrums and two week sprints and monthly deployments.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Integrate Salesforce with Siebel, Pipeline and Clarify for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ordering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Quoting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Configure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Chatter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so that users automatically follow their role hierarchy.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Configure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Salesforce to Outlook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feature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sync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Tasks and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Created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visualforce pages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to customize the Support request object (Case) be created from the opportunity.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Support request page is customized in visualforce to incorporate the combo dependent picklists to display the description and Custom Questionnaire object dynamically.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Support request page customized to contain geo address and detailed port address.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Create rules in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Apex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to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validate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the required custom fields.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Created Apex Triggers and Test Classes for required functionality.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Use the Ant tool to migrate the configurations between environments.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Investigate on configuring salesforce for IPad mobile applications for users.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Provide Tier 2 production support for users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Provide a solution design and technical design document for spike stories.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40"/>
          <w:tab w:val="left" w:pos="8910"/>
        </w:tabs>
        <w:ind w:right="86"/>
        <w:jc w:val="both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40"/>
          <w:tab w:val="left" w:pos="8910"/>
        </w:tabs>
        <w:ind w:right="86"/>
        <w:jc w:val="both"/>
        <w:rPr>
          <w:rFonts w:ascii="Book Antiqua" w:cs="Book Antiqua" w:eastAsia="Book Antiqua" w:hAnsi="Book Antiqua"/>
          <w:b w:val="1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Environment: Apex,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Visualforce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, Web services, SOSL, SOQL,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Data Loader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, Ant tool, Pipeline, Eclipse IDE, MS SQL Server 2005, Tibco, Rally. </w:t>
      </w:r>
    </w:p>
    <w:p w:rsidR="00000000" w:rsidDel="00000000" w:rsidP="00000000" w:rsidRDefault="00000000" w:rsidRPr="00000000" w14:paraId="00000096">
      <w:pPr>
        <w:pStyle w:val="Heading2"/>
        <w:spacing w:after="0" w:before="0" w:lineRule="auto"/>
        <w:rPr>
          <w:rFonts w:ascii="Book Antiqua" w:cs="Book Antiqua" w:eastAsia="Book Antiqua" w:hAnsi="Book Antiqua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Bachelor of Information Technology,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graduated in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Book Antiqua" w:cs="Book Antiqua" w:eastAsia="Book Antiqua" w:hAnsi="Book Antiqua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Acharya Nagarjuna University, India</w:t>
      </w:r>
    </w:p>
    <w:p w:rsidR="00000000" w:rsidDel="00000000" w:rsidP="00000000" w:rsidRDefault="00000000" w:rsidRPr="00000000" w14:paraId="0000009B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Book Antiqua" w:cs="Book Antiqua" w:eastAsia="Book Antiqua" w:hAnsi="Book Antiqua"/>
          <w:b w:val="1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Master’s Degree</w:t>
      </w:r>
    </w:p>
    <w:p w:rsidR="00000000" w:rsidDel="00000000" w:rsidP="00000000" w:rsidRDefault="00000000" w:rsidRPr="00000000" w14:paraId="0000009D">
      <w:pPr>
        <w:jc w:val="both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rtl w:val="0"/>
        </w:rPr>
        <w:t xml:space="preserve">Major: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Computer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rtl w:val="0"/>
        </w:rPr>
        <w:t xml:space="preserve">Name of University: California State University </w:t>
      </w:r>
    </w:p>
    <w:p w:rsidR="00000000" w:rsidDel="00000000" w:rsidP="00000000" w:rsidRDefault="00000000" w:rsidRPr="00000000" w14:paraId="0000009F">
      <w:pPr>
        <w:jc w:val="both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rtl w:val="0"/>
        </w:rPr>
        <w:t xml:space="preserve">Graduated in 2014</w:t>
      </w:r>
    </w:p>
    <w:p w:rsidR="00000000" w:rsidDel="00000000" w:rsidP="00000000" w:rsidRDefault="00000000" w:rsidRPr="00000000" w14:paraId="000000A0">
      <w:pPr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Salesforce Certified Administrator. (Issued date, 2018)</w:t>
      </w:r>
    </w:p>
    <w:p w:rsidR="00000000" w:rsidDel="00000000" w:rsidP="00000000" w:rsidRDefault="00000000" w:rsidRPr="00000000" w14:paraId="000000A2">
      <w:pPr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Salesforce Certified Platform Developer I (Issued date, May 2018)</w:t>
      </w:r>
    </w:p>
    <w:p w:rsidR="00000000" w:rsidDel="00000000" w:rsidP="00000000" w:rsidRDefault="00000000" w:rsidRPr="00000000" w14:paraId="000000A4">
      <w:pPr>
        <w:jc w:val="both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Salesforce Certified Advanced Administrator (Issued March 2019)</w:t>
      </w:r>
      <w:r w:rsidDel="00000000" w:rsidR="00000000" w:rsidRPr="00000000">
        <w:rPr>
          <w:rFonts w:ascii="Book Antiqua" w:cs="Book Antiqua" w:eastAsia="Book Antiqua" w:hAnsi="Book Antiqua"/>
          <w:color w:val="0070c0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/>
      <w:pgMar w:bottom="1170" w:top="99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Arial Black" w:cs="Arial Black" w:eastAsia="Arial Black" w:hAnsi="Arial Black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