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48954" w14:textId="0119DA24" w:rsidR="00B7212E" w:rsidRPr="00B7212E" w:rsidRDefault="00B7212E" w:rsidP="00B7212E">
      <w:pPr>
        <w:spacing w:after="0" w:line="240" w:lineRule="auto"/>
        <w:jc w:val="both"/>
        <w:rPr>
          <w:rFonts w:asciiTheme="minorHAnsi" w:hAnsiTheme="minorHAnsi" w:cstheme="minorHAnsi"/>
          <w:b/>
          <w:sz w:val="24"/>
          <w:szCs w:val="24"/>
        </w:rPr>
      </w:pPr>
      <w:r w:rsidRPr="00B7212E">
        <w:rPr>
          <w:rFonts w:asciiTheme="minorHAnsi" w:hAnsiTheme="minorHAnsi" w:cstheme="minorHAnsi"/>
          <w:b/>
          <w:sz w:val="24"/>
          <w:szCs w:val="24"/>
        </w:rPr>
        <w:t xml:space="preserve">S Saravanan </w:t>
      </w:r>
      <w:r w:rsidRPr="00B7212E">
        <w:rPr>
          <w:rFonts w:asciiTheme="minorHAnsi" w:hAnsiTheme="minorHAnsi" w:cstheme="minorHAnsi"/>
          <w:b/>
          <w:sz w:val="24"/>
          <w:szCs w:val="24"/>
        </w:rPr>
        <w:tab/>
      </w:r>
      <w:r w:rsidRPr="00B7212E">
        <w:rPr>
          <w:rFonts w:asciiTheme="minorHAnsi" w:hAnsiTheme="minorHAnsi" w:cstheme="minorHAnsi"/>
          <w:b/>
          <w:sz w:val="24"/>
          <w:szCs w:val="24"/>
        </w:rPr>
        <w:tab/>
      </w:r>
      <w:r w:rsidRPr="00B7212E">
        <w:rPr>
          <w:rFonts w:asciiTheme="minorHAnsi" w:hAnsiTheme="minorHAnsi" w:cstheme="minorHAnsi"/>
          <w:b/>
          <w:sz w:val="24"/>
          <w:szCs w:val="24"/>
        </w:rPr>
        <w:tab/>
      </w:r>
      <w:r w:rsidRPr="00B7212E">
        <w:rPr>
          <w:rFonts w:asciiTheme="minorHAnsi" w:hAnsiTheme="minorHAnsi" w:cstheme="minorHAnsi"/>
          <w:b/>
          <w:sz w:val="24"/>
          <w:szCs w:val="24"/>
        </w:rPr>
        <w:tab/>
      </w:r>
      <w:r w:rsidRPr="00B7212E">
        <w:rPr>
          <w:rFonts w:asciiTheme="minorHAnsi" w:hAnsiTheme="minorHAnsi" w:cstheme="minorHAnsi"/>
          <w:b/>
          <w:sz w:val="24"/>
          <w:szCs w:val="24"/>
        </w:rPr>
        <w:tab/>
      </w:r>
      <w:r>
        <w:rPr>
          <w:rFonts w:asciiTheme="minorHAnsi" w:hAnsiTheme="minorHAnsi" w:cstheme="minorHAnsi"/>
          <w:b/>
          <w:sz w:val="24"/>
          <w:szCs w:val="24"/>
        </w:rPr>
        <w:t xml:space="preserve">            </w:t>
      </w:r>
      <w:r w:rsidRPr="00B7212E">
        <w:rPr>
          <w:rFonts w:asciiTheme="minorHAnsi" w:hAnsiTheme="minorHAnsi" w:cstheme="minorHAnsi"/>
          <w:b/>
          <w:sz w:val="24"/>
          <w:szCs w:val="24"/>
        </w:rPr>
        <w:t>Oracle EBS Techno Functional Consultant</w:t>
      </w:r>
    </w:p>
    <w:p w14:paraId="0EA54E62" w14:textId="77777777" w:rsidR="00B7212E" w:rsidRPr="00B7212E" w:rsidRDefault="00477FDF" w:rsidP="00B7212E">
      <w:pPr>
        <w:spacing w:after="0" w:line="240" w:lineRule="auto"/>
        <w:rPr>
          <w:rFonts w:asciiTheme="minorHAnsi" w:hAnsiTheme="minorHAnsi" w:cstheme="minorHAnsi"/>
          <w:sz w:val="24"/>
          <w:szCs w:val="24"/>
        </w:rPr>
      </w:pPr>
      <w:hyperlink r:id="rId5" w:history="1">
        <w:r w:rsidR="00B7212E" w:rsidRPr="00B7212E">
          <w:rPr>
            <w:rStyle w:val="Hyperlink"/>
            <w:rFonts w:asciiTheme="minorHAnsi" w:hAnsiTheme="minorHAnsi" w:cstheme="minorHAnsi"/>
            <w:color w:val="auto"/>
            <w:sz w:val="24"/>
            <w:szCs w:val="24"/>
          </w:rPr>
          <w:t>sb.saravanan@gmail.com</w:t>
        </w:r>
      </w:hyperlink>
    </w:p>
    <w:p w14:paraId="76BCCA88" w14:textId="77777777" w:rsidR="00B7212E" w:rsidRPr="00B7212E" w:rsidRDefault="00B7212E" w:rsidP="00B7212E">
      <w:pPr>
        <w:spacing w:after="0" w:line="240" w:lineRule="auto"/>
        <w:rPr>
          <w:rFonts w:asciiTheme="minorHAnsi" w:hAnsiTheme="minorHAnsi" w:cstheme="minorHAnsi"/>
          <w:b/>
          <w:sz w:val="24"/>
          <w:szCs w:val="24"/>
        </w:rPr>
      </w:pPr>
      <w:r w:rsidRPr="00B7212E">
        <w:rPr>
          <w:rFonts w:asciiTheme="minorHAnsi" w:hAnsiTheme="minorHAnsi" w:cstheme="minorHAnsi"/>
          <w:b/>
          <w:sz w:val="24"/>
          <w:szCs w:val="24"/>
        </w:rPr>
        <w:t>+91-97908 87639</w:t>
      </w:r>
    </w:p>
    <w:p w14:paraId="63CBDB92" w14:textId="4B27D25F"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68480" behindDoc="0" locked="0" layoutInCell="1" allowOverlap="1" wp14:anchorId="498DE660" wp14:editId="4601B920">
                <wp:simplePos x="0" y="0"/>
                <wp:positionH relativeFrom="column">
                  <wp:posOffset>-9525</wp:posOffset>
                </wp:positionH>
                <wp:positionV relativeFrom="paragraph">
                  <wp:posOffset>107949</wp:posOffset>
                </wp:positionV>
                <wp:extent cx="647636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7289B4A8" id="_x0000_t32" coordsize="21600,21600" o:spt="32" o:oned="t" path="m,l21600,21600e" filled="f">
                <v:path arrowok="t" fillok="f" o:connecttype="none"/>
                <o:lock v:ext="edit" shapetype="t"/>
              </v:shapetype>
              <v:shape id="Straight Arrow Connector 10" o:spid="_x0000_s1026" type="#_x0000_t32" style="position:absolute;margin-left:-.75pt;margin-top:8.5pt;width:509.9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" strokecolor="#5b9bd5" strokeweight=".61747mm">
                <v:stroke joinstyle="miter"/>
                <o:lock v:ext="edit" shapetype="f"/>
              </v:shape>
            </w:pict>
          </mc:Fallback>
        </mc:AlternateContent>
      </w:r>
    </w:p>
    <w:p w14:paraId="2BD52EB3" w14:textId="7EC995BA" w:rsidR="0026185E" w:rsidRDefault="00B7212E" w:rsidP="002434B3">
      <w:pPr>
        <w:spacing w:after="0" w:line="240" w:lineRule="auto"/>
        <w:rPr>
          <w:rFonts w:asciiTheme="minorHAnsi" w:hAnsiTheme="minorHAnsi" w:cstheme="minorHAnsi"/>
          <w:bCs/>
        </w:rPr>
      </w:pPr>
      <w:r>
        <w:rPr>
          <w:b/>
          <w:u w:val="single"/>
        </w:rPr>
        <w:t>Objective</w:t>
      </w:r>
    </w:p>
    <w:p w14:paraId="5276AB24" w14:textId="4CDF4133" w:rsidR="0026185E" w:rsidRDefault="0026185E" w:rsidP="002434B3">
      <w:pPr>
        <w:spacing w:after="0" w:line="240" w:lineRule="auto"/>
        <w:rPr>
          <w:b/>
          <w:u w:val="single"/>
        </w:rPr>
      </w:pPr>
      <w:r w:rsidRPr="00143FB8">
        <w:rPr>
          <w:rFonts w:asciiTheme="minorHAnsi" w:hAnsiTheme="minorHAnsi" w:cstheme="minorHAnsi"/>
          <w:bCs/>
        </w:rPr>
        <w:t>Seeking a challenging and rewarding senior position in Organizations that will enable me to apply my knowledge in providing efficient and effective solutions in new implementations.</w:t>
      </w:r>
    </w:p>
    <w:p w14:paraId="17334940" w14:textId="77777777" w:rsidR="0026185E" w:rsidRDefault="0026185E" w:rsidP="002434B3">
      <w:pPr>
        <w:spacing w:after="0" w:line="240" w:lineRule="auto"/>
        <w:rPr>
          <w:b/>
          <w:u w:val="single"/>
        </w:rPr>
      </w:pPr>
    </w:p>
    <w:p w14:paraId="5D257367" w14:textId="1DA15CED" w:rsidR="002434B3" w:rsidRDefault="00A018CD" w:rsidP="002434B3">
      <w:pPr>
        <w:spacing w:after="0" w:line="240" w:lineRule="auto"/>
        <w:rPr>
          <w:b/>
          <w:u w:val="single"/>
        </w:rPr>
      </w:pPr>
      <w:r>
        <w:rPr>
          <w:b/>
          <w:u w:val="single"/>
        </w:rPr>
        <w:t>Professional Summary</w:t>
      </w:r>
    </w:p>
    <w:p w14:paraId="4F0261BF" w14:textId="77777777" w:rsidR="00A018CD" w:rsidRPr="003209EF"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sidRPr="003209EF">
        <w:rPr>
          <w:rFonts w:asciiTheme="minorHAnsi" w:hAnsiTheme="minorHAnsi" w:cstheme="minorHAnsi"/>
          <w:bCs/>
        </w:rPr>
        <w:t xml:space="preserve">15 + Years of IT experience </w:t>
      </w:r>
      <w:r>
        <w:rPr>
          <w:rFonts w:asciiTheme="minorHAnsi" w:hAnsiTheme="minorHAnsi" w:cstheme="minorHAnsi"/>
          <w:bCs/>
        </w:rPr>
        <w:t xml:space="preserve">and 10+ years as Oracle Fusion/EBS Techno-Functional Consultant worked </w:t>
      </w:r>
      <w:r w:rsidRPr="003209EF">
        <w:rPr>
          <w:rFonts w:asciiTheme="minorHAnsi" w:hAnsiTheme="minorHAnsi" w:cstheme="minorHAnsi"/>
          <w:bCs/>
        </w:rPr>
        <w:t xml:space="preserve">in </w:t>
      </w:r>
      <w:r>
        <w:rPr>
          <w:rFonts w:asciiTheme="minorHAnsi" w:hAnsiTheme="minorHAnsi" w:cstheme="minorHAnsi"/>
          <w:bCs/>
        </w:rPr>
        <w:t xml:space="preserve">all phases from </w:t>
      </w:r>
      <w:r w:rsidRPr="003209EF">
        <w:rPr>
          <w:rFonts w:asciiTheme="minorHAnsi" w:hAnsiTheme="minorHAnsi" w:cstheme="minorHAnsi"/>
          <w:bCs/>
        </w:rPr>
        <w:t xml:space="preserve">Analysis, Design, Development, Implementation of </w:t>
      </w:r>
      <w:r>
        <w:rPr>
          <w:rFonts w:asciiTheme="minorHAnsi" w:hAnsiTheme="minorHAnsi" w:cstheme="minorHAnsi"/>
          <w:bCs/>
        </w:rPr>
        <w:t>Oracle E-Business Suite and custom c</w:t>
      </w:r>
      <w:r w:rsidRPr="003209EF">
        <w:rPr>
          <w:rFonts w:asciiTheme="minorHAnsi" w:hAnsiTheme="minorHAnsi" w:cstheme="minorHAnsi"/>
          <w:bCs/>
        </w:rPr>
        <w:t>lient/</w:t>
      </w:r>
      <w:r>
        <w:rPr>
          <w:rFonts w:asciiTheme="minorHAnsi" w:hAnsiTheme="minorHAnsi" w:cstheme="minorHAnsi"/>
          <w:bCs/>
        </w:rPr>
        <w:t>s</w:t>
      </w:r>
      <w:r w:rsidRPr="003209EF">
        <w:rPr>
          <w:rFonts w:asciiTheme="minorHAnsi" w:hAnsiTheme="minorHAnsi" w:cstheme="minorHAnsi"/>
          <w:bCs/>
        </w:rPr>
        <w:t xml:space="preserve">erver </w:t>
      </w:r>
      <w:r>
        <w:rPr>
          <w:rFonts w:asciiTheme="minorHAnsi" w:hAnsiTheme="minorHAnsi" w:cstheme="minorHAnsi"/>
          <w:bCs/>
        </w:rPr>
        <w:t>applications</w:t>
      </w:r>
    </w:p>
    <w:p w14:paraId="296CA9DD" w14:textId="77777777" w:rsidR="00A018CD" w:rsidRPr="003209EF"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Pr>
          <w:rFonts w:asciiTheme="minorHAnsi" w:hAnsiTheme="minorHAnsi" w:cstheme="minorHAnsi"/>
          <w:bCs/>
        </w:rPr>
        <w:t xml:space="preserve">Highly skilled and specialized </w:t>
      </w:r>
      <w:r w:rsidRPr="003209EF">
        <w:rPr>
          <w:rFonts w:asciiTheme="minorHAnsi" w:hAnsiTheme="minorHAnsi" w:cstheme="minorHAnsi"/>
          <w:bCs/>
        </w:rPr>
        <w:t xml:space="preserve">in </w:t>
      </w:r>
      <w:r w:rsidRPr="003209EF">
        <w:rPr>
          <w:rFonts w:asciiTheme="minorHAnsi" w:hAnsiTheme="minorHAnsi" w:cstheme="minorHAnsi"/>
          <w:b/>
          <w:bCs/>
        </w:rPr>
        <w:t>Oracle E-Biz Suite Applications</w:t>
      </w:r>
      <w:r w:rsidRPr="003209EF">
        <w:rPr>
          <w:rFonts w:asciiTheme="minorHAnsi" w:hAnsiTheme="minorHAnsi" w:cstheme="minorHAnsi"/>
          <w:bCs/>
        </w:rPr>
        <w:t xml:space="preserve">, worked on </w:t>
      </w:r>
      <w:r w:rsidRPr="003209EF">
        <w:rPr>
          <w:rFonts w:asciiTheme="minorHAnsi" w:hAnsiTheme="minorHAnsi" w:cstheme="minorHAnsi"/>
          <w:b/>
          <w:bCs/>
        </w:rPr>
        <w:t xml:space="preserve">Oracle Payables, Oracle Receivables, Oracle General Ledger, Oracle Purchasing, </w:t>
      </w:r>
      <w:r>
        <w:rPr>
          <w:rFonts w:asciiTheme="minorHAnsi" w:hAnsiTheme="minorHAnsi" w:cstheme="minorHAnsi"/>
          <w:b/>
          <w:bCs/>
        </w:rPr>
        <w:t xml:space="preserve">Oracle Inventory, Order Management, </w:t>
      </w:r>
      <w:r w:rsidRPr="003209EF">
        <w:rPr>
          <w:rFonts w:asciiTheme="minorHAnsi" w:hAnsiTheme="minorHAnsi" w:cstheme="minorHAnsi"/>
          <w:b/>
          <w:bCs/>
        </w:rPr>
        <w:t xml:space="preserve">Landed Cost Management, </w:t>
      </w:r>
      <w:r w:rsidRPr="003209EF">
        <w:rPr>
          <w:rFonts w:asciiTheme="minorHAnsi" w:hAnsiTheme="minorHAnsi" w:cstheme="minorHAnsi"/>
          <w:bCs/>
        </w:rPr>
        <w:t>and</w:t>
      </w:r>
      <w:r w:rsidRPr="003209EF">
        <w:rPr>
          <w:rFonts w:asciiTheme="minorHAnsi" w:hAnsiTheme="minorHAnsi" w:cstheme="minorHAnsi"/>
          <w:b/>
          <w:bCs/>
        </w:rPr>
        <w:t xml:space="preserve"> iExpense </w:t>
      </w:r>
      <w:r w:rsidRPr="003209EF">
        <w:rPr>
          <w:rFonts w:asciiTheme="minorHAnsi" w:hAnsiTheme="minorHAnsi" w:cstheme="minorHAnsi"/>
          <w:bCs/>
        </w:rPr>
        <w:t>Modules.</w:t>
      </w:r>
    </w:p>
    <w:p w14:paraId="48BD5615" w14:textId="77777777" w:rsidR="00A018CD" w:rsidRPr="003209EF"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sidRPr="003209EF">
        <w:rPr>
          <w:rFonts w:asciiTheme="minorHAnsi" w:hAnsiTheme="minorHAnsi" w:cstheme="minorHAnsi"/>
          <w:bCs/>
        </w:rPr>
        <w:t xml:space="preserve">Developed Client-Server applications using </w:t>
      </w:r>
      <w:r w:rsidRPr="00AE6296">
        <w:rPr>
          <w:rFonts w:asciiTheme="minorHAnsi" w:hAnsiTheme="minorHAnsi" w:cstheme="minorHAnsi"/>
          <w:b/>
        </w:rPr>
        <w:t>Oracle</w:t>
      </w:r>
      <w:r>
        <w:rPr>
          <w:rFonts w:asciiTheme="minorHAnsi" w:hAnsiTheme="minorHAnsi" w:cstheme="minorHAnsi"/>
          <w:bCs/>
        </w:rPr>
        <w:t xml:space="preserve"> </w:t>
      </w:r>
      <w:r w:rsidRPr="003209EF">
        <w:rPr>
          <w:rFonts w:asciiTheme="minorHAnsi" w:hAnsiTheme="minorHAnsi" w:cstheme="minorHAnsi"/>
          <w:b/>
          <w:bCs/>
        </w:rPr>
        <w:t xml:space="preserve">Forms, Oracle Reports </w:t>
      </w:r>
      <w:r>
        <w:rPr>
          <w:rFonts w:asciiTheme="minorHAnsi" w:hAnsiTheme="minorHAnsi" w:cstheme="minorHAnsi"/>
          <w:b/>
          <w:bCs/>
        </w:rPr>
        <w:t>and</w:t>
      </w:r>
      <w:r w:rsidRPr="003209EF">
        <w:rPr>
          <w:rFonts w:asciiTheme="minorHAnsi" w:hAnsiTheme="minorHAnsi" w:cstheme="minorHAnsi"/>
          <w:b/>
          <w:bCs/>
        </w:rPr>
        <w:t xml:space="preserve"> Oracle SQL &amp; PL/SQL</w:t>
      </w:r>
      <w:r w:rsidRPr="003209EF">
        <w:rPr>
          <w:rFonts w:asciiTheme="minorHAnsi" w:hAnsiTheme="minorHAnsi" w:cstheme="minorHAnsi"/>
          <w:bCs/>
        </w:rPr>
        <w:t>.</w:t>
      </w:r>
    </w:p>
    <w:p w14:paraId="229C3275" w14:textId="01DDB2B2" w:rsidR="00A018CD" w:rsidRPr="003209EF"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Pr>
          <w:rFonts w:asciiTheme="minorHAnsi" w:hAnsiTheme="minorHAnsi" w:cstheme="minorHAnsi"/>
          <w:bCs/>
        </w:rPr>
        <w:t xml:space="preserve">Technical </w:t>
      </w:r>
      <w:r w:rsidRPr="00A416A0">
        <w:rPr>
          <w:rFonts w:asciiTheme="minorHAnsi" w:hAnsiTheme="minorHAnsi" w:cstheme="minorHAnsi"/>
          <w:b/>
        </w:rPr>
        <w:t>Expert</w:t>
      </w:r>
      <w:r>
        <w:rPr>
          <w:rFonts w:asciiTheme="minorHAnsi" w:hAnsiTheme="minorHAnsi" w:cstheme="minorHAnsi"/>
          <w:bCs/>
        </w:rPr>
        <w:t xml:space="preserve"> </w:t>
      </w:r>
      <w:r w:rsidRPr="003209EF">
        <w:rPr>
          <w:rFonts w:asciiTheme="minorHAnsi" w:hAnsiTheme="minorHAnsi" w:cstheme="minorHAnsi"/>
          <w:bCs/>
        </w:rPr>
        <w:t xml:space="preserve">on </w:t>
      </w:r>
      <w:r w:rsidRPr="003209EF">
        <w:rPr>
          <w:rFonts w:asciiTheme="minorHAnsi" w:hAnsiTheme="minorHAnsi" w:cstheme="minorHAnsi"/>
          <w:b/>
          <w:bCs/>
        </w:rPr>
        <w:t>RICE</w:t>
      </w:r>
      <w:r>
        <w:rPr>
          <w:rFonts w:asciiTheme="minorHAnsi" w:hAnsiTheme="minorHAnsi" w:cstheme="minorHAnsi"/>
          <w:b/>
          <w:bCs/>
        </w:rPr>
        <w:t>W</w:t>
      </w:r>
      <w:r w:rsidRPr="003209EF">
        <w:rPr>
          <w:rFonts w:asciiTheme="minorHAnsi" w:hAnsiTheme="minorHAnsi" w:cstheme="minorHAnsi"/>
          <w:bCs/>
        </w:rPr>
        <w:t xml:space="preserve"> Components, reports development done using </w:t>
      </w:r>
      <w:r w:rsidRPr="003209EF">
        <w:rPr>
          <w:rFonts w:asciiTheme="minorHAnsi" w:hAnsiTheme="minorHAnsi" w:cstheme="minorHAnsi"/>
          <w:b/>
          <w:bCs/>
        </w:rPr>
        <w:t>Oracle Reports/Oracle BI Publisher</w:t>
      </w:r>
      <w:r w:rsidRPr="003209EF">
        <w:rPr>
          <w:rFonts w:asciiTheme="minorHAnsi" w:hAnsiTheme="minorHAnsi" w:cstheme="minorHAnsi"/>
          <w:bCs/>
        </w:rPr>
        <w:t>.</w:t>
      </w:r>
    </w:p>
    <w:p w14:paraId="5D486946" w14:textId="1DAA6E32" w:rsidR="00A018CD" w:rsidRPr="00477FDF"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sidRPr="003209EF">
        <w:rPr>
          <w:rFonts w:asciiTheme="minorHAnsi" w:hAnsiTheme="minorHAnsi" w:cstheme="minorHAnsi"/>
          <w:bCs/>
        </w:rPr>
        <w:t xml:space="preserve">Hands on experience on </w:t>
      </w:r>
      <w:r w:rsidRPr="003209EF">
        <w:rPr>
          <w:rFonts w:asciiTheme="minorHAnsi" w:hAnsiTheme="minorHAnsi" w:cstheme="minorHAnsi"/>
          <w:b/>
          <w:bCs/>
        </w:rPr>
        <w:t>UNIX Shell scripting</w:t>
      </w:r>
      <w:r>
        <w:rPr>
          <w:rFonts w:asciiTheme="minorHAnsi" w:hAnsiTheme="minorHAnsi" w:cstheme="minorHAnsi"/>
          <w:b/>
          <w:bCs/>
        </w:rPr>
        <w:t xml:space="preserve"> and Oracle Application Framework (</w:t>
      </w:r>
      <w:r w:rsidRPr="003209EF">
        <w:rPr>
          <w:rFonts w:asciiTheme="minorHAnsi" w:hAnsiTheme="minorHAnsi" w:cstheme="minorHAnsi"/>
          <w:b/>
          <w:bCs/>
        </w:rPr>
        <w:t>OAF</w:t>
      </w:r>
      <w:r>
        <w:rPr>
          <w:rFonts w:asciiTheme="minorHAnsi" w:hAnsiTheme="minorHAnsi" w:cstheme="minorHAnsi"/>
          <w:b/>
          <w:bCs/>
        </w:rPr>
        <w:t>)</w:t>
      </w:r>
      <w:r w:rsidRPr="003209EF">
        <w:rPr>
          <w:rFonts w:asciiTheme="minorHAnsi" w:hAnsiTheme="minorHAnsi" w:cstheme="minorHAnsi"/>
          <w:b/>
          <w:bCs/>
        </w:rPr>
        <w:t>.</w:t>
      </w:r>
    </w:p>
    <w:p w14:paraId="2E522CE3" w14:textId="6DE9B80A" w:rsidR="00477FDF" w:rsidRPr="003209EF" w:rsidRDefault="00477FDF" w:rsidP="00A018CD">
      <w:pPr>
        <w:pStyle w:val="ListParagraph"/>
        <w:numPr>
          <w:ilvl w:val="0"/>
          <w:numId w:val="1"/>
        </w:numPr>
        <w:autoSpaceDE w:val="0"/>
        <w:spacing w:before="120" w:after="120" w:line="240" w:lineRule="auto"/>
        <w:jc w:val="both"/>
        <w:rPr>
          <w:rFonts w:asciiTheme="minorHAnsi" w:hAnsiTheme="minorHAnsi" w:cstheme="minorHAnsi"/>
        </w:rPr>
      </w:pPr>
      <w:r>
        <w:rPr>
          <w:rFonts w:asciiTheme="minorHAnsi" w:hAnsiTheme="minorHAnsi" w:cstheme="minorHAnsi"/>
          <w:b/>
          <w:bCs/>
        </w:rPr>
        <w:t>Trained in Oracle Financials Cloud Applications.</w:t>
      </w:r>
    </w:p>
    <w:p w14:paraId="3DFB9A2A" w14:textId="77777777" w:rsidR="00A018CD" w:rsidRPr="00BE4F7E" w:rsidRDefault="00A018CD" w:rsidP="00A018CD">
      <w:pPr>
        <w:pStyle w:val="ListParagraph"/>
        <w:numPr>
          <w:ilvl w:val="0"/>
          <w:numId w:val="1"/>
        </w:numPr>
        <w:autoSpaceDE w:val="0"/>
        <w:spacing w:before="120" w:after="120" w:line="240" w:lineRule="auto"/>
        <w:jc w:val="both"/>
        <w:rPr>
          <w:rFonts w:asciiTheme="minorHAnsi" w:hAnsiTheme="minorHAnsi" w:cstheme="minorHAnsi"/>
        </w:rPr>
      </w:pPr>
      <w:r w:rsidRPr="003209EF">
        <w:rPr>
          <w:rFonts w:asciiTheme="minorHAnsi" w:hAnsiTheme="minorHAnsi" w:cstheme="minorHAnsi"/>
          <w:bCs/>
        </w:rPr>
        <w:t xml:space="preserve">Having Work Experience on </w:t>
      </w:r>
      <w:r w:rsidRPr="003209EF">
        <w:rPr>
          <w:rFonts w:asciiTheme="minorHAnsi" w:hAnsiTheme="minorHAnsi" w:cstheme="minorHAnsi"/>
          <w:b/>
          <w:bCs/>
        </w:rPr>
        <w:t xml:space="preserve">Oracle Applications Support </w:t>
      </w:r>
      <w:r w:rsidRPr="003209EF">
        <w:rPr>
          <w:rFonts w:asciiTheme="minorHAnsi" w:hAnsiTheme="minorHAnsi" w:cstheme="minorHAnsi"/>
          <w:bCs/>
        </w:rPr>
        <w:t>and</w:t>
      </w:r>
      <w:r w:rsidRPr="003209EF">
        <w:rPr>
          <w:rFonts w:asciiTheme="minorHAnsi" w:hAnsiTheme="minorHAnsi" w:cstheme="minorHAnsi"/>
          <w:b/>
          <w:bCs/>
        </w:rPr>
        <w:t xml:space="preserve"> Maintenance </w:t>
      </w:r>
      <w:r w:rsidRPr="003209EF">
        <w:rPr>
          <w:rFonts w:asciiTheme="minorHAnsi" w:hAnsiTheme="minorHAnsi" w:cstheme="minorHAnsi"/>
          <w:bCs/>
        </w:rPr>
        <w:t>Projects.</w:t>
      </w:r>
    </w:p>
    <w:p w14:paraId="37DADC92" w14:textId="77777777" w:rsidR="00A018CD" w:rsidRDefault="00A018CD" w:rsidP="002434B3">
      <w:pPr>
        <w:spacing w:after="0" w:line="240" w:lineRule="auto"/>
        <w:rPr>
          <w:b/>
          <w:u w:val="single"/>
        </w:rPr>
      </w:pPr>
    </w:p>
    <w:p w14:paraId="778B57D2" w14:textId="1FB39EC3" w:rsidR="002434B3" w:rsidRDefault="002434B3" w:rsidP="002434B3">
      <w:pPr>
        <w:spacing w:after="0" w:line="240" w:lineRule="auto"/>
        <w:rPr>
          <w:b/>
          <w:u w:val="single"/>
        </w:rPr>
      </w:pPr>
      <w:r>
        <w:rPr>
          <w:b/>
          <w:u w:val="single"/>
        </w:rPr>
        <w:t>Skill Set</w:t>
      </w:r>
    </w:p>
    <w:p w14:paraId="48DE6100" w14:textId="163C25C1" w:rsidR="002434B3" w:rsidRDefault="002434B3" w:rsidP="002434B3">
      <w:pPr>
        <w:spacing w:after="0" w:line="240" w:lineRule="auto"/>
        <w:rPr>
          <w:b/>
          <w:u w:val="single"/>
        </w:rPr>
      </w:pPr>
    </w:p>
    <w:tbl>
      <w:tblPr>
        <w:tblStyle w:val="TableGrid"/>
        <w:tblW w:w="9493" w:type="dxa"/>
        <w:tblLook w:val="04A0" w:firstRow="1" w:lastRow="0" w:firstColumn="1" w:lastColumn="0" w:noHBand="0" w:noVBand="1"/>
      </w:tblPr>
      <w:tblGrid>
        <w:gridCol w:w="2689"/>
        <w:gridCol w:w="6804"/>
      </w:tblGrid>
      <w:tr w:rsidR="002434B3" w14:paraId="03D4DAD9" w14:textId="77777777" w:rsidTr="002434B3">
        <w:tc>
          <w:tcPr>
            <w:tcW w:w="2689" w:type="dxa"/>
          </w:tcPr>
          <w:p w14:paraId="78C53A57" w14:textId="1F62CC9C" w:rsidR="002434B3" w:rsidRDefault="002434B3" w:rsidP="002434B3">
            <w:pPr>
              <w:spacing w:line="240" w:lineRule="auto"/>
              <w:rPr>
                <w:b/>
                <w:u w:val="single"/>
              </w:rPr>
            </w:pPr>
            <w:r w:rsidRPr="00CA5F9F">
              <w:rPr>
                <w:rFonts w:asciiTheme="minorHAnsi" w:hAnsiTheme="minorHAnsi" w:cstheme="minorHAnsi"/>
              </w:rPr>
              <w:t>Oracle E</w:t>
            </w:r>
            <w:r>
              <w:rPr>
                <w:rFonts w:asciiTheme="minorHAnsi" w:hAnsiTheme="minorHAnsi" w:cstheme="minorHAnsi"/>
              </w:rPr>
              <w:t xml:space="preserve">BS </w:t>
            </w:r>
            <w:r w:rsidRPr="00CA5F9F">
              <w:rPr>
                <w:rFonts w:asciiTheme="minorHAnsi" w:hAnsiTheme="minorHAnsi" w:cstheme="minorHAnsi"/>
              </w:rPr>
              <w:t>Applications</w:t>
            </w:r>
          </w:p>
        </w:tc>
        <w:tc>
          <w:tcPr>
            <w:tcW w:w="6804" w:type="dxa"/>
          </w:tcPr>
          <w:p w14:paraId="415C0FBF" w14:textId="32866CB8" w:rsidR="002434B3" w:rsidRDefault="002434B3" w:rsidP="002434B3">
            <w:pPr>
              <w:spacing w:line="240" w:lineRule="auto"/>
              <w:rPr>
                <w:b/>
                <w:u w:val="single"/>
              </w:rPr>
            </w:pPr>
            <w:r>
              <w:rPr>
                <w:rFonts w:asciiTheme="minorHAnsi" w:hAnsiTheme="minorHAnsi" w:cstheme="minorHAnsi"/>
              </w:rPr>
              <w:t xml:space="preserve">Oracle </w:t>
            </w:r>
            <w:r w:rsidRPr="00CA5F9F">
              <w:rPr>
                <w:rFonts w:asciiTheme="minorHAnsi" w:hAnsiTheme="minorHAnsi" w:cstheme="minorHAnsi"/>
              </w:rPr>
              <w:t xml:space="preserve">Payables, </w:t>
            </w:r>
            <w:r>
              <w:rPr>
                <w:rFonts w:asciiTheme="minorHAnsi" w:hAnsiTheme="minorHAnsi" w:cstheme="minorHAnsi"/>
              </w:rPr>
              <w:t xml:space="preserve">Oracle </w:t>
            </w:r>
            <w:r w:rsidRPr="00CA5F9F">
              <w:rPr>
                <w:rFonts w:asciiTheme="minorHAnsi" w:hAnsiTheme="minorHAnsi" w:cstheme="minorHAnsi"/>
              </w:rPr>
              <w:t xml:space="preserve">Receivables, </w:t>
            </w:r>
            <w:r>
              <w:rPr>
                <w:rFonts w:asciiTheme="minorHAnsi" w:hAnsiTheme="minorHAnsi" w:cstheme="minorHAnsi"/>
              </w:rPr>
              <w:t xml:space="preserve">Oracle </w:t>
            </w:r>
            <w:r w:rsidRPr="00CA5F9F">
              <w:rPr>
                <w:rFonts w:asciiTheme="minorHAnsi" w:hAnsiTheme="minorHAnsi" w:cstheme="minorHAnsi"/>
              </w:rPr>
              <w:t xml:space="preserve">General Ledger, </w:t>
            </w:r>
            <w:r>
              <w:rPr>
                <w:rFonts w:asciiTheme="minorHAnsi" w:hAnsiTheme="minorHAnsi" w:cstheme="minorHAnsi"/>
              </w:rPr>
              <w:t xml:space="preserve">Oracle </w:t>
            </w:r>
            <w:r w:rsidRPr="00CA5F9F">
              <w:rPr>
                <w:rFonts w:asciiTheme="minorHAnsi" w:hAnsiTheme="minorHAnsi" w:cstheme="minorHAnsi"/>
              </w:rPr>
              <w:t xml:space="preserve">Purchasing, </w:t>
            </w:r>
            <w:r>
              <w:rPr>
                <w:rFonts w:asciiTheme="minorHAnsi" w:hAnsiTheme="minorHAnsi" w:cstheme="minorHAnsi"/>
              </w:rPr>
              <w:t xml:space="preserve">Oracle </w:t>
            </w:r>
            <w:r w:rsidRPr="00CA5F9F">
              <w:rPr>
                <w:rFonts w:asciiTheme="minorHAnsi" w:hAnsiTheme="minorHAnsi" w:cstheme="minorHAnsi"/>
              </w:rPr>
              <w:t>Inventory</w:t>
            </w:r>
            <w:r>
              <w:rPr>
                <w:rFonts w:asciiTheme="minorHAnsi" w:hAnsiTheme="minorHAnsi" w:cstheme="minorHAnsi"/>
              </w:rPr>
              <w:t xml:space="preserve"> and Order Management</w:t>
            </w:r>
          </w:p>
        </w:tc>
      </w:tr>
      <w:tr w:rsidR="002434B3" w14:paraId="308879B1" w14:textId="77777777" w:rsidTr="002434B3">
        <w:tc>
          <w:tcPr>
            <w:tcW w:w="2689" w:type="dxa"/>
          </w:tcPr>
          <w:p w14:paraId="17DC5CC0" w14:textId="065559B3" w:rsidR="002434B3" w:rsidRDefault="002434B3" w:rsidP="002434B3">
            <w:pPr>
              <w:spacing w:line="240" w:lineRule="auto"/>
              <w:rPr>
                <w:b/>
                <w:u w:val="single"/>
              </w:rPr>
            </w:pPr>
            <w:r w:rsidRPr="00CA5F9F">
              <w:rPr>
                <w:rFonts w:asciiTheme="minorHAnsi" w:hAnsiTheme="minorHAnsi" w:cstheme="minorHAnsi"/>
              </w:rPr>
              <w:t>RDBMS</w:t>
            </w:r>
          </w:p>
        </w:tc>
        <w:tc>
          <w:tcPr>
            <w:tcW w:w="6804" w:type="dxa"/>
          </w:tcPr>
          <w:p w14:paraId="7BDEE1C7" w14:textId="1A3F41CE" w:rsidR="002434B3" w:rsidRDefault="002434B3" w:rsidP="002434B3">
            <w:pPr>
              <w:spacing w:line="240" w:lineRule="auto"/>
              <w:rPr>
                <w:b/>
                <w:u w:val="single"/>
              </w:rPr>
            </w:pPr>
            <w:r w:rsidRPr="00CA5F9F">
              <w:rPr>
                <w:rFonts w:asciiTheme="minorHAnsi" w:hAnsiTheme="minorHAnsi" w:cstheme="minorHAnsi"/>
              </w:rPr>
              <w:t>Oracle SQL and Oracle PL/SQL</w:t>
            </w:r>
          </w:p>
        </w:tc>
      </w:tr>
      <w:tr w:rsidR="002434B3" w14:paraId="72E11639" w14:textId="77777777" w:rsidTr="002434B3">
        <w:tc>
          <w:tcPr>
            <w:tcW w:w="2689" w:type="dxa"/>
          </w:tcPr>
          <w:p w14:paraId="7EB15270" w14:textId="0833E426" w:rsidR="002434B3" w:rsidRDefault="002434B3" w:rsidP="002434B3">
            <w:pPr>
              <w:spacing w:line="240" w:lineRule="auto"/>
              <w:rPr>
                <w:b/>
                <w:u w:val="single"/>
              </w:rPr>
            </w:pPr>
            <w:r w:rsidRPr="00CA5F9F">
              <w:rPr>
                <w:rFonts w:asciiTheme="minorHAnsi" w:hAnsiTheme="minorHAnsi" w:cstheme="minorHAnsi"/>
              </w:rPr>
              <w:t>Oracle Tools</w:t>
            </w:r>
          </w:p>
        </w:tc>
        <w:tc>
          <w:tcPr>
            <w:tcW w:w="6804" w:type="dxa"/>
          </w:tcPr>
          <w:p w14:paraId="73B49C67" w14:textId="1F64119B" w:rsidR="002434B3" w:rsidRDefault="002434B3" w:rsidP="002434B3">
            <w:pPr>
              <w:spacing w:line="240" w:lineRule="auto"/>
              <w:rPr>
                <w:b/>
                <w:u w:val="single"/>
              </w:rPr>
            </w:pPr>
            <w:r w:rsidRPr="00CA5F9F">
              <w:rPr>
                <w:rFonts w:asciiTheme="minorHAnsi" w:hAnsiTheme="minorHAnsi" w:cstheme="minorHAnsi"/>
              </w:rPr>
              <w:t>Oracle Developer Suite 6i/10g Forms/Reports, Oracle BI Publisher, Oracle JDeveloper, Oracle Discoverer and Oracle Workflow Builder</w:t>
            </w:r>
          </w:p>
        </w:tc>
      </w:tr>
      <w:tr w:rsidR="002434B3" w14:paraId="2B06B8DF" w14:textId="77777777" w:rsidTr="002434B3">
        <w:tc>
          <w:tcPr>
            <w:tcW w:w="2689" w:type="dxa"/>
          </w:tcPr>
          <w:p w14:paraId="401E7DD2" w14:textId="093FC38D" w:rsidR="002434B3" w:rsidRDefault="002434B3" w:rsidP="002434B3">
            <w:pPr>
              <w:spacing w:line="240" w:lineRule="auto"/>
              <w:rPr>
                <w:b/>
                <w:u w:val="single"/>
              </w:rPr>
            </w:pPr>
            <w:r w:rsidRPr="00CA5F9F">
              <w:rPr>
                <w:rFonts w:asciiTheme="minorHAnsi" w:hAnsiTheme="minorHAnsi" w:cstheme="minorHAnsi"/>
              </w:rPr>
              <w:t>IDE Tools</w:t>
            </w:r>
          </w:p>
        </w:tc>
        <w:tc>
          <w:tcPr>
            <w:tcW w:w="6804" w:type="dxa"/>
          </w:tcPr>
          <w:p w14:paraId="6CCDB787" w14:textId="13BA8BB1" w:rsidR="002434B3" w:rsidRDefault="002434B3" w:rsidP="002434B3">
            <w:pPr>
              <w:spacing w:line="240" w:lineRule="auto"/>
              <w:rPr>
                <w:b/>
                <w:u w:val="single"/>
              </w:rPr>
            </w:pPr>
            <w:r w:rsidRPr="00CA5F9F">
              <w:rPr>
                <w:rFonts w:asciiTheme="minorHAnsi" w:hAnsiTheme="minorHAnsi" w:cstheme="minorHAnsi"/>
              </w:rPr>
              <w:t>SQL * Plus, Toad, SQL Developer, PL/SQL Developer, Data Loader and Web ADI</w:t>
            </w:r>
          </w:p>
        </w:tc>
      </w:tr>
      <w:tr w:rsidR="002434B3" w14:paraId="6598CDB5" w14:textId="77777777" w:rsidTr="002434B3">
        <w:tc>
          <w:tcPr>
            <w:tcW w:w="2689" w:type="dxa"/>
          </w:tcPr>
          <w:p w14:paraId="3BEEFC2F" w14:textId="5088949C" w:rsidR="002434B3" w:rsidRDefault="002434B3" w:rsidP="002434B3">
            <w:pPr>
              <w:spacing w:line="240" w:lineRule="auto"/>
              <w:rPr>
                <w:b/>
                <w:u w:val="single"/>
              </w:rPr>
            </w:pPr>
            <w:r w:rsidRPr="00CA5F9F">
              <w:rPr>
                <w:rFonts w:asciiTheme="minorHAnsi" w:hAnsiTheme="minorHAnsi" w:cstheme="minorHAnsi"/>
              </w:rPr>
              <w:t>Scripting</w:t>
            </w:r>
          </w:p>
        </w:tc>
        <w:tc>
          <w:tcPr>
            <w:tcW w:w="6804" w:type="dxa"/>
          </w:tcPr>
          <w:p w14:paraId="5A4D6140" w14:textId="3B46F568" w:rsidR="002434B3" w:rsidRDefault="002434B3" w:rsidP="002434B3">
            <w:pPr>
              <w:spacing w:line="240" w:lineRule="auto"/>
              <w:rPr>
                <w:b/>
                <w:u w:val="single"/>
              </w:rPr>
            </w:pPr>
            <w:r w:rsidRPr="00CA5F9F">
              <w:rPr>
                <w:rFonts w:asciiTheme="minorHAnsi" w:hAnsiTheme="minorHAnsi" w:cstheme="minorHAnsi"/>
              </w:rPr>
              <w:t>UNIX Shell Scripting</w:t>
            </w:r>
          </w:p>
        </w:tc>
      </w:tr>
      <w:tr w:rsidR="002434B3" w14:paraId="1AEBCF9F" w14:textId="77777777" w:rsidTr="002434B3">
        <w:tc>
          <w:tcPr>
            <w:tcW w:w="2689" w:type="dxa"/>
          </w:tcPr>
          <w:p w14:paraId="32188374" w14:textId="252E07E3" w:rsidR="002434B3" w:rsidRDefault="002434B3" w:rsidP="002434B3">
            <w:pPr>
              <w:spacing w:line="240" w:lineRule="auto"/>
              <w:rPr>
                <w:b/>
                <w:u w:val="single"/>
              </w:rPr>
            </w:pPr>
            <w:r w:rsidRPr="00CA5F9F">
              <w:rPr>
                <w:rFonts w:asciiTheme="minorHAnsi" w:hAnsiTheme="minorHAnsi" w:cstheme="minorHAnsi"/>
              </w:rPr>
              <w:t>Languages</w:t>
            </w:r>
          </w:p>
        </w:tc>
        <w:tc>
          <w:tcPr>
            <w:tcW w:w="6804" w:type="dxa"/>
          </w:tcPr>
          <w:p w14:paraId="7177C5CA" w14:textId="77529C48" w:rsidR="002434B3" w:rsidRPr="002434B3" w:rsidRDefault="002434B3" w:rsidP="002434B3">
            <w:pPr>
              <w:spacing w:line="240" w:lineRule="auto"/>
              <w:rPr>
                <w:bCs/>
              </w:rPr>
            </w:pPr>
            <w:r w:rsidRPr="002434B3">
              <w:rPr>
                <w:bCs/>
              </w:rPr>
              <w:t>C, C++ and Java</w:t>
            </w:r>
          </w:p>
        </w:tc>
      </w:tr>
      <w:tr w:rsidR="002434B3" w14:paraId="2BE34D75" w14:textId="77777777" w:rsidTr="002434B3">
        <w:tc>
          <w:tcPr>
            <w:tcW w:w="2689" w:type="dxa"/>
          </w:tcPr>
          <w:p w14:paraId="6388B657" w14:textId="6B7EEB8E" w:rsidR="002434B3" w:rsidRDefault="002434B3" w:rsidP="002434B3">
            <w:pPr>
              <w:spacing w:line="240" w:lineRule="auto"/>
              <w:rPr>
                <w:b/>
                <w:u w:val="single"/>
              </w:rPr>
            </w:pPr>
            <w:r w:rsidRPr="00CA5F9F">
              <w:rPr>
                <w:rFonts w:asciiTheme="minorHAnsi" w:hAnsiTheme="minorHAnsi" w:cstheme="minorHAnsi"/>
              </w:rPr>
              <w:t>Operating System</w:t>
            </w:r>
          </w:p>
        </w:tc>
        <w:tc>
          <w:tcPr>
            <w:tcW w:w="6804" w:type="dxa"/>
          </w:tcPr>
          <w:p w14:paraId="0EC80E8F" w14:textId="230632F6" w:rsidR="002434B3" w:rsidRDefault="002434B3" w:rsidP="002434B3">
            <w:pPr>
              <w:spacing w:line="240" w:lineRule="auto"/>
              <w:rPr>
                <w:b/>
                <w:u w:val="single"/>
              </w:rPr>
            </w:pPr>
            <w:r w:rsidRPr="00CA5F9F">
              <w:rPr>
                <w:rFonts w:asciiTheme="minorHAnsi" w:hAnsiTheme="minorHAnsi" w:cstheme="minorHAnsi"/>
              </w:rPr>
              <w:t>Windows 7/10, Sun Solaris and Linux</w:t>
            </w:r>
          </w:p>
        </w:tc>
      </w:tr>
      <w:tr w:rsidR="002434B3" w14:paraId="49659458" w14:textId="77777777" w:rsidTr="002434B3">
        <w:tc>
          <w:tcPr>
            <w:tcW w:w="2689" w:type="dxa"/>
          </w:tcPr>
          <w:p w14:paraId="4A1F3C3F" w14:textId="573D841B" w:rsidR="002434B3" w:rsidRDefault="002434B3" w:rsidP="002434B3">
            <w:pPr>
              <w:spacing w:line="240" w:lineRule="auto"/>
              <w:rPr>
                <w:b/>
                <w:u w:val="single"/>
              </w:rPr>
            </w:pPr>
            <w:r w:rsidRPr="00CA5F9F">
              <w:rPr>
                <w:rFonts w:asciiTheme="minorHAnsi" w:hAnsiTheme="minorHAnsi" w:cstheme="minorHAnsi"/>
              </w:rPr>
              <w:t>Others</w:t>
            </w:r>
          </w:p>
        </w:tc>
        <w:tc>
          <w:tcPr>
            <w:tcW w:w="6804" w:type="dxa"/>
          </w:tcPr>
          <w:p w14:paraId="2B572650" w14:textId="219B8CC5" w:rsidR="002434B3" w:rsidRDefault="002434B3" w:rsidP="002434B3">
            <w:pPr>
              <w:spacing w:line="240" w:lineRule="auto"/>
              <w:rPr>
                <w:b/>
                <w:u w:val="single"/>
              </w:rPr>
            </w:pPr>
            <w:r w:rsidRPr="00CA5F9F">
              <w:rPr>
                <w:rFonts w:asciiTheme="minorHAnsi" w:hAnsiTheme="minorHAnsi" w:cstheme="minorHAnsi"/>
              </w:rPr>
              <w:t>FTP Tools WinSCP/Filezilla and Putty</w:t>
            </w:r>
          </w:p>
        </w:tc>
      </w:tr>
    </w:tbl>
    <w:p w14:paraId="1C810E0B" w14:textId="5C1C14B8" w:rsidR="002434B3" w:rsidRDefault="002434B3" w:rsidP="002434B3">
      <w:pPr>
        <w:spacing w:after="0" w:line="240" w:lineRule="auto"/>
        <w:rPr>
          <w:b/>
          <w:u w:val="single"/>
        </w:rPr>
      </w:pPr>
    </w:p>
    <w:p w14:paraId="3C53C8F6" w14:textId="39084792" w:rsidR="002434B3" w:rsidRDefault="002434B3" w:rsidP="002434B3">
      <w:pPr>
        <w:spacing w:after="0" w:line="240" w:lineRule="auto"/>
        <w:rPr>
          <w:b/>
          <w:u w:val="single"/>
        </w:rPr>
      </w:pPr>
      <w:r>
        <w:rPr>
          <w:b/>
          <w:u w:val="single"/>
        </w:rPr>
        <w:t>Certifications Achieved</w:t>
      </w:r>
    </w:p>
    <w:p w14:paraId="1A86C510" w14:textId="23A09D0E" w:rsidR="002434B3" w:rsidRPr="002434B3" w:rsidRDefault="002434B3" w:rsidP="002434B3">
      <w:pPr>
        <w:pStyle w:val="ListParagraph"/>
        <w:numPr>
          <w:ilvl w:val="0"/>
          <w:numId w:val="1"/>
        </w:numPr>
        <w:autoSpaceDE w:val="0"/>
        <w:spacing w:before="120" w:after="120" w:line="240" w:lineRule="auto"/>
        <w:rPr>
          <w:rFonts w:asciiTheme="minorHAnsi" w:hAnsiTheme="minorHAnsi" w:cstheme="minorHAnsi"/>
          <w:b/>
          <w:bCs/>
        </w:rPr>
      </w:pPr>
      <w:r w:rsidRPr="002434B3">
        <w:rPr>
          <w:rFonts w:asciiTheme="minorHAnsi" w:hAnsiTheme="minorHAnsi" w:cstheme="minorHAnsi"/>
          <w:b/>
          <w:bCs/>
        </w:rPr>
        <w:t>Certified Oracle PL/SQL Developer (OCA)</w:t>
      </w:r>
    </w:p>
    <w:p w14:paraId="1B6297AA" w14:textId="39CF5264" w:rsidR="002434B3" w:rsidRPr="00822BC4" w:rsidRDefault="002434B3" w:rsidP="002434B3">
      <w:pPr>
        <w:pStyle w:val="ListParagraph"/>
        <w:numPr>
          <w:ilvl w:val="0"/>
          <w:numId w:val="1"/>
        </w:numPr>
        <w:autoSpaceDE w:val="0"/>
        <w:spacing w:before="120" w:after="120" w:line="240" w:lineRule="auto"/>
        <w:rPr>
          <w:rFonts w:asciiTheme="minorHAnsi" w:hAnsiTheme="minorHAnsi" w:cstheme="minorHAnsi"/>
          <w:b/>
          <w:bCs/>
        </w:rPr>
      </w:pPr>
      <w:r w:rsidRPr="00822BC4">
        <w:rPr>
          <w:rFonts w:asciiTheme="minorHAnsi" w:hAnsiTheme="minorHAnsi" w:cstheme="minorHAnsi"/>
          <w:b/>
          <w:bCs/>
        </w:rPr>
        <w:t xml:space="preserve">Certified in </w:t>
      </w:r>
      <w:r w:rsidRPr="00822BC4">
        <w:rPr>
          <w:b/>
          <w:bCs/>
        </w:rPr>
        <w:t xml:space="preserve">Oracle Financials Cloud: Payables </w:t>
      </w:r>
      <w:r>
        <w:rPr>
          <w:b/>
          <w:bCs/>
        </w:rPr>
        <w:t>20</w:t>
      </w:r>
      <w:r w:rsidR="00E314DE">
        <w:rPr>
          <w:b/>
          <w:bCs/>
        </w:rPr>
        <w:t>20</w:t>
      </w:r>
      <w:r>
        <w:rPr>
          <w:b/>
          <w:bCs/>
        </w:rPr>
        <w:t xml:space="preserve"> </w:t>
      </w:r>
      <w:r w:rsidRPr="00822BC4">
        <w:rPr>
          <w:b/>
          <w:bCs/>
        </w:rPr>
        <w:t>Implementation Essentials</w:t>
      </w:r>
    </w:p>
    <w:p w14:paraId="2ED2E57D" w14:textId="77777777" w:rsidR="002434B3" w:rsidRPr="002434B3" w:rsidRDefault="002434B3" w:rsidP="002434B3">
      <w:pPr>
        <w:pStyle w:val="ListParagraph"/>
        <w:numPr>
          <w:ilvl w:val="0"/>
          <w:numId w:val="1"/>
        </w:numPr>
        <w:autoSpaceDE w:val="0"/>
        <w:spacing w:before="120" w:after="120" w:line="240" w:lineRule="auto"/>
        <w:rPr>
          <w:rFonts w:asciiTheme="minorHAnsi" w:hAnsiTheme="minorHAnsi" w:cstheme="minorHAnsi"/>
          <w:b/>
          <w:bCs/>
        </w:rPr>
      </w:pPr>
      <w:r>
        <w:rPr>
          <w:rFonts w:asciiTheme="minorHAnsi" w:hAnsiTheme="minorHAnsi" w:cstheme="minorHAnsi"/>
          <w:b/>
          <w:bCs/>
        </w:rPr>
        <w:t xml:space="preserve">Certified in Oracle Financials Cloud: </w:t>
      </w:r>
      <w:r w:rsidRPr="00822BC4">
        <w:rPr>
          <w:b/>
          <w:bCs/>
        </w:rPr>
        <w:t>Receivables 2020 Implementation Essentials</w:t>
      </w:r>
    </w:p>
    <w:p w14:paraId="34C1CF5E" w14:textId="00C929E3" w:rsidR="002434B3" w:rsidRDefault="002434B3" w:rsidP="002434B3">
      <w:pPr>
        <w:spacing w:after="0" w:line="240" w:lineRule="auto"/>
        <w:rPr>
          <w:b/>
          <w:u w:val="single"/>
        </w:rPr>
      </w:pPr>
      <w:r>
        <w:rPr>
          <w:b/>
          <w:u w:val="single"/>
        </w:rPr>
        <w:t>Employment History</w:t>
      </w:r>
    </w:p>
    <w:p w14:paraId="6ACBC781" w14:textId="77777777" w:rsidR="002434B3" w:rsidRDefault="002434B3" w:rsidP="002434B3">
      <w:pPr>
        <w:spacing w:after="0" w:line="240" w:lineRule="auto"/>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56"/>
        <w:gridCol w:w="3978"/>
        <w:gridCol w:w="3159"/>
      </w:tblGrid>
      <w:tr w:rsidR="002434B3" w:rsidRPr="00E14D5D" w14:paraId="3FE47844" w14:textId="77777777" w:rsidTr="002434B3">
        <w:tc>
          <w:tcPr>
            <w:tcW w:w="2356" w:type="dxa"/>
            <w:shd w:val="clear" w:color="auto" w:fill="auto"/>
            <w:tcMar>
              <w:top w:w="28" w:type="dxa"/>
              <w:left w:w="108" w:type="dxa"/>
              <w:bottom w:w="28" w:type="dxa"/>
              <w:right w:w="108" w:type="dxa"/>
            </w:tcMar>
          </w:tcPr>
          <w:p w14:paraId="6506298A" w14:textId="77777777" w:rsidR="002434B3" w:rsidRPr="00E14D5D" w:rsidRDefault="002434B3" w:rsidP="00543982">
            <w:pPr>
              <w:spacing w:after="0" w:line="240" w:lineRule="auto"/>
              <w:rPr>
                <w:b/>
                <w:bCs/>
              </w:rPr>
            </w:pPr>
            <w:r w:rsidRPr="00E14D5D">
              <w:rPr>
                <w:b/>
                <w:bCs/>
              </w:rPr>
              <w:t>Company</w:t>
            </w:r>
          </w:p>
        </w:tc>
        <w:tc>
          <w:tcPr>
            <w:tcW w:w="3978" w:type="dxa"/>
            <w:shd w:val="clear" w:color="auto" w:fill="auto"/>
            <w:tcMar>
              <w:top w:w="28" w:type="dxa"/>
              <w:bottom w:w="28" w:type="dxa"/>
            </w:tcMar>
          </w:tcPr>
          <w:p w14:paraId="38748925" w14:textId="385D856D" w:rsidR="002434B3" w:rsidRPr="00E14D5D" w:rsidRDefault="002434B3" w:rsidP="00543982">
            <w:pPr>
              <w:spacing w:after="0" w:line="240" w:lineRule="auto"/>
              <w:rPr>
                <w:b/>
                <w:bCs/>
              </w:rPr>
            </w:pPr>
            <w:r w:rsidRPr="00E14D5D">
              <w:rPr>
                <w:b/>
                <w:bCs/>
              </w:rPr>
              <w:t xml:space="preserve"> Position</w:t>
            </w:r>
          </w:p>
        </w:tc>
        <w:tc>
          <w:tcPr>
            <w:tcW w:w="3159" w:type="dxa"/>
            <w:shd w:val="clear" w:color="auto" w:fill="auto"/>
            <w:tcMar>
              <w:top w:w="28" w:type="dxa"/>
              <w:bottom w:w="28" w:type="dxa"/>
            </w:tcMar>
          </w:tcPr>
          <w:p w14:paraId="69BE2D80" w14:textId="77777777" w:rsidR="002434B3" w:rsidRPr="00E14D5D" w:rsidRDefault="002434B3" w:rsidP="00543982">
            <w:pPr>
              <w:spacing w:after="0" w:line="240" w:lineRule="auto"/>
              <w:rPr>
                <w:b/>
                <w:bCs/>
                <w:color w:val="FFFFFF"/>
              </w:rPr>
            </w:pPr>
            <w:r w:rsidRPr="00E14D5D">
              <w:rPr>
                <w:b/>
                <w:bCs/>
              </w:rPr>
              <w:t xml:space="preserve"> Period</w:t>
            </w:r>
          </w:p>
        </w:tc>
      </w:tr>
      <w:tr w:rsidR="002434B3" w:rsidRPr="00E20995" w14:paraId="179336A4" w14:textId="77777777" w:rsidTr="002434B3">
        <w:tc>
          <w:tcPr>
            <w:tcW w:w="2356" w:type="dxa"/>
            <w:shd w:val="clear" w:color="auto" w:fill="FFFFFF" w:themeFill="background1"/>
            <w:tcMar>
              <w:top w:w="28" w:type="dxa"/>
              <w:left w:w="108" w:type="dxa"/>
              <w:bottom w:w="28" w:type="dxa"/>
              <w:right w:w="108" w:type="dxa"/>
            </w:tcMar>
          </w:tcPr>
          <w:p w14:paraId="3AE6B0B4" w14:textId="77777777" w:rsidR="002434B3" w:rsidRPr="00E20995" w:rsidRDefault="002434B3" w:rsidP="00543982">
            <w:pPr>
              <w:spacing w:after="0" w:line="240" w:lineRule="auto"/>
              <w:rPr>
                <w:rFonts w:asciiTheme="minorHAnsi" w:hAnsiTheme="minorHAnsi" w:cstheme="minorHAnsi"/>
              </w:rPr>
            </w:pPr>
            <w:r>
              <w:rPr>
                <w:rFonts w:asciiTheme="minorHAnsi" w:hAnsiTheme="minorHAnsi" w:cstheme="minorHAnsi"/>
              </w:rPr>
              <w:t xml:space="preserve">DXC </w:t>
            </w:r>
            <w:r w:rsidRPr="00E20995">
              <w:rPr>
                <w:rFonts w:asciiTheme="minorHAnsi" w:hAnsiTheme="minorHAnsi" w:cstheme="minorHAnsi"/>
              </w:rPr>
              <w:t>India Private Ltd</w:t>
            </w:r>
          </w:p>
        </w:tc>
        <w:tc>
          <w:tcPr>
            <w:tcW w:w="3978" w:type="dxa"/>
            <w:shd w:val="clear" w:color="auto" w:fill="FFFFFF" w:themeFill="background1"/>
            <w:tcMar>
              <w:top w:w="28" w:type="dxa"/>
              <w:left w:w="86" w:type="dxa"/>
              <w:bottom w:w="28" w:type="dxa"/>
              <w:right w:w="43" w:type="dxa"/>
            </w:tcMar>
          </w:tcPr>
          <w:p w14:paraId="3F15C7BA" w14:textId="77777777" w:rsidR="002434B3" w:rsidRPr="00E20995" w:rsidRDefault="002434B3" w:rsidP="00543982">
            <w:pPr>
              <w:spacing w:after="0" w:line="240" w:lineRule="auto"/>
              <w:rPr>
                <w:rFonts w:asciiTheme="minorHAnsi" w:hAnsiTheme="minorHAnsi" w:cstheme="minorHAnsi"/>
              </w:rPr>
            </w:pPr>
            <w:r w:rsidRPr="00E20995">
              <w:rPr>
                <w:rFonts w:asciiTheme="minorHAnsi" w:hAnsiTheme="minorHAnsi" w:cstheme="minorHAnsi"/>
              </w:rPr>
              <w:t>Professional 2 – Application Delivery</w:t>
            </w:r>
          </w:p>
        </w:tc>
        <w:tc>
          <w:tcPr>
            <w:tcW w:w="3159" w:type="dxa"/>
            <w:shd w:val="clear" w:color="auto" w:fill="FFFFFF" w:themeFill="background1"/>
            <w:tcMar>
              <w:top w:w="28" w:type="dxa"/>
              <w:left w:w="86" w:type="dxa"/>
              <w:bottom w:w="28" w:type="dxa"/>
              <w:right w:w="43" w:type="dxa"/>
            </w:tcMar>
          </w:tcPr>
          <w:p w14:paraId="419BF859" w14:textId="77777777" w:rsidR="002434B3" w:rsidRPr="00E20995" w:rsidRDefault="002434B3" w:rsidP="00543982">
            <w:pPr>
              <w:spacing w:after="0" w:line="240" w:lineRule="auto"/>
              <w:rPr>
                <w:rFonts w:asciiTheme="minorHAnsi" w:hAnsiTheme="minorHAnsi" w:cstheme="minorHAnsi"/>
                <w:color w:val="FFFFFF"/>
              </w:rPr>
            </w:pPr>
            <w:r w:rsidRPr="00A43167">
              <w:rPr>
                <w:rFonts w:asciiTheme="minorHAnsi" w:hAnsiTheme="minorHAnsi" w:cstheme="minorHAnsi"/>
              </w:rPr>
              <w:t>Oct 2005</w:t>
            </w:r>
            <w:r>
              <w:rPr>
                <w:rFonts w:asciiTheme="minorHAnsi" w:hAnsiTheme="minorHAnsi" w:cstheme="minorHAnsi"/>
                <w:bCs/>
              </w:rPr>
              <w:t xml:space="preserve"> onwards</w:t>
            </w:r>
          </w:p>
        </w:tc>
      </w:tr>
      <w:tr w:rsidR="002434B3" w:rsidRPr="00E20995" w14:paraId="4E17126D" w14:textId="77777777" w:rsidTr="002434B3">
        <w:tc>
          <w:tcPr>
            <w:tcW w:w="2356" w:type="dxa"/>
            <w:shd w:val="clear" w:color="auto" w:fill="FFFFFF" w:themeFill="background1"/>
            <w:tcMar>
              <w:top w:w="28" w:type="dxa"/>
              <w:left w:w="108" w:type="dxa"/>
              <w:bottom w:w="28" w:type="dxa"/>
              <w:right w:w="108" w:type="dxa"/>
            </w:tcMar>
          </w:tcPr>
          <w:p w14:paraId="05A3EFEC" w14:textId="77777777" w:rsidR="002434B3" w:rsidRPr="00E20995" w:rsidRDefault="002434B3" w:rsidP="00543982">
            <w:pPr>
              <w:spacing w:after="0" w:line="240" w:lineRule="auto"/>
              <w:rPr>
                <w:rFonts w:asciiTheme="minorHAnsi" w:hAnsiTheme="minorHAnsi" w:cstheme="minorHAnsi"/>
              </w:rPr>
            </w:pPr>
            <w:r w:rsidRPr="00E20995">
              <w:rPr>
                <w:rFonts w:asciiTheme="minorHAnsi" w:hAnsiTheme="minorHAnsi" w:cstheme="minorHAnsi"/>
                <w:bCs/>
              </w:rPr>
              <w:lastRenderedPageBreak/>
              <w:t>Cherrytec Solutions Ltd</w:t>
            </w:r>
          </w:p>
        </w:tc>
        <w:tc>
          <w:tcPr>
            <w:tcW w:w="3978" w:type="dxa"/>
            <w:shd w:val="clear" w:color="auto" w:fill="FFFFFF" w:themeFill="background1"/>
            <w:tcMar>
              <w:top w:w="28" w:type="dxa"/>
              <w:left w:w="86" w:type="dxa"/>
              <w:bottom w:w="28" w:type="dxa"/>
              <w:right w:w="43" w:type="dxa"/>
            </w:tcMar>
          </w:tcPr>
          <w:p w14:paraId="7D37E901" w14:textId="77777777" w:rsidR="002434B3" w:rsidRPr="00E20995" w:rsidRDefault="002434B3" w:rsidP="00543982">
            <w:pPr>
              <w:spacing w:after="0" w:line="240" w:lineRule="auto"/>
              <w:rPr>
                <w:rFonts w:asciiTheme="minorHAnsi" w:hAnsiTheme="minorHAnsi" w:cstheme="minorHAnsi"/>
              </w:rPr>
            </w:pPr>
            <w:r w:rsidRPr="00370D24">
              <w:rPr>
                <w:rFonts w:asciiTheme="minorHAnsi" w:hAnsiTheme="minorHAnsi" w:cstheme="minorHAnsi"/>
              </w:rPr>
              <w:t>Software Engineer</w:t>
            </w:r>
          </w:p>
        </w:tc>
        <w:tc>
          <w:tcPr>
            <w:tcW w:w="3159" w:type="dxa"/>
            <w:shd w:val="clear" w:color="auto" w:fill="FFFFFF" w:themeFill="background1"/>
            <w:tcMar>
              <w:top w:w="28" w:type="dxa"/>
              <w:left w:w="86" w:type="dxa"/>
              <w:bottom w:w="28" w:type="dxa"/>
              <w:right w:w="43" w:type="dxa"/>
            </w:tcMar>
          </w:tcPr>
          <w:p w14:paraId="64F2B503" w14:textId="77777777" w:rsidR="002434B3" w:rsidRPr="00E20995" w:rsidRDefault="002434B3" w:rsidP="00543982">
            <w:pPr>
              <w:spacing w:after="0" w:line="240" w:lineRule="auto"/>
              <w:rPr>
                <w:rFonts w:asciiTheme="minorHAnsi" w:hAnsiTheme="minorHAnsi" w:cstheme="minorHAnsi"/>
              </w:rPr>
            </w:pPr>
            <w:r w:rsidRPr="00A43167">
              <w:rPr>
                <w:rFonts w:asciiTheme="minorHAnsi" w:hAnsiTheme="minorHAnsi" w:cstheme="minorHAnsi"/>
              </w:rPr>
              <w:t>Nov 2004 - Oct 2005</w:t>
            </w:r>
          </w:p>
        </w:tc>
      </w:tr>
    </w:tbl>
    <w:p w14:paraId="0B9889C3" w14:textId="050954BD" w:rsidR="002434B3" w:rsidRDefault="002434B3" w:rsidP="002434B3">
      <w:pPr>
        <w:spacing w:after="0" w:line="240" w:lineRule="auto"/>
        <w:rPr>
          <w:b/>
          <w:u w:val="single"/>
        </w:rPr>
      </w:pPr>
      <w:r w:rsidRPr="002434B3">
        <w:rPr>
          <w:b/>
          <w:u w:val="single"/>
        </w:rPr>
        <w:t>Work Experience Detail</w:t>
      </w:r>
    </w:p>
    <w:p w14:paraId="3686D82C" w14:textId="77777777" w:rsidR="00B7212E" w:rsidRDefault="00B7212E" w:rsidP="00B7212E">
      <w:pPr>
        <w:spacing w:after="0" w:line="240" w:lineRule="auto"/>
      </w:pP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4040"/>
        <w:gridCol w:w="2225"/>
        <w:gridCol w:w="1968"/>
        <w:gridCol w:w="1968"/>
      </w:tblGrid>
      <w:tr w:rsidR="00B7212E" w:rsidRPr="00BF6123" w14:paraId="7194D898" w14:textId="77777777" w:rsidTr="00543982">
        <w:tc>
          <w:tcPr>
            <w:tcW w:w="4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6E1FF1B0" w14:textId="77777777" w:rsidR="00B7212E" w:rsidRPr="00BF6123" w:rsidRDefault="00B7212E" w:rsidP="00543982">
            <w:pPr>
              <w:spacing w:after="0" w:line="240" w:lineRule="auto"/>
            </w:pPr>
            <w:r>
              <w:t>Project</w:t>
            </w: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A87E7BE" w14:textId="77777777" w:rsidR="00B7212E" w:rsidRPr="00BF6123" w:rsidRDefault="00B7212E" w:rsidP="00543982">
            <w:pPr>
              <w:spacing w:after="0" w:line="240" w:lineRule="auto"/>
            </w:pPr>
            <w:r>
              <w:t xml:space="preserve"> Client</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AD25923" w14:textId="77777777" w:rsidR="00B7212E" w:rsidRPr="00BF6123" w:rsidRDefault="00B7212E" w:rsidP="00543982">
            <w:pPr>
              <w:spacing w:after="0" w:line="240" w:lineRule="auto"/>
              <w:rPr>
                <w:color w:val="FFFFFF"/>
              </w:rPr>
            </w:pPr>
            <w:r>
              <w:t xml:space="preserve"> Location</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2B269E1" w14:textId="77777777" w:rsidR="00B7212E" w:rsidRPr="00BF6123" w:rsidRDefault="00B7212E" w:rsidP="00543982">
            <w:pPr>
              <w:spacing w:after="0" w:line="240" w:lineRule="auto"/>
              <w:rPr>
                <w:color w:val="FFFFFF"/>
              </w:rPr>
            </w:pPr>
            <w:r>
              <w:t xml:space="preserve"> </w:t>
            </w:r>
            <w:r w:rsidRPr="00583715">
              <w:t>Period</w:t>
            </w:r>
          </w:p>
        </w:tc>
      </w:tr>
      <w:tr w:rsidR="00B7212E" w:rsidRPr="00E10A3A" w14:paraId="3A599D4F" w14:textId="77777777" w:rsidTr="00543982">
        <w:tc>
          <w:tcPr>
            <w:tcW w:w="4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08" w:type="dxa"/>
              <w:bottom w:w="0" w:type="dxa"/>
              <w:right w:w="108" w:type="dxa"/>
            </w:tcMar>
          </w:tcPr>
          <w:p w14:paraId="764622B8"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Arial"/>
                <w:b/>
              </w:rPr>
              <w:t>DNB Run and Maintenance</w:t>
            </w: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7BAEF56F"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theme="minorHAnsi"/>
                <w:b/>
              </w:rPr>
              <w:t>Dun and Bradstreet, Inc</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020AA8A0"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Chennai</w:t>
            </w:r>
            <w:r w:rsidRPr="00E10A3A">
              <w:rPr>
                <w:rFonts w:asciiTheme="minorHAnsi" w:hAnsiTheme="minorHAnsi" w:cstheme="minorHAnsi"/>
                <w:b/>
              </w:rPr>
              <w:t xml:space="preserve">, </w:t>
            </w:r>
            <w:r>
              <w:rPr>
                <w:rFonts w:asciiTheme="minorHAnsi" w:hAnsiTheme="minorHAnsi" w:cstheme="minorHAnsi"/>
                <w:b/>
              </w:rPr>
              <w:t>India</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6DF3BAFE"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Jan ‘16</w:t>
            </w:r>
            <w:r w:rsidRPr="00E10A3A">
              <w:rPr>
                <w:rFonts w:asciiTheme="minorHAnsi" w:hAnsiTheme="minorHAnsi" w:cstheme="minorHAnsi"/>
                <w:b/>
              </w:rPr>
              <w:t xml:space="preserve"> – </w:t>
            </w:r>
            <w:r>
              <w:rPr>
                <w:rFonts w:asciiTheme="minorHAnsi" w:hAnsiTheme="minorHAnsi" w:cstheme="minorHAnsi"/>
                <w:b/>
              </w:rPr>
              <w:t>Till date</w:t>
            </w:r>
          </w:p>
        </w:tc>
      </w:tr>
    </w:tbl>
    <w:p w14:paraId="1AF4B3FF" w14:textId="77777777" w:rsidR="00B7212E" w:rsidRDefault="00B7212E" w:rsidP="00B7212E">
      <w:pPr>
        <w:spacing w:after="0" w:line="240" w:lineRule="auto"/>
        <w:contextualSpacing/>
        <w:jc w:val="both"/>
        <w:rPr>
          <w:rFonts w:asciiTheme="minorHAnsi" w:hAnsiTheme="minorHAnsi" w:cs="Arial"/>
        </w:rPr>
      </w:pPr>
      <w:r>
        <w:rPr>
          <w:rFonts w:asciiTheme="minorHAnsi" w:hAnsiTheme="minorHAnsi" w:cs="Arial"/>
        </w:rPr>
        <w:t xml:space="preserve">Dun and Bradstreet, Inc. </w:t>
      </w:r>
      <w:r w:rsidRPr="00AB76D1">
        <w:rPr>
          <w:rFonts w:asciiTheme="minorHAnsi" w:hAnsiTheme="minorHAnsi" w:cs="Arial"/>
        </w:rPr>
        <w:t>is a company that provides commercial data, analytics, and insights for businesses. It is headquartered in Short Hills, a community in Millburn, New Jersey, U.S. The company offers a wide range of products and services for risk and finance, operations and supply, and sales and marketing professionals, as well as research and insights on global business issues, serving customers in government and industries such as communications, technology, strategic financial services, and retail/telecommunications/manufacturing markets</w:t>
      </w:r>
      <w:r>
        <w:rPr>
          <w:rFonts w:asciiTheme="minorHAnsi" w:hAnsiTheme="minorHAnsi" w:cs="Arial"/>
        </w:rPr>
        <w:t>.</w:t>
      </w:r>
    </w:p>
    <w:p w14:paraId="38A9FE60" w14:textId="77777777" w:rsidR="00B7212E" w:rsidRDefault="00B7212E" w:rsidP="00B7212E">
      <w:pPr>
        <w:spacing w:after="0" w:line="240" w:lineRule="auto"/>
        <w:contextualSpacing/>
        <w:jc w:val="both"/>
        <w:rPr>
          <w:rFonts w:asciiTheme="minorHAnsi" w:hAnsiTheme="minorHAnsi" w:cs="Arial"/>
        </w:rPr>
      </w:pPr>
    </w:p>
    <w:p w14:paraId="6C908050" w14:textId="77777777" w:rsidR="00B7212E" w:rsidRDefault="00B7212E" w:rsidP="00B7212E">
      <w:pPr>
        <w:pStyle w:val="Footer"/>
        <w:jc w:val="both"/>
        <w:rPr>
          <w:rFonts w:asciiTheme="minorHAnsi" w:hAnsiTheme="minorHAnsi" w:cs="Arial"/>
        </w:rPr>
      </w:pPr>
      <w:r>
        <w:rPr>
          <w:rFonts w:asciiTheme="minorHAnsi" w:hAnsiTheme="minorHAnsi" w:cs="Arial"/>
          <w:iCs/>
        </w:rPr>
        <w:t xml:space="preserve">This is maintenance and enhancement project involving varied technology and strategic Financials domain. It uses Oracle E-Business Suite Applications 12.1.3 (Oracle Receivables, Oracle Payables, General Ledger, Purchasing, Inventory and Order Management). </w:t>
      </w:r>
    </w:p>
    <w:p w14:paraId="7E977C4A" w14:textId="77777777" w:rsidR="00B7212E" w:rsidRDefault="00B7212E" w:rsidP="00B7212E">
      <w:pPr>
        <w:spacing w:after="0" w:line="200" w:lineRule="exact"/>
        <w:contextualSpacing/>
        <w:jc w:val="both"/>
      </w:pPr>
    </w:p>
    <w:p w14:paraId="14880D36" w14:textId="77777777" w:rsidR="00B7212E" w:rsidRPr="00663C08" w:rsidRDefault="00B7212E" w:rsidP="00B7212E">
      <w:pPr>
        <w:spacing w:after="0" w:line="240" w:lineRule="auto"/>
        <w:rPr>
          <w:rFonts w:asciiTheme="minorHAnsi" w:hAnsiTheme="minorHAnsi" w:cs="Arial"/>
          <w:b/>
          <w:noProof/>
        </w:rPr>
      </w:pPr>
      <w:r w:rsidRPr="00663C08">
        <w:rPr>
          <w:rFonts w:asciiTheme="minorHAnsi" w:hAnsiTheme="minorHAnsi" w:cs="Arial"/>
          <w:b/>
          <w:noProof/>
        </w:rPr>
        <w:t>Role / Responsibilities</w:t>
      </w:r>
    </w:p>
    <w:p w14:paraId="426F7A81" w14:textId="77777777" w:rsidR="00B7212E" w:rsidRPr="00D90A9F" w:rsidRDefault="00B7212E" w:rsidP="00B7212E">
      <w:pPr>
        <w:pStyle w:val="Footer"/>
        <w:numPr>
          <w:ilvl w:val="0"/>
          <w:numId w:val="3"/>
        </w:numPr>
        <w:tabs>
          <w:tab w:val="clear" w:pos="4680"/>
          <w:tab w:val="clear" w:pos="9360"/>
          <w:tab w:val="center" w:pos="4320"/>
          <w:tab w:val="right" w:pos="8640"/>
        </w:tabs>
        <w:suppressAutoHyphens w:val="0"/>
        <w:autoSpaceDN/>
        <w:textAlignment w:val="auto"/>
        <w:rPr>
          <w:rFonts w:asciiTheme="minorHAnsi" w:hAnsiTheme="minorHAnsi" w:cstheme="minorHAnsi"/>
        </w:rPr>
      </w:pPr>
      <w:r w:rsidRPr="00D90A9F">
        <w:rPr>
          <w:rFonts w:asciiTheme="minorHAnsi" w:hAnsiTheme="minorHAnsi" w:cstheme="minorHAnsi"/>
        </w:rPr>
        <w:t xml:space="preserve">Coordinating with </w:t>
      </w:r>
      <w:r>
        <w:rPr>
          <w:rFonts w:asciiTheme="minorHAnsi" w:hAnsiTheme="minorHAnsi" w:cstheme="minorHAnsi"/>
        </w:rPr>
        <w:t>Project Manager</w:t>
      </w:r>
      <w:r w:rsidRPr="00D90A9F">
        <w:rPr>
          <w:rFonts w:asciiTheme="minorHAnsi" w:hAnsiTheme="minorHAnsi" w:cstheme="minorHAnsi"/>
        </w:rPr>
        <w:t xml:space="preserve">, Business Partners and getting the </w:t>
      </w:r>
      <w:r>
        <w:rPr>
          <w:rFonts w:asciiTheme="minorHAnsi" w:hAnsiTheme="minorHAnsi" w:cstheme="minorHAnsi"/>
        </w:rPr>
        <w:t>Jira</w:t>
      </w:r>
      <w:r w:rsidRPr="00D90A9F">
        <w:rPr>
          <w:rFonts w:asciiTheme="minorHAnsi" w:hAnsiTheme="minorHAnsi" w:cstheme="minorHAnsi"/>
        </w:rPr>
        <w:t xml:space="preserve"> Tickets resolved according to the SLA’s and reporting to </w:t>
      </w:r>
      <w:r>
        <w:rPr>
          <w:rFonts w:asciiTheme="minorHAnsi" w:hAnsiTheme="minorHAnsi" w:cstheme="minorHAnsi"/>
        </w:rPr>
        <w:t xml:space="preserve">Client </w:t>
      </w:r>
      <w:r w:rsidRPr="00D90A9F">
        <w:rPr>
          <w:rFonts w:asciiTheme="minorHAnsi" w:hAnsiTheme="minorHAnsi" w:cstheme="minorHAnsi"/>
        </w:rPr>
        <w:t>manager.</w:t>
      </w:r>
    </w:p>
    <w:p w14:paraId="49BB6EF2" w14:textId="77777777" w:rsidR="00B7212E" w:rsidRDefault="00B7212E" w:rsidP="00B7212E">
      <w:pPr>
        <w:widowControl w:val="0"/>
        <w:numPr>
          <w:ilvl w:val="0"/>
          <w:numId w:val="3"/>
        </w:numPr>
        <w:suppressAutoHyphens w:val="0"/>
        <w:overflowPunct w:val="0"/>
        <w:autoSpaceDE w:val="0"/>
        <w:adjustRightInd w:val="0"/>
        <w:spacing w:after="0" w:line="240" w:lineRule="auto"/>
        <w:jc w:val="both"/>
        <w:textAlignment w:val="auto"/>
        <w:rPr>
          <w:rFonts w:asciiTheme="minorHAnsi" w:hAnsiTheme="minorHAnsi" w:cstheme="minorHAnsi"/>
          <w:lang w:val="en-GB"/>
        </w:rPr>
      </w:pPr>
      <w:r>
        <w:rPr>
          <w:rFonts w:asciiTheme="minorHAnsi" w:hAnsiTheme="minorHAnsi" w:cstheme="minorHAnsi"/>
          <w:lang w:val="en-GB"/>
        </w:rPr>
        <w:t>Work on Enhancement changes in the areas of Interfaces, OAF Extension and BI Publisher/Oracle Reports</w:t>
      </w:r>
    </w:p>
    <w:p w14:paraId="369C09B7" w14:textId="77777777" w:rsidR="00B7212E" w:rsidRDefault="00B7212E" w:rsidP="00B7212E">
      <w:pPr>
        <w:widowControl w:val="0"/>
        <w:numPr>
          <w:ilvl w:val="0"/>
          <w:numId w:val="3"/>
        </w:numPr>
        <w:suppressAutoHyphens w:val="0"/>
        <w:overflowPunct w:val="0"/>
        <w:autoSpaceDE w:val="0"/>
        <w:adjustRightInd w:val="0"/>
        <w:spacing w:after="0" w:line="240" w:lineRule="auto"/>
        <w:jc w:val="both"/>
        <w:textAlignment w:val="auto"/>
        <w:rPr>
          <w:rFonts w:asciiTheme="minorHAnsi" w:hAnsiTheme="minorHAnsi" w:cstheme="minorHAnsi"/>
          <w:lang w:val="en-GB"/>
        </w:rPr>
      </w:pPr>
      <w:r>
        <w:rPr>
          <w:rFonts w:asciiTheme="minorHAnsi" w:hAnsiTheme="minorHAnsi" w:cstheme="minorHAnsi"/>
          <w:lang w:val="en-GB"/>
        </w:rPr>
        <w:t>Setup new Tax Rates and Tax Rules in E-Biz Tax based on user’s requirements.</w:t>
      </w:r>
    </w:p>
    <w:p w14:paraId="1B2D761E" w14:textId="77777777" w:rsidR="00B7212E" w:rsidRDefault="00B7212E" w:rsidP="00B7212E">
      <w:pPr>
        <w:widowControl w:val="0"/>
        <w:numPr>
          <w:ilvl w:val="0"/>
          <w:numId w:val="3"/>
        </w:numPr>
        <w:suppressAutoHyphens w:val="0"/>
        <w:overflowPunct w:val="0"/>
        <w:autoSpaceDE w:val="0"/>
        <w:adjustRightInd w:val="0"/>
        <w:spacing w:after="0" w:line="240" w:lineRule="auto"/>
        <w:jc w:val="both"/>
        <w:textAlignment w:val="auto"/>
        <w:rPr>
          <w:rFonts w:asciiTheme="minorHAnsi" w:hAnsiTheme="minorHAnsi" w:cstheme="minorHAnsi"/>
          <w:lang w:val="en-GB"/>
        </w:rPr>
      </w:pPr>
      <w:r>
        <w:rPr>
          <w:rFonts w:asciiTheme="minorHAnsi" w:hAnsiTheme="minorHAnsi" w:cstheme="minorHAnsi"/>
          <w:lang w:val="en-GB"/>
        </w:rPr>
        <w:t>Setup Payment Templates for Payables Invoices.</w:t>
      </w:r>
    </w:p>
    <w:p w14:paraId="3A191F10" w14:textId="77777777" w:rsidR="00B7212E" w:rsidRPr="00D90A9F" w:rsidRDefault="00B7212E" w:rsidP="00B7212E">
      <w:pPr>
        <w:widowControl w:val="0"/>
        <w:numPr>
          <w:ilvl w:val="0"/>
          <w:numId w:val="3"/>
        </w:numPr>
        <w:suppressAutoHyphens w:val="0"/>
        <w:overflowPunct w:val="0"/>
        <w:autoSpaceDE w:val="0"/>
        <w:adjustRightInd w:val="0"/>
        <w:spacing w:after="0" w:line="240" w:lineRule="auto"/>
        <w:jc w:val="both"/>
        <w:textAlignment w:val="auto"/>
        <w:rPr>
          <w:rFonts w:asciiTheme="minorHAnsi" w:hAnsiTheme="minorHAnsi" w:cstheme="minorHAnsi"/>
          <w:lang w:val="en-GB"/>
        </w:rPr>
      </w:pPr>
      <w:r>
        <w:rPr>
          <w:rFonts w:asciiTheme="minorHAnsi" w:hAnsiTheme="minorHAnsi" w:cstheme="minorHAnsi"/>
          <w:lang w:val="en-GB"/>
        </w:rPr>
        <w:t>Involved in customization of Receivables Electronic Invoice for Italy.</w:t>
      </w:r>
    </w:p>
    <w:p w14:paraId="70C96B32" w14:textId="77777777" w:rsidR="00B7212E" w:rsidRDefault="00B7212E" w:rsidP="00B7212E">
      <w:pPr>
        <w:pStyle w:val="Footer"/>
        <w:numPr>
          <w:ilvl w:val="0"/>
          <w:numId w:val="3"/>
        </w:numPr>
        <w:tabs>
          <w:tab w:val="clear" w:pos="4680"/>
          <w:tab w:val="clear" w:pos="9360"/>
          <w:tab w:val="center" w:pos="4320"/>
          <w:tab w:val="right" w:pos="8640"/>
        </w:tabs>
        <w:suppressAutoHyphens w:val="0"/>
        <w:autoSpaceDN/>
        <w:textAlignment w:val="auto"/>
        <w:rPr>
          <w:rFonts w:asciiTheme="minorHAnsi" w:hAnsiTheme="minorHAnsi" w:cstheme="minorHAnsi"/>
        </w:rPr>
      </w:pPr>
      <w:r w:rsidRPr="00D90A9F">
        <w:rPr>
          <w:rFonts w:asciiTheme="minorHAnsi" w:hAnsiTheme="minorHAnsi" w:cstheme="minorHAnsi"/>
        </w:rPr>
        <w:t>Working on Various tickets in</w:t>
      </w:r>
      <w:r>
        <w:rPr>
          <w:rFonts w:asciiTheme="minorHAnsi" w:hAnsiTheme="minorHAnsi" w:cstheme="minorHAnsi"/>
        </w:rPr>
        <w:t xml:space="preserve"> the modules of Oracle</w:t>
      </w:r>
      <w:r w:rsidRPr="00D90A9F">
        <w:rPr>
          <w:rFonts w:asciiTheme="minorHAnsi" w:hAnsiTheme="minorHAnsi" w:cstheme="minorHAnsi"/>
        </w:rPr>
        <w:t xml:space="preserve"> </w:t>
      </w:r>
      <w:r>
        <w:rPr>
          <w:rFonts w:asciiTheme="minorHAnsi" w:hAnsiTheme="minorHAnsi" w:cstheme="minorHAnsi"/>
        </w:rPr>
        <w:t xml:space="preserve">Payables, Receivables, General Ledger and Order Management </w:t>
      </w:r>
      <w:r w:rsidRPr="00D90A9F">
        <w:rPr>
          <w:rFonts w:asciiTheme="minorHAnsi" w:hAnsiTheme="minorHAnsi" w:cstheme="minorHAnsi"/>
        </w:rPr>
        <w:t>etc.</w:t>
      </w:r>
    </w:p>
    <w:p w14:paraId="7A225AD1" w14:textId="77777777" w:rsidR="00B7212E" w:rsidRPr="00D90A9F" w:rsidRDefault="00B7212E" w:rsidP="00B7212E">
      <w:pPr>
        <w:pStyle w:val="Footer"/>
        <w:numPr>
          <w:ilvl w:val="0"/>
          <w:numId w:val="3"/>
        </w:numPr>
        <w:tabs>
          <w:tab w:val="clear" w:pos="4680"/>
          <w:tab w:val="clear" w:pos="9360"/>
          <w:tab w:val="center" w:pos="4320"/>
          <w:tab w:val="right" w:pos="8640"/>
        </w:tabs>
        <w:suppressAutoHyphens w:val="0"/>
        <w:autoSpaceDN/>
        <w:textAlignment w:val="auto"/>
        <w:rPr>
          <w:rFonts w:asciiTheme="minorHAnsi" w:hAnsiTheme="minorHAnsi" w:cstheme="minorHAnsi"/>
        </w:rPr>
      </w:pPr>
      <w:r>
        <w:rPr>
          <w:rFonts w:asciiTheme="minorHAnsi" w:hAnsiTheme="minorHAnsi" w:cstheme="minorHAnsi"/>
        </w:rPr>
        <w:t>Test functional flow P2P and O2C cycles after applying Oracle Patches in the instance.</w:t>
      </w:r>
    </w:p>
    <w:p w14:paraId="1302F54C" w14:textId="77777777" w:rsidR="00B7212E" w:rsidRPr="00D90A9F" w:rsidRDefault="00B7212E" w:rsidP="00B7212E">
      <w:pPr>
        <w:widowControl w:val="0"/>
        <w:numPr>
          <w:ilvl w:val="0"/>
          <w:numId w:val="3"/>
        </w:numPr>
        <w:suppressAutoHyphens w:val="0"/>
        <w:overflowPunct w:val="0"/>
        <w:autoSpaceDE w:val="0"/>
        <w:adjustRightInd w:val="0"/>
        <w:spacing w:after="0" w:line="240" w:lineRule="auto"/>
        <w:jc w:val="both"/>
        <w:textAlignment w:val="auto"/>
        <w:rPr>
          <w:rFonts w:asciiTheme="minorHAnsi" w:hAnsiTheme="minorHAnsi" w:cstheme="minorHAnsi"/>
          <w:lang w:val="en-GB"/>
        </w:rPr>
      </w:pPr>
      <w:r w:rsidRPr="00D90A9F">
        <w:rPr>
          <w:rFonts w:asciiTheme="minorHAnsi" w:hAnsiTheme="minorHAnsi" w:cstheme="minorHAnsi"/>
          <w:bCs/>
        </w:rPr>
        <w:t xml:space="preserve">Designing </w:t>
      </w:r>
      <w:r>
        <w:rPr>
          <w:rFonts w:asciiTheme="minorHAnsi" w:hAnsiTheme="minorHAnsi" w:cstheme="minorHAnsi"/>
          <w:bCs/>
        </w:rPr>
        <w:t xml:space="preserve">XML Publisher </w:t>
      </w:r>
      <w:r w:rsidRPr="00D90A9F">
        <w:rPr>
          <w:rFonts w:asciiTheme="minorHAnsi" w:hAnsiTheme="minorHAnsi" w:cstheme="minorHAnsi"/>
          <w:bCs/>
        </w:rPr>
        <w:t>reports depends upon the business user</w:t>
      </w:r>
      <w:r>
        <w:rPr>
          <w:rFonts w:asciiTheme="minorHAnsi" w:hAnsiTheme="minorHAnsi" w:cstheme="minorHAnsi"/>
          <w:bCs/>
        </w:rPr>
        <w:t>’</w:t>
      </w:r>
      <w:r w:rsidRPr="00D90A9F">
        <w:rPr>
          <w:rFonts w:asciiTheme="minorHAnsi" w:hAnsiTheme="minorHAnsi" w:cstheme="minorHAnsi"/>
          <w:bCs/>
        </w:rPr>
        <w:t>s requirements.</w:t>
      </w:r>
    </w:p>
    <w:p w14:paraId="73891157" w14:textId="77777777" w:rsidR="00B7212E" w:rsidRPr="00663C08" w:rsidRDefault="00B7212E" w:rsidP="00B7212E">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 xml:space="preserve">Prepare MD070 Design documents for the </w:t>
      </w:r>
      <w:r>
        <w:rPr>
          <w:rFonts w:asciiTheme="minorHAnsi" w:hAnsiTheme="minorHAnsi" w:cs="Arial"/>
        </w:rPr>
        <w:t>Enhancement tasks.</w:t>
      </w:r>
    </w:p>
    <w:p w14:paraId="6C6B214D" w14:textId="77777777" w:rsidR="00B7212E" w:rsidRPr="00663C08" w:rsidRDefault="00B7212E" w:rsidP="00B7212E">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 xml:space="preserve">Create Migration Scripts and Setup Documents to migrate the code to </w:t>
      </w:r>
      <w:r>
        <w:rPr>
          <w:rFonts w:asciiTheme="minorHAnsi" w:hAnsiTheme="minorHAnsi" w:cs="Arial"/>
        </w:rPr>
        <w:t xml:space="preserve">Test </w:t>
      </w:r>
      <w:r w:rsidRPr="00663C08">
        <w:rPr>
          <w:rFonts w:asciiTheme="minorHAnsi" w:hAnsiTheme="minorHAnsi" w:cs="Arial"/>
        </w:rPr>
        <w:t>and Production Regions.</w:t>
      </w:r>
    </w:p>
    <w:p w14:paraId="64E979FC" w14:textId="2CC9DE8B"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59264" behindDoc="0" locked="0" layoutInCell="1" allowOverlap="1" wp14:anchorId="0ACC6116" wp14:editId="50E99A1B">
                <wp:simplePos x="0" y="0"/>
                <wp:positionH relativeFrom="column">
                  <wp:posOffset>-9525</wp:posOffset>
                </wp:positionH>
                <wp:positionV relativeFrom="paragraph">
                  <wp:posOffset>107949</wp:posOffset>
                </wp:positionV>
                <wp:extent cx="647636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5CB9092B" id="Straight Arrow Connector 8" o:spid="_x0000_s1026" type="#_x0000_t32" style="position:absolute;margin-left:-.75pt;margin-top:8.5pt;width:509.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4040"/>
        <w:gridCol w:w="2225"/>
        <w:gridCol w:w="1968"/>
        <w:gridCol w:w="1968"/>
      </w:tblGrid>
      <w:tr w:rsidR="00B7212E" w:rsidRPr="00BF6123" w14:paraId="3348D16F" w14:textId="77777777" w:rsidTr="00543982">
        <w:tc>
          <w:tcPr>
            <w:tcW w:w="4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6BF9B1DA" w14:textId="77777777" w:rsidR="00B7212E" w:rsidRPr="00BF6123" w:rsidRDefault="00B7212E" w:rsidP="00543982">
            <w:pPr>
              <w:spacing w:after="0" w:line="240" w:lineRule="auto"/>
            </w:pPr>
            <w:r>
              <w:t>Project</w:t>
            </w: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28FB51" w14:textId="77777777" w:rsidR="00B7212E" w:rsidRPr="00BF6123" w:rsidRDefault="00B7212E" w:rsidP="00543982">
            <w:pPr>
              <w:spacing w:after="0" w:line="240" w:lineRule="auto"/>
            </w:pPr>
            <w:r>
              <w:t>Client</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03E4DD4" w14:textId="77777777" w:rsidR="00B7212E" w:rsidRPr="00BF6123" w:rsidRDefault="00B7212E" w:rsidP="00543982">
            <w:pPr>
              <w:spacing w:after="0" w:line="240" w:lineRule="auto"/>
              <w:rPr>
                <w:color w:val="FFFFFF"/>
              </w:rPr>
            </w:pPr>
            <w:r>
              <w:t>Location</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13CC470" w14:textId="77777777" w:rsidR="00B7212E" w:rsidRPr="00BF6123" w:rsidRDefault="00B7212E" w:rsidP="00543982">
            <w:pPr>
              <w:spacing w:after="0" w:line="240" w:lineRule="auto"/>
              <w:rPr>
                <w:color w:val="FFFFFF"/>
              </w:rPr>
            </w:pPr>
            <w:r w:rsidRPr="00583715">
              <w:t>Period</w:t>
            </w:r>
          </w:p>
        </w:tc>
      </w:tr>
      <w:tr w:rsidR="00B7212E" w:rsidRPr="00E10A3A" w14:paraId="30EDEE5A" w14:textId="77777777" w:rsidTr="00543982">
        <w:tc>
          <w:tcPr>
            <w:tcW w:w="40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08" w:type="dxa"/>
              <w:bottom w:w="0" w:type="dxa"/>
              <w:right w:w="108" w:type="dxa"/>
            </w:tcMar>
          </w:tcPr>
          <w:p w14:paraId="0B975383" w14:textId="77777777" w:rsidR="00B7212E" w:rsidRPr="00E10A3A" w:rsidRDefault="00B7212E" w:rsidP="00543982">
            <w:pPr>
              <w:spacing w:after="0" w:line="240" w:lineRule="auto"/>
              <w:rPr>
                <w:rFonts w:asciiTheme="minorHAnsi" w:hAnsiTheme="minorHAnsi" w:cstheme="minorHAnsi"/>
                <w:b/>
              </w:rPr>
            </w:pPr>
            <w:r w:rsidRPr="00E10A3A">
              <w:rPr>
                <w:rFonts w:asciiTheme="minorHAnsi" w:hAnsiTheme="minorHAnsi" w:cs="Arial"/>
                <w:b/>
              </w:rPr>
              <w:t>GAP NGF- Mexico Retail Import Order / Barclays T-Card Project</w:t>
            </w:r>
            <w:r>
              <w:rPr>
                <w:rFonts w:asciiTheme="minorHAnsi" w:hAnsiTheme="minorHAnsi" w:cs="Arial"/>
                <w:b/>
              </w:rPr>
              <w:t xml:space="preserve"> </w:t>
            </w:r>
          </w:p>
        </w:tc>
        <w:tc>
          <w:tcPr>
            <w:tcW w:w="2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476B874E" w14:textId="77777777" w:rsidR="00B7212E" w:rsidRPr="00E10A3A" w:rsidRDefault="00B7212E" w:rsidP="00543982">
            <w:pPr>
              <w:spacing w:after="0" w:line="240" w:lineRule="auto"/>
              <w:rPr>
                <w:rFonts w:asciiTheme="minorHAnsi" w:hAnsiTheme="minorHAnsi" w:cstheme="minorHAnsi"/>
                <w:b/>
              </w:rPr>
            </w:pPr>
            <w:r w:rsidRPr="00E10A3A">
              <w:rPr>
                <w:rFonts w:asciiTheme="minorHAnsi" w:hAnsiTheme="minorHAnsi" w:cstheme="minorHAnsi"/>
                <w:b/>
              </w:rPr>
              <w:t>Gap Inc.,</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03329674" w14:textId="77777777" w:rsidR="00B7212E" w:rsidRPr="00E10A3A" w:rsidRDefault="00B7212E" w:rsidP="00543982">
            <w:pPr>
              <w:spacing w:after="0" w:line="240" w:lineRule="auto"/>
              <w:rPr>
                <w:rFonts w:asciiTheme="minorHAnsi" w:hAnsiTheme="minorHAnsi" w:cstheme="minorHAnsi"/>
                <w:b/>
                <w:color w:val="FFFFFF"/>
              </w:rPr>
            </w:pPr>
            <w:r w:rsidRPr="00E10A3A">
              <w:rPr>
                <w:rFonts w:asciiTheme="minorHAnsi" w:hAnsiTheme="minorHAnsi" w:cstheme="minorHAnsi"/>
                <w:b/>
              </w:rPr>
              <w:t>San Francisco, USA</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46C28ED2" w14:textId="77777777" w:rsidR="00B7212E" w:rsidRPr="00E10A3A" w:rsidRDefault="00B7212E" w:rsidP="00543982">
            <w:pPr>
              <w:spacing w:after="0" w:line="240" w:lineRule="auto"/>
              <w:rPr>
                <w:rFonts w:asciiTheme="minorHAnsi" w:hAnsiTheme="minorHAnsi" w:cstheme="minorHAnsi"/>
                <w:b/>
                <w:color w:val="FFFFFF"/>
              </w:rPr>
            </w:pPr>
            <w:r w:rsidRPr="00E10A3A">
              <w:rPr>
                <w:rFonts w:asciiTheme="minorHAnsi" w:hAnsiTheme="minorHAnsi" w:cstheme="minorHAnsi"/>
                <w:b/>
              </w:rPr>
              <w:t>Feb</w:t>
            </w:r>
            <w:r>
              <w:rPr>
                <w:rFonts w:asciiTheme="minorHAnsi" w:hAnsiTheme="minorHAnsi" w:cstheme="minorHAnsi"/>
                <w:b/>
              </w:rPr>
              <w:t>’ 15</w:t>
            </w:r>
            <w:r w:rsidRPr="00E10A3A">
              <w:rPr>
                <w:rFonts w:asciiTheme="minorHAnsi" w:hAnsiTheme="minorHAnsi" w:cstheme="minorHAnsi"/>
                <w:b/>
              </w:rPr>
              <w:t xml:space="preserve"> – </w:t>
            </w:r>
            <w:r>
              <w:rPr>
                <w:rFonts w:asciiTheme="minorHAnsi" w:hAnsiTheme="minorHAnsi" w:cstheme="minorHAnsi"/>
                <w:b/>
              </w:rPr>
              <w:t xml:space="preserve">Dec’ </w:t>
            </w:r>
            <w:r w:rsidRPr="00E10A3A">
              <w:rPr>
                <w:rFonts w:asciiTheme="minorHAnsi" w:hAnsiTheme="minorHAnsi" w:cstheme="minorHAnsi"/>
                <w:b/>
              </w:rPr>
              <w:t>15</w:t>
            </w:r>
          </w:p>
        </w:tc>
      </w:tr>
      <w:tr w:rsidR="00B7212E" w:rsidRPr="00E20995" w14:paraId="081A7DA2" w14:textId="77777777" w:rsidTr="00543982">
        <w:tc>
          <w:tcPr>
            <w:tcW w:w="1020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08" w:type="dxa"/>
              <w:bottom w:w="0" w:type="dxa"/>
              <w:right w:w="108" w:type="dxa"/>
            </w:tcMar>
          </w:tcPr>
          <w:p w14:paraId="32DDB7EE" w14:textId="77777777" w:rsidR="00B7212E" w:rsidRDefault="00B7212E" w:rsidP="00543982">
            <w:pPr>
              <w:spacing w:after="0" w:line="240" w:lineRule="auto"/>
              <w:contextualSpacing/>
              <w:jc w:val="both"/>
              <w:rPr>
                <w:rFonts w:asciiTheme="minorHAnsi" w:hAnsiTheme="minorHAnsi" w:cs="Arial"/>
              </w:rPr>
            </w:pPr>
            <w:r>
              <w:rPr>
                <w:rFonts w:asciiTheme="minorHAnsi" w:hAnsiTheme="minorHAnsi" w:cs="Arial"/>
              </w:rPr>
              <w:t>Gap Inc. is one of the world's largest specialty retailers, with more than 3,000 stores. GAP operates four most recognized apparel brands in the world — Gap, Banana Republic, Old Navy and Piper lime.</w:t>
            </w:r>
          </w:p>
          <w:p w14:paraId="7EE5F901" w14:textId="77777777" w:rsidR="00B7212E" w:rsidRDefault="00B7212E" w:rsidP="00543982">
            <w:pPr>
              <w:spacing w:after="0" w:line="240" w:lineRule="auto"/>
              <w:contextualSpacing/>
              <w:jc w:val="both"/>
              <w:rPr>
                <w:rFonts w:asciiTheme="minorHAnsi" w:hAnsiTheme="minorHAnsi" w:cs="Arial"/>
              </w:rPr>
            </w:pPr>
          </w:p>
          <w:p w14:paraId="578E8982" w14:textId="77777777" w:rsidR="00B7212E" w:rsidRDefault="00B7212E" w:rsidP="00543982">
            <w:pPr>
              <w:pStyle w:val="Footer"/>
              <w:jc w:val="both"/>
              <w:rPr>
                <w:rFonts w:asciiTheme="minorHAnsi" w:hAnsiTheme="minorHAnsi" w:cs="Arial"/>
              </w:rPr>
            </w:pPr>
            <w:r>
              <w:rPr>
                <w:rFonts w:asciiTheme="minorHAnsi" w:hAnsiTheme="minorHAnsi" w:cs="Arial"/>
                <w:iCs/>
              </w:rPr>
              <w:t xml:space="preserve">This is an enhancement project involving varied technology and strategic retail functionality. It uses Oracle E-Business Suite Applications 12.1.3 (Purchasing, Landed Cost Management, Receivables, Payables and iExpense). </w:t>
            </w:r>
          </w:p>
          <w:p w14:paraId="123E1AAB" w14:textId="77777777" w:rsidR="00B7212E" w:rsidRPr="00412554" w:rsidRDefault="00B7212E" w:rsidP="00543982">
            <w:pPr>
              <w:pStyle w:val="Footer"/>
              <w:jc w:val="both"/>
              <w:rPr>
                <w:rFonts w:asciiTheme="minorHAnsi" w:hAnsiTheme="minorHAnsi" w:cs="Arial"/>
                <w:iCs/>
                <w:sz w:val="20"/>
                <w:szCs w:val="20"/>
              </w:rPr>
            </w:pPr>
          </w:p>
          <w:p w14:paraId="7391CECF" w14:textId="77777777" w:rsidR="00B7212E" w:rsidRDefault="00B7212E" w:rsidP="00543982">
            <w:pPr>
              <w:pStyle w:val="Footer"/>
              <w:jc w:val="both"/>
              <w:rPr>
                <w:rFonts w:asciiTheme="minorHAnsi" w:hAnsiTheme="minorHAnsi" w:cs="Arial"/>
                <w:iCs/>
              </w:rPr>
            </w:pPr>
            <w:r>
              <w:rPr>
                <w:rFonts w:asciiTheme="minorHAnsi" w:hAnsiTheme="minorHAnsi" w:cs="Arial"/>
                <w:iCs/>
              </w:rPr>
              <w:t>Taiwan Retail Import Order (product movement) from Hong Kong 512 to Taiwan legal entity is to capture the Estimate Landed Cost (ELC) and Actual Landed Cost (ALC), and book the variance between ELC/ALC, for the First Cost (FC) invoices and Non First Cost invoices (such as Freight, Duty, and Broker fees); Also record the Intercompany financial transactions between Hong Kong 512 and Taiwan stores for the Retail Import Order.</w:t>
            </w:r>
          </w:p>
          <w:p w14:paraId="3BB7E059" w14:textId="77777777" w:rsidR="00B7212E" w:rsidRDefault="00B7212E" w:rsidP="00543982">
            <w:pPr>
              <w:pStyle w:val="Footer"/>
              <w:jc w:val="both"/>
              <w:rPr>
                <w:rFonts w:asciiTheme="minorHAnsi" w:hAnsiTheme="minorHAnsi" w:cs="Arial"/>
                <w:iCs/>
              </w:rPr>
            </w:pPr>
          </w:p>
          <w:p w14:paraId="182687A2" w14:textId="77777777" w:rsidR="00B7212E" w:rsidRDefault="00B7212E" w:rsidP="00543982">
            <w:pPr>
              <w:pStyle w:val="Footer"/>
              <w:jc w:val="both"/>
              <w:rPr>
                <w:rFonts w:asciiTheme="minorHAnsi" w:hAnsiTheme="minorHAnsi" w:cs="Arial"/>
                <w:iCs/>
              </w:rPr>
            </w:pPr>
            <w:r>
              <w:rPr>
                <w:rFonts w:asciiTheme="minorHAnsi" w:hAnsiTheme="minorHAnsi" w:cs="Arial"/>
                <w:iCs/>
              </w:rPr>
              <w:t xml:space="preserve">Mexico requires </w:t>
            </w:r>
            <w:proofErr w:type="spellStart"/>
            <w:r>
              <w:rPr>
                <w:rFonts w:asciiTheme="minorHAnsi" w:hAnsiTheme="minorHAnsi" w:cs="Arial"/>
                <w:iCs/>
              </w:rPr>
              <w:t>Pedimento</w:t>
            </w:r>
            <w:proofErr w:type="spellEnd"/>
            <w:r>
              <w:rPr>
                <w:rFonts w:asciiTheme="minorHAnsi" w:hAnsiTheme="minorHAnsi" w:cs="Arial"/>
                <w:iCs/>
              </w:rPr>
              <w:t xml:space="preserve"> tracking information for ON Mexico’s first-hand sale of goods imported into Mexico.  The new 3 legal entity model (3LE) was introduced in order to provide a simplified first-hand sale reporting from this new import entity where the import entity will sell the imported goods to the ONMX retail entity (LE 570) vs the store selling each item to the customer as the first-hand sale</w:t>
            </w:r>
          </w:p>
          <w:p w14:paraId="192E0867" w14:textId="77777777" w:rsidR="00B7212E" w:rsidRDefault="00B7212E" w:rsidP="00543982">
            <w:pPr>
              <w:pStyle w:val="Footer"/>
              <w:jc w:val="both"/>
              <w:rPr>
                <w:rFonts w:asciiTheme="minorHAnsi" w:hAnsiTheme="minorHAnsi" w:cs="Arial"/>
                <w:iCs/>
              </w:rPr>
            </w:pPr>
          </w:p>
          <w:p w14:paraId="160513E3" w14:textId="77777777" w:rsidR="00B7212E" w:rsidRDefault="00B7212E" w:rsidP="00543982">
            <w:pPr>
              <w:spacing w:after="0" w:line="240" w:lineRule="auto"/>
              <w:contextualSpacing/>
              <w:jc w:val="both"/>
              <w:rPr>
                <w:rFonts w:asciiTheme="minorHAnsi" w:hAnsiTheme="minorHAnsi" w:cs="Arial"/>
                <w:iCs/>
              </w:rPr>
            </w:pPr>
            <w:r>
              <w:rPr>
                <w:rFonts w:asciiTheme="minorHAnsi" w:hAnsiTheme="minorHAnsi" w:cs="Arial"/>
                <w:iCs/>
              </w:rPr>
              <w:t xml:space="preserve">Barclays Travel Card for EU </w:t>
            </w:r>
            <w:proofErr w:type="spellStart"/>
            <w:r>
              <w:rPr>
                <w:rFonts w:asciiTheme="minorHAnsi" w:hAnsiTheme="minorHAnsi" w:cs="Arial"/>
                <w:iCs/>
              </w:rPr>
              <w:t>OUs’</w:t>
            </w:r>
            <w:proofErr w:type="spellEnd"/>
            <w:r>
              <w:rPr>
                <w:rFonts w:asciiTheme="minorHAnsi" w:hAnsiTheme="minorHAnsi" w:cs="Arial"/>
                <w:iCs/>
              </w:rPr>
              <w:t xml:space="preserve"> project will enable to replace the existing travel card provider ‘JP Morgan Chase’ with new travel card provider ‘Barclaycards’.</w:t>
            </w:r>
          </w:p>
          <w:p w14:paraId="5BD8B558" w14:textId="77777777" w:rsidR="00B7212E" w:rsidRDefault="00B7212E" w:rsidP="00543982">
            <w:pPr>
              <w:spacing w:after="0" w:line="200" w:lineRule="exact"/>
              <w:contextualSpacing/>
              <w:jc w:val="both"/>
            </w:pPr>
          </w:p>
          <w:p w14:paraId="23B1CE8E" w14:textId="77777777" w:rsidR="00B7212E" w:rsidRPr="00663C08" w:rsidRDefault="00B7212E" w:rsidP="00543982">
            <w:pPr>
              <w:spacing w:after="0" w:line="240" w:lineRule="auto"/>
              <w:rPr>
                <w:rFonts w:asciiTheme="minorHAnsi" w:hAnsiTheme="minorHAnsi" w:cs="Arial"/>
                <w:b/>
                <w:noProof/>
              </w:rPr>
            </w:pPr>
            <w:r w:rsidRPr="00663C08">
              <w:rPr>
                <w:rFonts w:asciiTheme="minorHAnsi" w:hAnsiTheme="minorHAnsi" w:cs="Arial"/>
                <w:b/>
                <w:noProof/>
              </w:rPr>
              <w:t>Role / Responsibilities</w:t>
            </w:r>
          </w:p>
          <w:p w14:paraId="774DF267"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lang w:val="en-GB"/>
              </w:rPr>
            </w:pPr>
            <w:r w:rsidRPr="00663C08">
              <w:rPr>
                <w:rFonts w:asciiTheme="minorHAnsi" w:hAnsiTheme="minorHAnsi" w:cs="Arial"/>
              </w:rPr>
              <w:t>Coordinating with Business Partners and getting the Business Requirements from them.</w:t>
            </w:r>
          </w:p>
          <w:p w14:paraId="04594AF0"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lang w:val="en-GB"/>
              </w:rPr>
            </w:pPr>
            <w:r w:rsidRPr="00663C08">
              <w:rPr>
                <w:rFonts w:asciiTheme="minorHAnsi" w:hAnsiTheme="minorHAnsi" w:cs="Arial"/>
              </w:rPr>
              <w:t>Developed Interface Programs for creating Purchase Orders, Receipts, Estimated Landed Costs, Payable Invoices and Receivable Invoices in the system.</w:t>
            </w:r>
          </w:p>
          <w:p w14:paraId="709C93DB"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Developed XML BI Publisher Reports on Barclays T-Card Data Files as per business requirement</w:t>
            </w:r>
          </w:p>
          <w:p w14:paraId="41E11B04"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Developed Interface Programs for obtaining the credit card transactions data file from EDI /Barclays for processing them in Applications.</w:t>
            </w:r>
          </w:p>
          <w:p w14:paraId="73D63600"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Developed XML BI Publisher Reports on Barclays T-Card Data Files and for Taiwan RIO Projects as per business requirement</w:t>
            </w:r>
          </w:p>
          <w:p w14:paraId="7BE29E20" w14:textId="77777777" w:rsidR="00B7212E" w:rsidRPr="00663C08"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Prepared MD070 Design documents for the interfaces and Reports</w:t>
            </w:r>
          </w:p>
          <w:p w14:paraId="3FD922D8" w14:textId="77777777" w:rsidR="00B7212E" w:rsidRPr="00BC5083" w:rsidRDefault="00B7212E" w:rsidP="00543982">
            <w:pPr>
              <w:pStyle w:val="Footer"/>
              <w:widowControl w:val="0"/>
              <w:numPr>
                <w:ilvl w:val="0"/>
                <w:numId w:val="3"/>
              </w:numPr>
              <w:tabs>
                <w:tab w:val="clear" w:pos="4680"/>
                <w:tab w:val="clear" w:pos="9360"/>
                <w:tab w:val="center" w:pos="4320"/>
                <w:tab w:val="right" w:pos="8640"/>
              </w:tabs>
              <w:suppressAutoHyphens w:val="0"/>
              <w:overflowPunct w:val="0"/>
              <w:autoSpaceDE w:val="0"/>
              <w:adjustRightInd w:val="0"/>
              <w:jc w:val="both"/>
              <w:textAlignment w:val="auto"/>
              <w:rPr>
                <w:rFonts w:asciiTheme="minorHAnsi" w:hAnsiTheme="minorHAnsi" w:cs="Arial"/>
              </w:rPr>
            </w:pPr>
            <w:r w:rsidRPr="00663C08">
              <w:rPr>
                <w:rFonts w:asciiTheme="minorHAnsi" w:hAnsiTheme="minorHAnsi" w:cs="Arial"/>
              </w:rPr>
              <w:t>Created Migration Scripts and Setup Documents to migrate the code to E2E/ UAT and Production Regions.</w:t>
            </w:r>
          </w:p>
        </w:tc>
      </w:tr>
    </w:tbl>
    <w:p w14:paraId="7B525610" w14:textId="225014DF" w:rsidR="00B7212E" w:rsidRDefault="00B7212E" w:rsidP="00B7212E">
      <w:pPr>
        <w:spacing w:after="0" w:line="240" w:lineRule="auto"/>
      </w:pPr>
      <w:r>
        <w:rPr>
          <w:noProof/>
          <w:lang w:val="en-US"/>
        </w:rPr>
        <w:lastRenderedPageBreak/>
        <mc:AlternateContent>
          <mc:Choice Requires="wps">
            <w:drawing>
              <wp:anchor distT="4294967295" distB="4294967295" distL="114300" distR="114300" simplePos="0" relativeHeight="251666432" behindDoc="0" locked="0" layoutInCell="1" allowOverlap="1" wp14:anchorId="5DB53C8B" wp14:editId="08543A5F">
                <wp:simplePos x="0" y="0"/>
                <wp:positionH relativeFrom="column">
                  <wp:posOffset>-9525</wp:posOffset>
                </wp:positionH>
                <wp:positionV relativeFrom="paragraph">
                  <wp:posOffset>107949</wp:posOffset>
                </wp:positionV>
                <wp:extent cx="6476365"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5293B97" id="Straight Arrow Connector 7" o:spid="_x0000_s1026" type="#_x0000_t32" style="position:absolute;margin-left:-.75pt;margin-top:8.5pt;width:509.9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4040"/>
        <w:gridCol w:w="2225"/>
        <w:gridCol w:w="1968"/>
        <w:gridCol w:w="1968"/>
      </w:tblGrid>
      <w:tr w:rsidR="00B7212E" w:rsidRPr="00BF6123" w14:paraId="5543A788" w14:textId="77777777" w:rsidTr="00543982">
        <w:tc>
          <w:tcPr>
            <w:tcW w:w="4040" w:type="dxa"/>
            <w:tcBorders>
              <w:top w:val="nil"/>
              <w:left w:val="nil"/>
              <w:bottom w:val="nil"/>
              <w:right w:val="nil"/>
            </w:tcBorders>
            <w:shd w:val="clear" w:color="auto" w:fill="FFFFFF" w:themeFill="background1"/>
            <w:tcMar>
              <w:top w:w="0" w:type="dxa"/>
              <w:left w:w="108" w:type="dxa"/>
              <w:bottom w:w="0" w:type="dxa"/>
              <w:right w:w="108" w:type="dxa"/>
            </w:tcMar>
          </w:tcPr>
          <w:p w14:paraId="20BC9615" w14:textId="77777777" w:rsidR="00B7212E" w:rsidRPr="00BF6123" w:rsidRDefault="00B7212E" w:rsidP="00543982">
            <w:pPr>
              <w:spacing w:after="0" w:line="240" w:lineRule="auto"/>
            </w:pPr>
            <w:r>
              <w:t>Project</w:t>
            </w:r>
          </w:p>
        </w:tc>
        <w:tc>
          <w:tcPr>
            <w:tcW w:w="2225" w:type="dxa"/>
            <w:tcBorders>
              <w:top w:val="nil"/>
              <w:left w:val="nil"/>
              <w:bottom w:val="nil"/>
              <w:right w:val="nil"/>
            </w:tcBorders>
            <w:shd w:val="clear" w:color="auto" w:fill="FFFFFF" w:themeFill="background1"/>
          </w:tcPr>
          <w:p w14:paraId="7DD65740" w14:textId="77777777" w:rsidR="00B7212E" w:rsidRPr="00BF6123" w:rsidRDefault="00B7212E" w:rsidP="00543982">
            <w:pPr>
              <w:spacing w:after="0" w:line="240" w:lineRule="auto"/>
            </w:pPr>
            <w:r>
              <w:t>Client</w:t>
            </w:r>
          </w:p>
        </w:tc>
        <w:tc>
          <w:tcPr>
            <w:tcW w:w="1968" w:type="dxa"/>
            <w:tcBorders>
              <w:top w:val="nil"/>
              <w:left w:val="nil"/>
              <w:bottom w:val="nil"/>
              <w:right w:val="nil"/>
            </w:tcBorders>
            <w:shd w:val="clear" w:color="auto" w:fill="FFFFFF" w:themeFill="background1"/>
          </w:tcPr>
          <w:p w14:paraId="22DE3839" w14:textId="77777777" w:rsidR="00B7212E" w:rsidRPr="00BF6123" w:rsidRDefault="00B7212E" w:rsidP="00543982">
            <w:pPr>
              <w:spacing w:after="0" w:line="240" w:lineRule="auto"/>
              <w:rPr>
                <w:color w:val="FFFFFF"/>
              </w:rPr>
            </w:pPr>
            <w:r>
              <w:t>Location</w:t>
            </w:r>
          </w:p>
        </w:tc>
        <w:tc>
          <w:tcPr>
            <w:tcW w:w="1968" w:type="dxa"/>
            <w:tcBorders>
              <w:top w:val="nil"/>
              <w:left w:val="nil"/>
              <w:bottom w:val="nil"/>
              <w:right w:val="nil"/>
            </w:tcBorders>
            <w:shd w:val="clear" w:color="auto" w:fill="FFFFFF" w:themeFill="background1"/>
          </w:tcPr>
          <w:p w14:paraId="421FB3DB" w14:textId="77777777" w:rsidR="00B7212E" w:rsidRPr="00BF6123" w:rsidRDefault="00B7212E" w:rsidP="00543982">
            <w:pPr>
              <w:spacing w:after="0" w:line="240" w:lineRule="auto"/>
              <w:rPr>
                <w:color w:val="FFFFFF"/>
              </w:rPr>
            </w:pPr>
            <w:r w:rsidRPr="00583715">
              <w:t>Period</w:t>
            </w:r>
          </w:p>
        </w:tc>
      </w:tr>
      <w:tr w:rsidR="00B7212E" w:rsidRPr="00E10A3A" w14:paraId="29732001" w14:textId="77777777" w:rsidTr="00543982">
        <w:tc>
          <w:tcPr>
            <w:tcW w:w="4040" w:type="dxa"/>
            <w:tcBorders>
              <w:top w:val="nil"/>
              <w:left w:val="nil"/>
              <w:bottom w:val="nil"/>
              <w:right w:val="nil"/>
            </w:tcBorders>
            <w:shd w:val="clear" w:color="auto" w:fill="FFFFFF" w:themeFill="background1"/>
            <w:tcMar>
              <w:top w:w="0" w:type="dxa"/>
              <w:left w:w="108" w:type="dxa"/>
              <w:bottom w:w="0" w:type="dxa"/>
              <w:right w:w="108" w:type="dxa"/>
            </w:tcMar>
          </w:tcPr>
          <w:p w14:paraId="1F7EF77B" w14:textId="77777777" w:rsidR="00B7212E" w:rsidRPr="00E10A3A" w:rsidRDefault="00B7212E" w:rsidP="00543982">
            <w:pPr>
              <w:spacing w:after="0" w:line="240" w:lineRule="auto"/>
              <w:rPr>
                <w:rFonts w:asciiTheme="minorHAnsi" w:hAnsiTheme="minorHAnsi" w:cstheme="minorHAnsi"/>
                <w:b/>
              </w:rPr>
            </w:pPr>
            <w:r w:rsidRPr="00E10A3A">
              <w:rPr>
                <w:rFonts w:asciiTheme="minorHAnsi" w:hAnsiTheme="minorHAnsi" w:cs="Arial"/>
                <w:b/>
              </w:rPr>
              <w:t xml:space="preserve">GAP NGF- </w:t>
            </w:r>
            <w:r>
              <w:rPr>
                <w:rFonts w:asciiTheme="minorHAnsi" w:hAnsiTheme="minorHAnsi" w:cs="Arial"/>
                <w:b/>
              </w:rPr>
              <w:t>UK HSBC Bank Integration/Taiwan Retail Import</w:t>
            </w:r>
          </w:p>
        </w:tc>
        <w:tc>
          <w:tcPr>
            <w:tcW w:w="2225" w:type="dxa"/>
            <w:tcBorders>
              <w:top w:val="nil"/>
              <w:left w:val="nil"/>
              <w:bottom w:val="nil"/>
              <w:right w:val="nil"/>
            </w:tcBorders>
            <w:shd w:val="clear" w:color="auto" w:fill="FFFFFF" w:themeFill="background1"/>
            <w:tcMar>
              <w:left w:w="86" w:type="dxa"/>
              <w:right w:w="43" w:type="dxa"/>
            </w:tcMar>
          </w:tcPr>
          <w:p w14:paraId="64E8F2D0" w14:textId="77777777" w:rsidR="00B7212E" w:rsidRPr="00E10A3A" w:rsidRDefault="00B7212E" w:rsidP="00543982">
            <w:pPr>
              <w:spacing w:after="0" w:line="240" w:lineRule="auto"/>
              <w:rPr>
                <w:rFonts w:asciiTheme="minorHAnsi" w:hAnsiTheme="minorHAnsi" w:cstheme="minorHAnsi"/>
                <w:b/>
              </w:rPr>
            </w:pPr>
            <w:r w:rsidRPr="00E10A3A">
              <w:rPr>
                <w:rFonts w:asciiTheme="minorHAnsi" w:hAnsiTheme="minorHAnsi" w:cstheme="minorHAnsi"/>
                <w:b/>
              </w:rPr>
              <w:t>Gap Inc.,</w:t>
            </w:r>
          </w:p>
        </w:tc>
        <w:tc>
          <w:tcPr>
            <w:tcW w:w="1968" w:type="dxa"/>
            <w:tcBorders>
              <w:top w:val="nil"/>
              <w:left w:val="nil"/>
              <w:bottom w:val="nil"/>
              <w:right w:val="nil"/>
            </w:tcBorders>
            <w:shd w:val="clear" w:color="auto" w:fill="FFFFFF" w:themeFill="background1"/>
            <w:tcMar>
              <w:left w:w="86" w:type="dxa"/>
              <w:right w:w="43" w:type="dxa"/>
            </w:tcMar>
          </w:tcPr>
          <w:p w14:paraId="57B7FA31"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Chennai, India</w:t>
            </w:r>
          </w:p>
        </w:tc>
        <w:tc>
          <w:tcPr>
            <w:tcW w:w="1968" w:type="dxa"/>
            <w:tcBorders>
              <w:top w:val="nil"/>
              <w:left w:val="nil"/>
              <w:bottom w:val="nil"/>
              <w:right w:val="nil"/>
            </w:tcBorders>
            <w:shd w:val="clear" w:color="auto" w:fill="FFFFFF" w:themeFill="background1"/>
            <w:tcMar>
              <w:left w:w="86" w:type="dxa"/>
              <w:right w:w="43" w:type="dxa"/>
            </w:tcMar>
          </w:tcPr>
          <w:p w14:paraId="48060177" w14:textId="77777777" w:rsidR="00B7212E" w:rsidRPr="00E10A3A" w:rsidRDefault="00B7212E" w:rsidP="00543982">
            <w:pPr>
              <w:spacing w:after="0" w:line="240" w:lineRule="auto"/>
              <w:rPr>
                <w:rFonts w:asciiTheme="minorHAnsi" w:hAnsiTheme="minorHAnsi" w:cstheme="minorHAnsi"/>
                <w:b/>
                <w:color w:val="FFFFFF"/>
              </w:rPr>
            </w:pPr>
            <w:r w:rsidRPr="00E10A3A">
              <w:rPr>
                <w:rFonts w:asciiTheme="minorHAnsi" w:hAnsiTheme="minorHAnsi" w:cstheme="minorHAnsi"/>
                <w:b/>
              </w:rPr>
              <w:t>Feb</w:t>
            </w:r>
            <w:r>
              <w:rPr>
                <w:rFonts w:asciiTheme="minorHAnsi" w:hAnsiTheme="minorHAnsi" w:cstheme="minorHAnsi"/>
                <w:b/>
              </w:rPr>
              <w:t>’ 12</w:t>
            </w:r>
            <w:r w:rsidRPr="00E10A3A">
              <w:rPr>
                <w:rFonts w:asciiTheme="minorHAnsi" w:hAnsiTheme="minorHAnsi" w:cstheme="minorHAnsi"/>
                <w:b/>
              </w:rPr>
              <w:t>– Dec</w:t>
            </w:r>
            <w:r>
              <w:rPr>
                <w:rFonts w:asciiTheme="minorHAnsi" w:hAnsiTheme="minorHAnsi" w:cstheme="minorHAnsi"/>
                <w:b/>
              </w:rPr>
              <w:t xml:space="preserve">’ </w:t>
            </w:r>
            <w:r w:rsidRPr="00E10A3A">
              <w:rPr>
                <w:rFonts w:asciiTheme="minorHAnsi" w:hAnsiTheme="minorHAnsi" w:cstheme="minorHAnsi"/>
                <w:b/>
              </w:rPr>
              <w:t>15</w:t>
            </w:r>
          </w:p>
        </w:tc>
      </w:tr>
      <w:tr w:rsidR="00B7212E" w:rsidRPr="00E20995" w14:paraId="765FB20E" w14:textId="77777777" w:rsidTr="00543982">
        <w:tc>
          <w:tcPr>
            <w:tcW w:w="10201" w:type="dxa"/>
            <w:gridSpan w:val="4"/>
            <w:tcBorders>
              <w:top w:val="nil"/>
              <w:left w:val="nil"/>
              <w:bottom w:val="nil"/>
              <w:right w:val="nil"/>
            </w:tcBorders>
            <w:shd w:val="clear" w:color="auto" w:fill="FFFFFF" w:themeFill="background1"/>
            <w:tcMar>
              <w:top w:w="0" w:type="dxa"/>
              <w:left w:w="108" w:type="dxa"/>
              <w:bottom w:w="0" w:type="dxa"/>
              <w:right w:w="108" w:type="dxa"/>
            </w:tcMar>
          </w:tcPr>
          <w:p w14:paraId="409F7DCF" w14:textId="77777777" w:rsidR="00B7212E" w:rsidRPr="002F790C" w:rsidRDefault="00B7212E" w:rsidP="00543982">
            <w:pPr>
              <w:pStyle w:val="Footer"/>
              <w:rPr>
                <w:rFonts w:asciiTheme="minorHAnsi" w:hAnsiTheme="minorHAnsi" w:cstheme="minorHAnsi"/>
              </w:rPr>
            </w:pPr>
            <w:r w:rsidRPr="002F790C">
              <w:rPr>
                <w:rFonts w:asciiTheme="minorHAnsi" w:hAnsiTheme="minorHAnsi" w:cstheme="minorHAnsi"/>
                <w:iCs/>
              </w:rPr>
              <w:t xml:space="preserve">This is a maintenance and enhancement project involving varied technology and strategic retail functionality. It uses Oracle E-Business Suite Applications 12.1.3 (GL, AR, AP, FA, PO, PA, iProcurement, iExpense). </w:t>
            </w:r>
          </w:p>
          <w:p w14:paraId="41AA57EC" w14:textId="77777777" w:rsidR="00B7212E" w:rsidRPr="002F790C" w:rsidRDefault="00B7212E" w:rsidP="00543982">
            <w:pPr>
              <w:spacing w:before="100" w:after="100"/>
              <w:jc w:val="both"/>
              <w:rPr>
                <w:rFonts w:asciiTheme="minorHAnsi" w:hAnsiTheme="minorHAnsi" w:cstheme="minorHAnsi"/>
                <w:b/>
              </w:rPr>
            </w:pPr>
            <w:r w:rsidRPr="002F790C">
              <w:rPr>
                <w:rFonts w:asciiTheme="minorHAnsi" w:hAnsiTheme="minorHAnsi" w:cstheme="minorHAnsi"/>
              </w:rPr>
              <w:t>Setup new AP sources for SCMS invoice feed, developed an AP interface validation program to validate the invoice which are available in the interface tables, defined new concurrent program for calling the PL/SQL package and assigned the program to the request groups.</w:t>
            </w:r>
          </w:p>
          <w:p w14:paraId="3EFBDDE3" w14:textId="77777777" w:rsidR="00B7212E" w:rsidRPr="002F790C" w:rsidRDefault="00B7212E" w:rsidP="00543982">
            <w:pPr>
              <w:jc w:val="both"/>
              <w:rPr>
                <w:rFonts w:asciiTheme="minorHAnsi" w:hAnsiTheme="minorHAnsi" w:cstheme="minorHAnsi"/>
              </w:rPr>
            </w:pPr>
            <w:r w:rsidRPr="002F790C">
              <w:rPr>
                <w:rFonts w:asciiTheme="minorHAnsi" w:hAnsiTheme="minorHAnsi" w:cstheme="minorHAnsi"/>
              </w:rPr>
              <w:t xml:space="preserve">Setup new Bank, Branch and Bank Accounts, created new payment template and payment profile, transformed E-Commerce Gateway payments to EDI Format for Canadian electronic payments before they send to </w:t>
            </w:r>
            <w:proofErr w:type="spellStart"/>
            <w:r w:rsidRPr="002F790C">
              <w:rPr>
                <w:rFonts w:asciiTheme="minorHAnsi" w:hAnsiTheme="minorHAnsi" w:cstheme="minorHAnsi"/>
              </w:rPr>
              <w:t>BoFA</w:t>
            </w:r>
            <w:proofErr w:type="spellEnd"/>
            <w:r w:rsidRPr="002F790C">
              <w:rPr>
                <w:rFonts w:asciiTheme="minorHAnsi" w:hAnsiTheme="minorHAnsi" w:cstheme="minorHAnsi"/>
              </w:rPr>
              <w:t xml:space="preserve"> Bank. Developed new interface to transform the oracle electronic payments to EDI format. EDI Team translate the file to Bank and if there any rejections, it will be sent back to NGF for validations.</w:t>
            </w:r>
          </w:p>
          <w:p w14:paraId="5F7C2F8B" w14:textId="77777777" w:rsidR="00B7212E" w:rsidRPr="002F790C" w:rsidRDefault="00B7212E" w:rsidP="00543982">
            <w:pPr>
              <w:spacing w:after="0" w:line="240" w:lineRule="auto"/>
              <w:contextualSpacing/>
              <w:jc w:val="both"/>
              <w:rPr>
                <w:rFonts w:asciiTheme="minorHAnsi" w:hAnsiTheme="minorHAnsi" w:cstheme="minorHAnsi"/>
                <w:iCs/>
              </w:rPr>
            </w:pPr>
            <w:r w:rsidRPr="002F790C">
              <w:rPr>
                <w:rFonts w:asciiTheme="minorHAnsi" w:hAnsiTheme="minorHAnsi" w:cstheme="minorHAnsi"/>
              </w:rPr>
              <w:t>For UK HSBC payments, defined a customized SEPA payment format file, setup new bank and bank accounts, Payment Process Profiles, Payment templates and Payment Methods. Developed Payment Validation program, Payment File Move Program to move the Payment Instruction Registers to specified path and secure FTP program to move payment files and payment instruction register files to UK Payment Server.</w:t>
            </w:r>
          </w:p>
          <w:p w14:paraId="3A38DEC8" w14:textId="77777777" w:rsidR="00B7212E" w:rsidRPr="002F790C" w:rsidRDefault="00B7212E" w:rsidP="00543982">
            <w:pPr>
              <w:spacing w:after="0" w:line="200" w:lineRule="exact"/>
              <w:contextualSpacing/>
              <w:jc w:val="both"/>
              <w:rPr>
                <w:rFonts w:asciiTheme="minorHAnsi" w:hAnsiTheme="minorHAnsi" w:cstheme="minorHAnsi"/>
              </w:rPr>
            </w:pPr>
          </w:p>
          <w:p w14:paraId="32C77F17" w14:textId="77777777" w:rsidR="00B7212E" w:rsidRPr="002F790C" w:rsidRDefault="00B7212E" w:rsidP="00543982">
            <w:pPr>
              <w:spacing w:after="0" w:line="240" w:lineRule="auto"/>
              <w:rPr>
                <w:rFonts w:asciiTheme="minorHAnsi" w:hAnsiTheme="minorHAnsi" w:cstheme="minorHAnsi"/>
                <w:b/>
                <w:noProof/>
              </w:rPr>
            </w:pPr>
            <w:r w:rsidRPr="002F790C">
              <w:rPr>
                <w:rFonts w:asciiTheme="minorHAnsi" w:hAnsiTheme="minorHAnsi" w:cstheme="minorHAnsi"/>
                <w:b/>
                <w:noProof/>
              </w:rPr>
              <w:t>Role / Responsibilities</w:t>
            </w:r>
          </w:p>
          <w:p w14:paraId="2A63666E" w14:textId="77777777" w:rsidR="00B7212E" w:rsidRPr="002F790C"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lang w:val="en-GB"/>
              </w:rPr>
            </w:pPr>
            <w:r w:rsidRPr="002F790C">
              <w:rPr>
                <w:rFonts w:asciiTheme="minorHAnsi" w:hAnsiTheme="minorHAnsi" w:cstheme="minorHAnsi"/>
              </w:rPr>
              <w:t>Coordinating with Onsite team, Business Partners and getting the Business Requirements from them.</w:t>
            </w:r>
          </w:p>
          <w:p w14:paraId="425D51F8" w14:textId="77777777" w:rsidR="00B7212E" w:rsidRPr="002F790C"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2F790C">
              <w:rPr>
                <w:rFonts w:asciiTheme="minorHAnsi" w:hAnsiTheme="minorHAnsi" w:cstheme="minorHAnsi"/>
              </w:rPr>
              <w:t>Done the Configuration setup for Invoice Sources, Internal Bank, Brach and Bank Accounts.</w:t>
            </w:r>
          </w:p>
          <w:p w14:paraId="111E5FED" w14:textId="77777777" w:rsidR="00B7212E" w:rsidRPr="002F790C"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2F790C">
              <w:rPr>
                <w:rFonts w:asciiTheme="minorHAnsi" w:hAnsiTheme="minorHAnsi" w:cstheme="minorHAnsi"/>
              </w:rPr>
              <w:t>Defined new Payment Template and Payment Process Profile for the E-Commerce Gateway payments.</w:t>
            </w:r>
          </w:p>
          <w:p w14:paraId="5552CFDA" w14:textId="77777777" w:rsidR="00B7212E" w:rsidRPr="002F790C"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2F790C">
              <w:rPr>
                <w:rFonts w:asciiTheme="minorHAnsi" w:hAnsiTheme="minorHAnsi" w:cstheme="minorHAnsi"/>
              </w:rPr>
              <w:t>Prepared MD070 Design document for the PL/SQL program.</w:t>
            </w:r>
          </w:p>
          <w:p w14:paraId="64FCC658" w14:textId="77777777" w:rsidR="00B7212E" w:rsidRPr="002F790C"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2F790C">
              <w:rPr>
                <w:rFonts w:asciiTheme="minorHAnsi" w:hAnsiTheme="minorHAnsi" w:cstheme="minorHAnsi"/>
              </w:rPr>
              <w:t>Created LDT files using FNDLOAD, to load the new concurrent programs to UAT Environment and Production Region.</w:t>
            </w:r>
          </w:p>
          <w:p w14:paraId="50520A3D" w14:textId="77777777" w:rsidR="00B7212E" w:rsidRPr="00BC5083"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2F790C">
              <w:rPr>
                <w:rFonts w:asciiTheme="minorHAnsi" w:hAnsiTheme="minorHAnsi" w:cstheme="minorHAnsi"/>
              </w:rPr>
              <w:t>Prepared Migration Documents, Deployment document for Production deployment</w:t>
            </w:r>
          </w:p>
        </w:tc>
      </w:tr>
    </w:tbl>
    <w:p w14:paraId="503EB281" w14:textId="06EB8B88"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64384" behindDoc="0" locked="0" layoutInCell="1" allowOverlap="1" wp14:anchorId="0CE07924" wp14:editId="613D4777">
                <wp:simplePos x="0" y="0"/>
                <wp:positionH relativeFrom="column">
                  <wp:posOffset>-9525</wp:posOffset>
                </wp:positionH>
                <wp:positionV relativeFrom="paragraph">
                  <wp:posOffset>107949</wp:posOffset>
                </wp:positionV>
                <wp:extent cx="647636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8131661" id="Straight Arrow Connector 6" o:spid="_x0000_s1026" type="#_x0000_t32" style="position:absolute;margin-left:-.75pt;margin-top:8.5pt;width:509.9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4040"/>
        <w:gridCol w:w="2225"/>
        <w:gridCol w:w="1968"/>
        <w:gridCol w:w="1968"/>
      </w:tblGrid>
      <w:tr w:rsidR="00B7212E" w:rsidRPr="00BF6123" w14:paraId="725364D6" w14:textId="77777777" w:rsidTr="00543982">
        <w:tc>
          <w:tcPr>
            <w:tcW w:w="4040" w:type="dxa"/>
            <w:tcBorders>
              <w:top w:val="nil"/>
              <w:left w:val="nil"/>
              <w:bottom w:val="nil"/>
              <w:right w:val="nil"/>
            </w:tcBorders>
            <w:shd w:val="clear" w:color="auto" w:fill="FFFFFF" w:themeFill="background1"/>
            <w:tcMar>
              <w:top w:w="0" w:type="dxa"/>
              <w:left w:w="108" w:type="dxa"/>
              <w:bottom w:w="0" w:type="dxa"/>
              <w:right w:w="108" w:type="dxa"/>
            </w:tcMar>
          </w:tcPr>
          <w:p w14:paraId="1052DC9A" w14:textId="77777777" w:rsidR="00B7212E" w:rsidRPr="00BF6123" w:rsidRDefault="00B7212E" w:rsidP="00543982">
            <w:pPr>
              <w:spacing w:after="0" w:line="240" w:lineRule="auto"/>
            </w:pPr>
            <w:r>
              <w:t>Project</w:t>
            </w:r>
          </w:p>
        </w:tc>
        <w:tc>
          <w:tcPr>
            <w:tcW w:w="2225" w:type="dxa"/>
            <w:tcBorders>
              <w:top w:val="nil"/>
              <w:left w:val="nil"/>
              <w:bottom w:val="nil"/>
              <w:right w:val="nil"/>
            </w:tcBorders>
            <w:shd w:val="clear" w:color="auto" w:fill="FFFFFF" w:themeFill="background1"/>
          </w:tcPr>
          <w:p w14:paraId="55E5BC56" w14:textId="77777777" w:rsidR="00B7212E" w:rsidRPr="00BF6123" w:rsidRDefault="00B7212E" w:rsidP="00543982">
            <w:pPr>
              <w:spacing w:after="0" w:line="240" w:lineRule="auto"/>
            </w:pPr>
            <w:r>
              <w:t>Client</w:t>
            </w:r>
          </w:p>
        </w:tc>
        <w:tc>
          <w:tcPr>
            <w:tcW w:w="1968" w:type="dxa"/>
            <w:tcBorders>
              <w:top w:val="nil"/>
              <w:left w:val="nil"/>
              <w:bottom w:val="nil"/>
              <w:right w:val="nil"/>
            </w:tcBorders>
            <w:shd w:val="clear" w:color="auto" w:fill="FFFFFF" w:themeFill="background1"/>
          </w:tcPr>
          <w:p w14:paraId="69771884" w14:textId="77777777" w:rsidR="00B7212E" w:rsidRPr="00BF6123" w:rsidRDefault="00B7212E" w:rsidP="00543982">
            <w:pPr>
              <w:spacing w:after="0" w:line="240" w:lineRule="auto"/>
              <w:rPr>
                <w:color w:val="FFFFFF"/>
              </w:rPr>
            </w:pPr>
            <w:r>
              <w:t>Location</w:t>
            </w:r>
          </w:p>
        </w:tc>
        <w:tc>
          <w:tcPr>
            <w:tcW w:w="1968" w:type="dxa"/>
            <w:tcBorders>
              <w:top w:val="nil"/>
              <w:left w:val="nil"/>
              <w:bottom w:val="nil"/>
              <w:right w:val="nil"/>
            </w:tcBorders>
            <w:shd w:val="clear" w:color="auto" w:fill="FFFFFF" w:themeFill="background1"/>
          </w:tcPr>
          <w:p w14:paraId="18F461AA" w14:textId="77777777" w:rsidR="00B7212E" w:rsidRPr="00BF6123" w:rsidRDefault="00B7212E" w:rsidP="00543982">
            <w:pPr>
              <w:spacing w:after="0" w:line="240" w:lineRule="auto"/>
              <w:rPr>
                <w:color w:val="FFFFFF"/>
              </w:rPr>
            </w:pPr>
            <w:r w:rsidRPr="00583715">
              <w:t>Period</w:t>
            </w:r>
          </w:p>
        </w:tc>
      </w:tr>
      <w:tr w:rsidR="00B7212E" w:rsidRPr="00E10A3A" w14:paraId="11372DB2" w14:textId="77777777" w:rsidTr="00543982">
        <w:tc>
          <w:tcPr>
            <w:tcW w:w="4040" w:type="dxa"/>
            <w:tcBorders>
              <w:top w:val="nil"/>
              <w:left w:val="nil"/>
              <w:bottom w:val="nil"/>
              <w:right w:val="nil"/>
            </w:tcBorders>
            <w:shd w:val="clear" w:color="auto" w:fill="FFFFFF" w:themeFill="background1"/>
            <w:tcMar>
              <w:top w:w="0" w:type="dxa"/>
              <w:left w:w="108" w:type="dxa"/>
              <w:bottom w:w="0" w:type="dxa"/>
              <w:right w:w="108" w:type="dxa"/>
            </w:tcMar>
          </w:tcPr>
          <w:p w14:paraId="04505AC9"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Arial"/>
                <w:b/>
              </w:rPr>
              <w:t>Data Migration Delivery (DMD)</w:t>
            </w:r>
          </w:p>
        </w:tc>
        <w:tc>
          <w:tcPr>
            <w:tcW w:w="2225" w:type="dxa"/>
            <w:tcBorders>
              <w:top w:val="nil"/>
              <w:left w:val="nil"/>
              <w:bottom w:val="nil"/>
              <w:right w:val="nil"/>
            </w:tcBorders>
            <w:shd w:val="clear" w:color="auto" w:fill="FFFFFF" w:themeFill="background1"/>
            <w:tcMar>
              <w:left w:w="86" w:type="dxa"/>
              <w:right w:w="43" w:type="dxa"/>
            </w:tcMar>
          </w:tcPr>
          <w:p w14:paraId="19B77A02"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theme="minorHAnsi"/>
                <w:b/>
              </w:rPr>
              <w:t>WELLS FARGO</w:t>
            </w:r>
          </w:p>
        </w:tc>
        <w:tc>
          <w:tcPr>
            <w:tcW w:w="1968" w:type="dxa"/>
            <w:tcBorders>
              <w:top w:val="nil"/>
              <w:left w:val="nil"/>
              <w:bottom w:val="nil"/>
              <w:right w:val="nil"/>
            </w:tcBorders>
            <w:shd w:val="clear" w:color="auto" w:fill="FFFFFF" w:themeFill="background1"/>
            <w:tcMar>
              <w:left w:w="86" w:type="dxa"/>
              <w:right w:w="43" w:type="dxa"/>
            </w:tcMar>
          </w:tcPr>
          <w:p w14:paraId="2ED05FEA"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Chennai, India</w:t>
            </w:r>
          </w:p>
        </w:tc>
        <w:tc>
          <w:tcPr>
            <w:tcW w:w="1968" w:type="dxa"/>
            <w:tcBorders>
              <w:top w:val="nil"/>
              <w:left w:val="nil"/>
              <w:bottom w:val="nil"/>
              <w:right w:val="nil"/>
            </w:tcBorders>
            <w:shd w:val="clear" w:color="auto" w:fill="FFFFFF" w:themeFill="background1"/>
            <w:tcMar>
              <w:left w:w="86" w:type="dxa"/>
              <w:right w:w="43" w:type="dxa"/>
            </w:tcMar>
          </w:tcPr>
          <w:p w14:paraId="0AFC6EE6"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Nov’ 10</w:t>
            </w:r>
            <w:r w:rsidRPr="00E10A3A">
              <w:rPr>
                <w:rFonts w:asciiTheme="minorHAnsi" w:hAnsiTheme="minorHAnsi" w:cstheme="minorHAnsi"/>
                <w:b/>
              </w:rPr>
              <w:t xml:space="preserve"> – Dec</w:t>
            </w:r>
            <w:r>
              <w:rPr>
                <w:rFonts w:asciiTheme="minorHAnsi" w:hAnsiTheme="minorHAnsi" w:cstheme="minorHAnsi"/>
                <w:b/>
              </w:rPr>
              <w:t xml:space="preserve">’ </w:t>
            </w:r>
            <w:r w:rsidRPr="00E10A3A">
              <w:rPr>
                <w:rFonts w:asciiTheme="minorHAnsi" w:hAnsiTheme="minorHAnsi" w:cstheme="minorHAnsi"/>
                <w:b/>
              </w:rPr>
              <w:t>1</w:t>
            </w:r>
            <w:r>
              <w:rPr>
                <w:rFonts w:asciiTheme="minorHAnsi" w:hAnsiTheme="minorHAnsi" w:cstheme="minorHAnsi"/>
                <w:b/>
              </w:rPr>
              <w:t>1</w:t>
            </w:r>
          </w:p>
        </w:tc>
      </w:tr>
      <w:tr w:rsidR="00B7212E" w:rsidRPr="00E20995" w14:paraId="771B11CB" w14:textId="77777777" w:rsidTr="00543982">
        <w:tc>
          <w:tcPr>
            <w:tcW w:w="10201" w:type="dxa"/>
            <w:gridSpan w:val="4"/>
            <w:tcBorders>
              <w:top w:val="nil"/>
              <w:left w:val="nil"/>
              <w:bottom w:val="nil"/>
              <w:right w:val="nil"/>
            </w:tcBorders>
            <w:shd w:val="clear" w:color="auto" w:fill="FFFFFF" w:themeFill="background1"/>
            <w:tcMar>
              <w:top w:w="0" w:type="dxa"/>
              <w:left w:w="108" w:type="dxa"/>
              <w:bottom w:w="0" w:type="dxa"/>
              <w:right w:w="108" w:type="dxa"/>
            </w:tcMar>
          </w:tcPr>
          <w:p w14:paraId="0CE0CBBA" w14:textId="77777777" w:rsidR="00B7212E" w:rsidRPr="004E78D4" w:rsidRDefault="00B7212E" w:rsidP="00543982">
            <w:pPr>
              <w:spacing w:before="100" w:after="100"/>
              <w:jc w:val="both"/>
              <w:rPr>
                <w:rFonts w:asciiTheme="minorHAnsi" w:hAnsiTheme="minorHAnsi" w:cstheme="minorHAnsi"/>
              </w:rPr>
            </w:pPr>
            <w:r w:rsidRPr="004E78D4">
              <w:rPr>
                <w:rFonts w:asciiTheme="minorHAnsi" w:hAnsiTheme="minorHAnsi" w:cstheme="minorHAnsi"/>
              </w:rPr>
              <w:t>Wells Fargo Migration is one of the biggest Financial migration projects</w:t>
            </w:r>
            <w:r>
              <w:rPr>
                <w:rFonts w:asciiTheme="minorHAnsi" w:hAnsiTheme="minorHAnsi" w:cstheme="minorHAnsi"/>
              </w:rPr>
              <w:t xml:space="preserve"> was</w:t>
            </w:r>
            <w:r w:rsidRPr="004E78D4">
              <w:rPr>
                <w:rFonts w:asciiTheme="minorHAnsi" w:hAnsiTheme="minorHAnsi" w:cstheme="minorHAnsi"/>
              </w:rPr>
              <w:t xml:space="preserve"> happen</w:t>
            </w:r>
            <w:r>
              <w:rPr>
                <w:rFonts w:asciiTheme="minorHAnsi" w:hAnsiTheme="minorHAnsi" w:cstheme="minorHAnsi"/>
              </w:rPr>
              <w:t>ed</w:t>
            </w:r>
            <w:r w:rsidRPr="004E78D4">
              <w:rPr>
                <w:rFonts w:asciiTheme="minorHAnsi" w:hAnsiTheme="minorHAnsi" w:cstheme="minorHAnsi"/>
              </w:rPr>
              <w:t xml:space="preserve"> between Wells Fargo and</w:t>
            </w:r>
            <w:r>
              <w:rPr>
                <w:rFonts w:asciiTheme="minorHAnsi" w:hAnsiTheme="minorHAnsi" w:cstheme="minorHAnsi"/>
              </w:rPr>
              <w:t xml:space="preserve"> </w:t>
            </w:r>
            <w:r w:rsidRPr="004E78D4">
              <w:rPr>
                <w:rFonts w:asciiTheme="minorHAnsi" w:hAnsiTheme="minorHAnsi" w:cstheme="minorHAnsi"/>
              </w:rPr>
              <w:t>Wachovia organizations in United States which needs lots of Application and Data migration to synchronize</w:t>
            </w:r>
            <w:r>
              <w:rPr>
                <w:rFonts w:asciiTheme="minorHAnsi" w:hAnsiTheme="minorHAnsi" w:cstheme="minorHAnsi"/>
              </w:rPr>
              <w:t xml:space="preserve"> </w:t>
            </w:r>
            <w:r w:rsidRPr="004E78D4">
              <w:rPr>
                <w:rFonts w:asciiTheme="minorHAnsi" w:hAnsiTheme="minorHAnsi" w:cstheme="minorHAnsi"/>
              </w:rPr>
              <w:t>Wachovia systems in Wells Fargo standard.</w:t>
            </w:r>
          </w:p>
          <w:p w14:paraId="26F44BAE" w14:textId="77777777" w:rsidR="00B7212E" w:rsidRPr="004E78D4" w:rsidRDefault="00B7212E" w:rsidP="00543982">
            <w:pPr>
              <w:spacing w:before="100" w:after="100"/>
              <w:jc w:val="both"/>
              <w:rPr>
                <w:rFonts w:asciiTheme="minorHAnsi" w:hAnsiTheme="minorHAnsi" w:cstheme="minorHAnsi"/>
              </w:rPr>
            </w:pPr>
            <w:r w:rsidRPr="004E78D4">
              <w:rPr>
                <w:rFonts w:asciiTheme="minorHAnsi" w:hAnsiTheme="minorHAnsi" w:cstheme="minorHAnsi"/>
              </w:rPr>
              <w:lastRenderedPageBreak/>
              <w:t>DMD (Data Migration Delivery) is responsible for Wholesale Data migration for all products of Wells</w:t>
            </w:r>
            <w:r>
              <w:rPr>
                <w:rFonts w:asciiTheme="minorHAnsi" w:hAnsiTheme="minorHAnsi" w:cstheme="minorHAnsi"/>
              </w:rPr>
              <w:t xml:space="preserve"> F</w:t>
            </w:r>
            <w:r w:rsidRPr="004E78D4">
              <w:rPr>
                <w:rFonts w:asciiTheme="minorHAnsi" w:hAnsiTheme="minorHAnsi" w:cstheme="minorHAnsi"/>
              </w:rPr>
              <w:t>argo</w:t>
            </w:r>
            <w:r>
              <w:rPr>
                <w:rFonts w:asciiTheme="minorHAnsi" w:hAnsiTheme="minorHAnsi" w:cstheme="minorHAnsi"/>
              </w:rPr>
              <w:t xml:space="preserve"> </w:t>
            </w:r>
            <w:r w:rsidRPr="004E78D4">
              <w:rPr>
                <w:rFonts w:asciiTheme="minorHAnsi" w:hAnsiTheme="minorHAnsi" w:cstheme="minorHAnsi"/>
              </w:rPr>
              <w:t>and provides migration solution in standard architecture which capable of migrating all products in</w:t>
            </w:r>
            <w:r>
              <w:rPr>
                <w:rFonts w:asciiTheme="minorHAnsi" w:hAnsiTheme="minorHAnsi" w:cstheme="minorHAnsi"/>
              </w:rPr>
              <w:t xml:space="preserve"> </w:t>
            </w:r>
            <w:r w:rsidRPr="004E78D4">
              <w:rPr>
                <w:rFonts w:asciiTheme="minorHAnsi" w:hAnsiTheme="minorHAnsi" w:cstheme="minorHAnsi"/>
              </w:rPr>
              <w:t>One migration flow.</w:t>
            </w:r>
          </w:p>
          <w:p w14:paraId="05081307" w14:textId="77777777" w:rsidR="00B7212E" w:rsidRPr="004E78D4" w:rsidRDefault="00B7212E" w:rsidP="00543982">
            <w:pPr>
              <w:spacing w:after="0" w:line="240" w:lineRule="auto"/>
              <w:rPr>
                <w:rFonts w:asciiTheme="minorHAnsi" w:hAnsiTheme="minorHAnsi" w:cstheme="minorHAnsi"/>
                <w:b/>
                <w:noProof/>
              </w:rPr>
            </w:pPr>
            <w:r w:rsidRPr="004E78D4">
              <w:rPr>
                <w:rFonts w:asciiTheme="minorHAnsi" w:hAnsiTheme="minorHAnsi" w:cstheme="minorHAnsi"/>
                <w:b/>
                <w:noProof/>
              </w:rPr>
              <w:t>Role / Responsibilities</w:t>
            </w:r>
          </w:p>
          <w:p w14:paraId="21CEAB97" w14:textId="77777777" w:rsidR="00B7212E" w:rsidRPr="004E78D4" w:rsidRDefault="00B7212E" w:rsidP="00543982">
            <w:pPr>
              <w:numPr>
                <w:ilvl w:val="0"/>
                <w:numId w:val="4"/>
              </w:numPr>
              <w:suppressAutoHyphens w:val="0"/>
              <w:autoSpaceDN/>
              <w:spacing w:after="0" w:line="240" w:lineRule="auto"/>
              <w:textAlignment w:val="auto"/>
              <w:rPr>
                <w:rFonts w:asciiTheme="minorHAnsi" w:hAnsiTheme="minorHAnsi" w:cstheme="minorHAnsi"/>
              </w:rPr>
            </w:pPr>
            <w:r w:rsidRPr="004E78D4">
              <w:rPr>
                <w:rFonts w:asciiTheme="minorHAnsi" w:hAnsiTheme="minorHAnsi" w:cstheme="minorHAnsi"/>
              </w:rPr>
              <w:t>Active participant in requirement analysis and design phase.</w:t>
            </w:r>
          </w:p>
          <w:p w14:paraId="1099949A" w14:textId="77777777" w:rsidR="00B7212E" w:rsidRPr="004E78D4" w:rsidRDefault="00B7212E" w:rsidP="00543982">
            <w:pPr>
              <w:numPr>
                <w:ilvl w:val="0"/>
                <w:numId w:val="4"/>
              </w:numPr>
              <w:suppressAutoHyphens w:val="0"/>
              <w:autoSpaceDN/>
              <w:spacing w:after="0" w:line="240" w:lineRule="auto"/>
              <w:textAlignment w:val="auto"/>
              <w:rPr>
                <w:rFonts w:asciiTheme="minorHAnsi" w:hAnsiTheme="minorHAnsi" w:cstheme="minorHAnsi"/>
              </w:rPr>
            </w:pPr>
            <w:r w:rsidRPr="004E78D4">
              <w:rPr>
                <w:rFonts w:asciiTheme="minorHAnsi" w:hAnsiTheme="minorHAnsi" w:cstheme="minorHAnsi"/>
              </w:rPr>
              <w:t>Involved in designing mapping, workflow.</w:t>
            </w:r>
          </w:p>
          <w:p w14:paraId="6EE69C21" w14:textId="77777777" w:rsidR="00B7212E" w:rsidRPr="004E78D4" w:rsidRDefault="00B7212E" w:rsidP="00543982">
            <w:pPr>
              <w:numPr>
                <w:ilvl w:val="0"/>
                <w:numId w:val="4"/>
              </w:numPr>
              <w:suppressAutoHyphens w:val="0"/>
              <w:autoSpaceDN/>
              <w:spacing w:after="0" w:line="240" w:lineRule="auto"/>
              <w:textAlignment w:val="auto"/>
              <w:rPr>
                <w:rFonts w:asciiTheme="minorHAnsi" w:hAnsiTheme="minorHAnsi" w:cstheme="minorHAnsi"/>
              </w:rPr>
            </w:pPr>
            <w:r w:rsidRPr="004E78D4">
              <w:rPr>
                <w:rFonts w:asciiTheme="minorHAnsi" w:hAnsiTheme="minorHAnsi" w:cstheme="minorHAnsi"/>
              </w:rPr>
              <w:t xml:space="preserve">Involved in </w:t>
            </w:r>
            <w:r>
              <w:rPr>
                <w:rFonts w:asciiTheme="minorHAnsi" w:hAnsiTheme="minorHAnsi" w:cstheme="minorHAnsi"/>
              </w:rPr>
              <w:t>C</w:t>
            </w:r>
            <w:r w:rsidRPr="004E78D4">
              <w:rPr>
                <w:rFonts w:asciiTheme="minorHAnsi" w:hAnsiTheme="minorHAnsi" w:cstheme="minorHAnsi"/>
              </w:rPr>
              <w:t xml:space="preserve">oding </w:t>
            </w:r>
            <w:r>
              <w:rPr>
                <w:rFonts w:asciiTheme="minorHAnsi" w:hAnsiTheme="minorHAnsi" w:cstheme="minorHAnsi"/>
              </w:rPr>
              <w:t xml:space="preserve">of Shell scripts, </w:t>
            </w:r>
            <w:r w:rsidRPr="004E78D4">
              <w:rPr>
                <w:rFonts w:asciiTheme="minorHAnsi" w:hAnsiTheme="minorHAnsi" w:cstheme="minorHAnsi"/>
              </w:rPr>
              <w:t xml:space="preserve">Stored Procedures and </w:t>
            </w:r>
            <w:r>
              <w:rPr>
                <w:rFonts w:asciiTheme="minorHAnsi" w:hAnsiTheme="minorHAnsi" w:cstheme="minorHAnsi"/>
              </w:rPr>
              <w:t>P</w:t>
            </w:r>
            <w:r w:rsidRPr="004E78D4">
              <w:rPr>
                <w:rFonts w:asciiTheme="minorHAnsi" w:hAnsiTheme="minorHAnsi" w:cstheme="minorHAnsi"/>
              </w:rPr>
              <w:t>ackages in</w:t>
            </w:r>
            <w:r>
              <w:rPr>
                <w:rFonts w:asciiTheme="minorHAnsi" w:hAnsiTheme="minorHAnsi" w:cstheme="minorHAnsi"/>
              </w:rPr>
              <w:t xml:space="preserve"> </w:t>
            </w:r>
            <w:r w:rsidRPr="004E78D4">
              <w:rPr>
                <w:rFonts w:asciiTheme="minorHAnsi" w:hAnsiTheme="minorHAnsi" w:cstheme="minorHAnsi"/>
              </w:rPr>
              <w:t>Oracle.</w:t>
            </w:r>
          </w:p>
          <w:p w14:paraId="20008312" w14:textId="77777777" w:rsidR="00B7212E" w:rsidRPr="004E78D4" w:rsidRDefault="00B7212E" w:rsidP="00543982">
            <w:pPr>
              <w:numPr>
                <w:ilvl w:val="0"/>
                <w:numId w:val="4"/>
              </w:numPr>
              <w:suppressAutoHyphens w:val="0"/>
              <w:autoSpaceDN/>
              <w:spacing w:after="0" w:line="240" w:lineRule="auto"/>
              <w:textAlignment w:val="auto"/>
              <w:rPr>
                <w:rFonts w:asciiTheme="minorHAnsi" w:hAnsiTheme="minorHAnsi" w:cstheme="minorHAnsi"/>
              </w:rPr>
            </w:pPr>
            <w:r w:rsidRPr="004E78D4">
              <w:rPr>
                <w:rFonts w:asciiTheme="minorHAnsi" w:hAnsiTheme="minorHAnsi" w:cstheme="minorHAnsi"/>
              </w:rPr>
              <w:t>Involved in Unit Testing, System testing, Integration testing.</w:t>
            </w:r>
          </w:p>
          <w:p w14:paraId="4EB0FE5D" w14:textId="77777777" w:rsidR="00B7212E" w:rsidRPr="00E20995" w:rsidRDefault="00B7212E" w:rsidP="00543982">
            <w:pPr>
              <w:suppressAutoHyphens w:val="0"/>
              <w:autoSpaceDN/>
              <w:spacing w:after="0" w:line="240" w:lineRule="auto"/>
              <w:ind w:left="720"/>
              <w:textAlignment w:val="auto"/>
              <w:rPr>
                <w:rFonts w:asciiTheme="minorHAnsi" w:hAnsiTheme="minorHAnsi" w:cstheme="minorHAnsi"/>
              </w:rPr>
            </w:pPr>
          </w:p>
        </w:tc>
      </w:tr>
    </w:tbl>
    <w:p w14:paraId="64869B0B" w14:textId="7B6D56CC" w:rsidR="00B7212E" w:rsidRDefault="00B7212E" w:rsidP="00B7212E">
      <w:pPr>
        <w:spacing w:after="0" w:line="240" w:lineRule="auto"/>
      </w:pPr>
      <w:r>
        <w:rPr>
          <w:noProof/>
          <w:lang w:val="en-US"/>
        </w:rPr>
        <w:lastRenderedPageBreak/>
        <mc:AlternateContent>
          <mc:Choice Requires="wps">
            <w:drawing>
              <wp:anchor distT="4294967295" distB="4294967295" distL="114300" distR="114300" simplePos="0" relativeHeight="251665408" behindDoc="0" locked="0" layoutInCell="1" allowOverlap="1" wp14:anchorId="1A9408FC" wp14:editId="2D8C5388">
                <wp:simplePos x="0" y="0"/>
                <wp:positionH relativeFrom="column">
                  <wp:posOffset>-9525</wp:posOffset>
                </wp:positionH>
                <wp:positionV relativeFrom="paragraph">
                  <wp:posOffset>107949</wp:posOffset>
                </wp:positionV>
                <wp:extent cx="647636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02C219DB" id="Straight Arrow Connector 5" o:spid="_x0000_s1026" type="#_x0000_t32" style="position:absolute;margin-left:-.75pt;margin-top:8.5pt;width:509.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" strokecolor="#5b9bd5" strokeweight=".61747mm">
                <v:stroke joinstyle="miter"/>
                <o:lock v:ext="edit" shapetype="f"/>
              </v:shape>
            </w:pict>
          </mc:Fallback>
        </mc:AlternateContent>
      </w:r>
    </w:p>
    <w:p w14:paraId="1AF6F068" w14:textId="77777777" w:rsidR="00B7212E" w:rsidRDefault="00B7212E" w:rsidP="00B7212E"/>
    <w:tbl>
      <w:tblPr>
        <w:tblW w:w="10201" w:type="dxa"/>
        <w:tblCellMar>
          <w:left w:w="10" w:type="dxa"/>
          <w:right w:w="10" w:type="dxa"/>
        </w:tblCellMar>
        <w:tblLook w:val="0000" w:firstRow="0" w:lastRow="0" w:firstColumn="0" w:lastColumn="0" w:noHBand="0" w:noVBand="0"/>
      </w:tblPr>
      <w:tblGrid>
        <w:gridCol w:w="4040"/>
        <w:gridCol w:w="2225"/>
        <w:gridCol w:w="1968"/>
        <w:gridCol w:w="1968"/>
      </w:tblGrid>
      <w:tr w:rsidR="00B7212E" w:rsidRPr="00BF6123" w14:paraId="3227AF49" w14:textId="77777777" w:rsidTr="00543982">
        <w:tc>
          <w:tcPr>
            <w:tcW w:w="4040" w:type="dxa"/>
            <w:shd w:val="clear" w:color="auto" w:fill="auto"/>
            <w:tcMar>
              <w:top w:w="0" w:type="dxa"/>
              <w:left w:w="108" w:type="dxa"/>
              <w:bottom w:w="0" w:type="dxa"/>
              <w:right w:w="108" w:type="dxa"/>
            </w:tcMar>
          </w:tcPr>
          <w:p w14:paraId="0E717F7B" w14:textId="77777777" w:rsidR="00B7212E" w:rsidRPr="00BF6123" w:rsidRDefault="00B7212E" w:rsidP="00543982">
            <w:pPr>
              <w:spacing w:after="0" w:line="240" w:lineRule="auto"/>
            </w:pPr>
            <w:r>
              <w:t>Project</w:t>
            </w:r>
          </w:p>
        </w:tc>
        <w:tc>
          <w:tcPr>
            <w:tcW w:w="2225" w:type="dxa"/>
            <w:shd w:val="clear" w:color="auto" w:fill="auto"/>
          </w:tcPr>
          <w:p w14:paraId="33343FEA" w14:textId="77777777" w:rsidR="00B7212E" w:rsidRPr="00BF6123" w:rsidRDefault="00B7212E" w:rsidP="00543982">
            <w:pPr>
              <w:spacing w:after="0" w:line="240" w:lineRule="auto"/>
            </w:pPr>
            <w:r>
              <w:t>Client</w:t>
            </w:r>
          </w:p>
        </w:tc>
        <w:tc>
          <w:tcPr>
            <w:tcW w:w="1968" w:type="dxa"/>
            <w:shd w:val="clear" w:color="auto" w:fill="auto"/>
          </w:tcPr>
          <w:p w14:paraId="7684D09E" w14:textId="77777777" w:rsidR="00B7212E" w:rsidRPr="00BF6123" w:rsidRDefault="00B7212E" w:rsidP="00543982">
            <w:pPr>
              <w:spacing w:after="0" w:line="240" w:lineRule="auto"/>
              <w:rPr>
                <w:color w:val="FFFFFF"/>
              </w:rPr>
            </w:pPr>
            <w:r>
              <w:t>Location</w:t>
            </w:r>
          </w:p>
        </w:tc>
        <w:tc>
          <w:tcPr>
            <w:tcW w:w="1968" w:type="dxa"/>
            <w:shd w:val="clear" w:color="auto" w:fill="auto"/>
          </w:tcPr>
          <w:p w14:paraId="60442AB8" w14:textId="77777777" w:rsidR="00B7212E" w:rsidRPr="00BF6123" w:rsidRDefault="00B7212E" w:rsidP="00543982">
            <w:pPr>
              <w:spacing w:after="0" w:line="240" w:lineRule="auto"/>
              <w:rPr>
                <w:color w:val="FFFFFF"/>
              </w:rPr>
            </w:pPr>
            <w:r w:rsidRPr="00583715">
              <w:t>Period</w:t>
            </w:r>
          </w:p>
        </w:tc>
      </w:tr>
      <w:tr w:rsidR="00B7212E" w:rsidRPr="00E10A3A" w14:paraId="5D854844" w14:textId="77777777" w:rsidTr="00543982">
        <w:tc>
          <w:tcPr>
            <w:tcW w:w="4040" w:type="dxa"/>
            <w:shd w:val="clear" w:color="auto" w:fill="FFFFFF" w:themeFill="background1"/>
            <w:tcMar>
              <w:top w:w="0" w:type="dxa"/>
              <w:left w:w="108" w:type="dxa"/>
              <w:bottom w:w="0" w:type="dxa"/>
              <w:right w:w="108" w:type="dxa"/>
            </w:tcMar>
          </w:tcPr>
          <w:p w14:paraId="377C4036" w14:textId="77777777" w:rsidR="00B7212E" w:rsidRPr="00E10A3A" w:rsidRDefault="00B7212E" w:rsidP="00543982">
            <w:pPr>
              <w:spacing w:after="0" w:line="240" w:lineRule="auto"/>
              <w:rPr>
                <w:rFonts w:asciiTheme="minorHAnsi" w:hAnsiTheme="minorHAnsi" w:cstheme="minorHAnsi"/>
                <w:b/>
              </w:rPr>
            </w:pPr>
            <w:r w:rsidRPr="00AB5729">
              <w:rPr>
                <w:rFonts w:asciiTheme="minorHAnsi" w:hAnsiTheme="minorHAnsi" w:cs="Arial"/>
                <w:b/>
              </w:rPr>
              <w:t>GAP NGF- Italy/Euro Financials</w:t>
            </w:r>
          </w:p>
        </w:tc>
        <w:tc>
          <w:tcPr>
            <w:tcW w:w="2225" w:type="dxa"/>
            <w:shd w:val="clear" w:color="auto" w:fill="FFFFFF" w:themeFill="background1"/>
            <w:tcMar>
              <w:left w:w="86" w:type="dxa"/>
              <w:right w:w="43" w:type="dxa"/>
            </w:tcMar>
          </w:tcPr>
          <w:p w14:paraId="34B83667"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theme="minorHAnsi"/>
                <w:b/>
              </w:rPr>
              <w:t>Gap Inc</w:t>
            </w:r>
          </w:p>
        </w:tc>
        <w:tc>
          <w:tcPr>
            <w:tcW w:w="1968" w:type="dxa"/>
            <w:shd w:val="clear" w:color="auto" w:fill="FFFFFF" w:themeFill="background1"/>
            <w:tcMar>
              <w:left w:w="86" w:type="dxa"/>
              <w:right w:w="43" w:type="dxa"/>
            </w:tcMar>
          </w:tcPr>
          <w:p w14:paraId="1A0BDEA5"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Chennai, India</w:t>
            </w:r>
          </w:p>
        </w:tc>
        <w:tc>
          <w:tcPr>
            <w:tcW w:w="1968" w:type="dxa"/>
            <w:shd w:val="clear" w:color="auto" w:fill="FFFFFF" w:themeFill="background1"/>
            <w:tcMar>
              <w:left w:w="86" w:type="dxa"/>
              <w:right w:w="43" w:type="dxa"/>
            </w:tcMar>
          </w:tcPr>
          <w:p w14:paraId="54690F85"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Jun’ 10</w:t>
            </w:r>
            <w:r w:rsidRPr="00E10A3A">
              <w:rPr>
                <w:rFonts w:asciiTheme="minorHAnsi" w:hAnsiTheme="minorHAnsi" w:cstheme="minorHAnsi"/>
                <w:b/>
              </w:rPr>
              <w:t xml:space="preserve"> – </w:t>
            </w:r>
            <w:r>
              <w:rPr>
                <w:rFonts w:asciiTheme="minorHAnsi" w:hAnsiTheme="minorHAnsi" w:cstheme="minorHAnsi"/>
                <w:b/>
              </w:rPr>
              <w:t xml:space="preserve">Oct’ </w:t>
            </w:r>
            <w:r w:rsidRPr="00E10A3A">
              <w:rPr>
                <w:rFonts w:asciiTheme="minorHAnsi" w:hAnsiTheme="minorHAnsi" w:cstheme="minorHAnsi"/>
                <w:b/>
              </w:rPr>
              <w:t>1</w:t>
            </w:r>
            <w:r>
              <w:rPr>
                <w:rFonts w:asciiTheme="minorHAnsi" w:hAnsiTheme="minorHAnsi" w:cstheme="minorHAnsi"/>
                <w:b/>
              </w:rPr>
              <w:t>0</w:t>
            </w:r>
          </w:p>
        </w:tc>
      </w:tr>
      <w:tr w:rsidR="00B7212E" w:rsidRPr="00E20995" w14:paraId="5717DBB8" w14:textId="77777777" w:rsidTr="00543982">
        <w:tc>
          <w:tcPr>
            <w:tcW w:w="10201" w:type="dxa"/>
            <w:gridSpan w:val="4"/>
            <w:shd w:val="clear" w:color="auto" w:fill="FFFFFF" w:themeFill="background1"/>
            <w:tcMar>
              <w:top w:w="0" w:type="dxa"/>
              <w:left w:w="108" w:type="dxa"/>
              <w:bottom w:w="0" w:type="dxa"/>
              <w:right w:w="108" w:type="dxa"/>
            </w:tcMar>
          </w:tcPr>
          <w:p w14:paraId="5D324892" w14:textId="77777777" w:rsidR="00B7212E" w:rsidRPr="004E78D4" w:rsidRDefault="00B7212E" w:rsidP="00543982">
            <w:pPr>
              <w:spacing w:before="100" w:after="100"/>
              <w:jc w:val="both"/>
              <w:rPr>
                <w:rFonts w:asciiTheme="minorHAnsi" w:hAnsiTheme="minorHAnsi" w:cstheme="minorHAnsi"/>
                <w:b/>
              </w:rPr>
            </w:pPr>
            <w:r w:rsidRPr="004E78D4">
              <w:rPr>
                <w:rFonts w:asciiTheme="minorHAnsi" w:hAnsiTheme="minorHAnsi" w:cstheme="minorHAnsi"/>
              </w:rPr>
              <w:t xml:space="preserve">Enable iExpense and </w:t>
            </w:r>
            <w:proofErr w:type="spellStart"/>
            <w:r w:rsidRPr="004E78D4">
              <w:rPr>
                <w:rFonts w:asciiTheme="minorHAnsi" w:hAnsiTheme="minorHAnsi" w:cstheme="minorHAnsi"/>
              </w:rPr>
              <w:t>D</w:t>
            </w:r>
            <w:r>
              <w:rPr>
                <w:rFonts w:asciiTheme="minorHAnsi" w:hAnsiTheme="minorHAnsi" w:cstheme="minorHAnsi"/>
              </w:rPr>
              <w:t>eutche</w:t>
            </w:r>
            <w:proofErr w:type="spellEnd"/>
            <w:r>
              <w:rPr>
                <w:rFonts w:asciiTheme="minorHAnsi" w:hAnsiTheme="minorHAnsi" w:cstheme="minorHAnsi"/>
              </w:rPr>
              <w:t xml:space="preserve"> </w:t>
            </w:r>
            <w:r w:rsidRPr="004E78D4">
              <w:rPr>
                <w:rFonts w:asciiTheme="minorHAnsi" w:hAnsiTheme="minorHAnsi" w:cstheme="minorHAnsi"/>
              </w:rPr>
              <w:t>Bank for Italy, Regression test EGI to NGF Interfaces</w:t>
            </w:r>
            <w:r>
              <w:rPr>
                <w:rFonts w:asciiTheme="minorHAnsi" w:hAnsiTheme="minorHAnsi" w:cstheme="minorHAnsi"/>
              </w:rPr>
              <w:t xml:space="preserve"> and </w:t>
            </w:r>
            <w:r w:rsidRPr="004E78D4">
              <w:rPr>
                <w:rFonts w:asciiTheme="minorHAnsi" w:hAnsiTheme="minorHAnsi" w:cstheme="minorHAnsi"/>
              </w:rPr>
              <w:t>Withholding Tax configuration</w:t>
            </w:r>
          </w:p>
          <w:p w14:paraId="6D16EA25" w14:textId="77777777" w:rsidR="00B7212E" w:rsidRPr="004E78D4" w:rsidRDefault="00B7212E" w:rsidP="00543982">
            <w:pPr>
              <w:spacing w:after="0" w:line="240" w:lineRule="auto"/>
              <w:contextualSpacing/>
              <w:jc w:val="both"/>
              <w:rPr>
                <w:rFonts w:asciiTheme="minorHAnsi" w:hAnsiTheme="minorHAnsi" w:cstheme="minorHAnsi"/>
                <w:iCs/>
              </w:rPr>
            </w:pPr>
            <w:r w:rsidRPr="004E78D4">
              <w:rPr>
                <w:rFonts w:asciiTheme="minorHAnsi" w:hAnsiTheme="minorHAnsi" w:cstheme="minorHAnsi"/>
              </w:rPr>
              <w:t>Enable iExpense for Ireland &amp; UK 509 and Implement FA for Ireland and UK 509, Develop process for uploading existing Ireland assets to Oracle FA (using Web ADI)</w:t>
            </w:r>
          </w:p>
          <w:p w14:paraId="232176DE" w14:textId="77777777" w:rsidR="00B7212E" w:rsidRPr="004E78D4" w:rsidRDefault="00B7212E" w:rsidP="00543982">
            <w:pPr>
              <w:spacing w:after="0" w:line="200" w:lineRule="exact"/>
              <w:contextualSpacing/>
              <w:jc w:val="both"/>
              <w:rPr>
                <w:rFonts w:asciiTheme="minorHAnsi" w:hAnsiTheme="minorHAnsi" w:cstheme="minorHAnsi"/>
              </w:rPr>
            </w:pPr>
          </w:p>
          <w:p w14:paraId="55D9EC01" w14:textId="77777777" w:rsidR="00B7212E" w:rsidRPr="004E78D4" w:rsidRDefault="00B7212E" w:rsidP="00543982">
            <w:pPr>
              <w:spacing w:after="0" w:line="240" w:lineRule="auto"/>
              <w:rPr>
                <w:rFonts w:asciiTheme="minorHAnsi" w:hAnsiTheme="minorHAnsi" w:cstheme="minorHAnsi"/>
                <w:b/>
                <w:noProof/>
              </w:rPr>
            </w:pPr>
            <w:r w:rsidRPr="004E78D4">
              <w:rPr>
                <w:rFonts w:asciiTheme="minorHAnsi" w:hAnsiTheme="minorHAnsi" w:cstheme="minorHAnsi"/>
                <w:b/>
                <w:noProof/>
              </w:rPr>
              <w:t>Role / Responsibilities</w:t>
            </w:r>
          </w:p>
          <w:p w14:paraId="243FB589" w14:textId="77777777" w:rsidR="00B7212E" w:rsidRPr="004E78D4"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lang w:val="en-GB"/>
              </w:rPr>
            </w:pPr>
            <w:r w:rsidRPr="004E78D4">
              <w:rPr>
                <w:rFonts w:asciiTheme="minorHAnsi" w:hAnsiTheme="minorHAnsi" w:cstheme="minorHAnsi"/>
              </w:rPr>
              <w:t>Coordinating with Onsite team, Business Partners and getting the Business Requirements from them.</w:t>
            </w:r>
          </w:p>
          <w:p w14:paraId="3B241413" w14:textId="77777777" w:rsidR="00B7212E" w:rsidRPr="004E78D4"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4E78D4">
              <w:rPr>
                <w:rFonts w:asciiTheme="minorHAnsi" w:hAnsiTheme="minorHAnsi" w:cstheme="minorHAnsi"/>
              </w:rPr>
              <w:t>Prepared BR100 documents for Withholding Tax configuration</w:t>
            </w:r>
          </w:p>
          <w:p w14:paraId="7222E56E" w14:textId="77777777" w:rsidR="00B7212E" w:rsidRPr="004E78D4"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4E78D4">
              <w:rPr>
                <w:rFonts w:asciiTheme="minorHAnsi" w:hAnsiTheme="minorHAnsi" w:cstheme="minorHAnsi"/>
              </w:rPr>
              <w:t>Prepared TE040 documents for Withholding Tax configuration</w:t>
            </w:r>
          </w:p>
          <w:p w14:paraId="3FC8A692" w14:textId="77777777" w:rsidR="00B7212E" w:rsidRPr="004E78D4"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4E78D4">
              <w:rPr>
                <w:rFonts w:asciiTheme="minorHAnsi" w:hAnsiTheme="minorHAnsi" w:cstheme="minorHAnsi"/>
              </w:rPr>
              <w:t>Done the Configuration setup for Withholding Tax</w:t>
            </w:r>
          </w:p>
          <w:p w14:paraId="0FAB0163" w14:textId="77777777" w:rsidR="00B7212E"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4E78D4">
              <w:rPr>
                <w:rFonts w:asciiTheme="minorHAnsi" w:hAnsiTheme="minorHAnsi" w:cstheme="minorHAnsi"/>
              </w:rPr>
              <w:t>Migrated the Asset Categories to the System through Data Load</w:t>
            </w:r>
          </w:p>
          <w:p w14:paraId="2E60FE58" w14:textId="77777777" w:rsidR="00B7212E" w:rsidRPr="004E78D4"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Pr>
                <w:rFonts w:asciiTheme="minorHAnsi" w:hAnsiTheme="minorHAnsi" w:cstheme="minorHAnsi"/>
              </w:rPr>
              <w:t>Involved testing of iExpense Invoices and Payments for Italy, Ireland and UK509 Operating Units.</w:t>
            </w:r>
          </w:p>
          <w:p w14:paraId="5A0A4577" w14:textId="77777777" w:rsidR="00B7212E" w:rsidRPr="00E20995" w:rsidRDefault="00B7212E" w:rsidP="00543982">
            <w:pPr>
              <w:pStyle w:val="Footer"/>
              <w:widowControl w:val="0"/>
              <w:numPr>
                <w:ilvl w:val="0"/>
                <w:numId w:val="2"/>
              </w:numPr>
              <w:tabs>
                <w:tab w:val="clear" w:pos="360"/>
                <w:tab w:val="clear" w:pos="4680"/>
                <w:tab w:val="clear" w:pos="9360"/>
                <w:tab w:val="num" w:pos="720"/>
                <w:tab w:val="center" w:pos="4320"/>
                <w:tab w:val="right" w:pos="8640"/>
              </w:tabs>
              <w:suppressAutoHyphens w:val="0"/>
              <w:overflowPunct w:val="0"/>
              <w:autoSpaceDE w:val="0"/>
              <w:adjustRightInd w:val="0"/>
              <w:ind w:left="720"/>
              <w:jc w:val="both"/>
              <w:textAlignment w:val="auto"/>
              <w:rPr>
                <w:rFonts w:asciiTheme="minorHAnsi" w:hAnsiTheme="minorHAnsi" w:cstheme="minorHAnsi"/>
              </w:rPr>
            </w:pPr>
            <w:r w:rsidRPr="004E78D4">
              <w:rPr>
                <w:rFonts w:asciiTheme="minorHAnsi" w:hAnsiTheme="minorHAnsi" w:cstheme="minorHAnsi"/>
              </w:rPr>
              <w:t>Prepared Migration Documents, Deployment document for Production deployment</w:t>
            </w:r>
          </w:p>
        </w:tc>
      </w:tr>
    </w:tbl>
    <w:p w14:paraId="4954F47D" w14:textId="6E49680C"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63360" behindDoc="0" locked="0" layoutInCell="1" allowOverlap="1" wp14:anchorId="3C297A26" wp14:editId="722AC80C">
                <wp:simplePos x="0" y="0"/>
                <wp:positionH relativeFrom="column">
                  <wp:posOffset>-9525</wp:posOffset>
                </wp:positionH>
                <wp:positionV relativeFrom="paragraph">
                  <wp:posOffset>107949</wp:posOffset>
                </wp:positionV>
                <wp:extent cx="647636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60F4EA7" id="Straight Arrow Connector 4" o:spid="_x0000_s1026" type="#_x0000_t32" style="position:absolute;margin-left:-.75pt;margin-top:8.5pt;width:509.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3978"/>
        <w:gridCol w:w="2250"/>
        <w:gridCol w:w="2005"/>
        <w:gridCol w:w="1968"/>
      </w:tblGrid>
      <w:tr w:rsidR="00B7212E" w:rsidRPr="00BF6123" w14:paraId="03766301" w14:textId="77777777" w:rsidTr="00543982">
        <w:tc>
          <w:tcPr>
            <w:tcW w:w="3978" w:type="dxa"/>
            <w:tcBorders>
              <w:top w:val="nil"/>
              <w:left w:val="nil"/>
              <w:bottom w:val="nil"/>
              <w:right w:val="nil"/>
            </w:tcBorders>
            <w:shd w:val="clear" w:color="auto" w:fill="auto"/>
            <w:tcMar>
              <w:top w:w="0" w:type="dxa"/>
              <w:left w:w="108" w:type="dxa"/>
              <w:bottom w:w="0" w:type="dxa"/>
              <w:right w:w="108" w:type="dxa"/>
            </w:tcMar>
          </w:tcPr>
          <w:p w14:paraId="5B3446A9" w14:textId="77777777" w:rsidR="00B7212E" w:rsidRPr="00BF6123" w:rsidRDefault="00B7212E" w:rsidP="00543982">
            <w:pPr>
              <w:spacing w:after="0" w:line="240" w:lineRule="auto"/>
            </w:pPr>
            <w:r>
              <w:t>Project</w:t>
            </w:r>
          </w:p>
        </w:tc>
        <w:tc>
          <w:tcPr>
            <w:tcW w:w="2250" w:type="dxa"/>
            <w:tcBorders>
              <w:top w:val="nil"/>
              <w:left w:val="nil"/>
              <w:bottom w:val="nil"/>
              <w:right w:val="nil"/>
            </w:tcBorders>
            <w:shd w:val="clear" w:color="auto" w:fill="auto"/>
          </w:tcPr>
          <w:p w14:paraId="7F87A6C5" w14:textId="77777777" w:rsidR="00B7212E" w:rsidRPr="00BF6123" w:rsidRDefault="00B7212E" w:rsidP="00543982">
            <w:pPr>
              <w:spacing w:after="0" w:line="240" w:lineRule="auto"/>
            </w:pPr>
            <w:r>
              <w:t>Client</w:t>
            </w:r>
          </w:p>
        </w:tc>
        <w:tc>
          <w:tcPr>
            <w:tcW w:w="2005" w:type="dxa"/>
            <w:tcBorders>
              <w:top w:val="nil"/>
              <w:left w:val="nil"/>
              <w:bottom w:val="nil"/>
              <w:right w:val="nil"/>
            </w:tcBorders>
            <w:shd w:val="clear" w:color="auto" w:fill="auto"/>
          </w:tcPr>
          <w:p w14:paraId="1215CA8E" w14:textId="77777777" w:rsidR="00B7212E" w:rsidRPr="00BF6123" w:rsidRDefault="00B7212E" w:rsidP="00543982">
            <w:pPr>
              <w:spacing w:after="0" w:line="240" w:lineRule="auto"/>
              <w:rPr>
                <w:color w:val="FFFFFF"/>
              </w:rPr>
            </w:pPr>
            <w:r>
              <w:t>Location</w:t>
            </w:r>
          </w:p>
        </w:tc>
        <w:tc>
          <w:tcPr>
            <w:tcW w:w="1968" w:type="dxa"/>
            <w:tcBorders>
              <w:top w:val="nil"/>
              <w:left w:val="nil"/>
              <w:bottom w:val="nil"/>
              <w:right w:val="nil"/>
            </w:tcBorders>
            <w:shd w:val="clear" w:color="auto" w:fill="auto"/>
          </w:tcPr>
          <w:p w14:paraId="69086E25" w14:textId="77777777" w:rsidR="00B7212E" w:rsidRPr="00BF6123" w:rsidRDefault="00B7212E" w:rsidP="00543982">
            <w:pPr>
              <w:spacing w:after="0" w:line="240" w:lineRule="auto"/>
              <w:rPr>
                <w:color w:val="FFFFFF"/>
              </w:rPr>
            </w:pPr>
            <w:r w:rsidRPr="00583715">
              <w:t>Period</w:t>
            </w:r>
          </w:p>
        </w:tc>
      </w:tr>
      <w:tr w:rsidR="00B7212E" w:rsidRPr="00E10A3A" w14:paraId="710C4206" w14:textId="77777777" w:rsidTr="00543982">
        <w:tc>
          <w:tcPr>
            <w:tcW w:w="3978" w:type="dxa"/>
            <w:tcBorders>
              <w:top w:val="nil"/>
              <w:left w:val="nil"/>
              <w:bottom w:val="nil"/>
              <w:right w:val="nil"/>
            </w:tcBorders>
            <w:shd w:val="clear" w:color="auto" w:fill="FFFFFF" w:themeFill="background1"/>
            <w:tcMar>
              <w:top w:w="0" w:type="dxa"/>
              <w:left w:w="108" w:type="dxa"/>
              <w:bottom w:w="0" w:type="dxa"/>
              <w:right w:w="108" w:type="dxa"/>
            </w:tcMar>
          </w:tcPr>
          <w:p w14:paraId="6FC0BD81" w14:textId="77777777" w:rsidR="00B7212E" w:rsidRPr="00E10A3A" w:rsidRDefault="00B7212E" w:rsidP="00543982">
            <w:pPr>
              <w:spacing w:after="0" w:line="240" w:lineRule="auto"/>
              <w:rPr>
                <w:rFonts w:asciiTheme="minorHAnsi" w:hAnsiTheme="minorHAnsi" w:cstheme="minorHAnsi"/>
                <w:b/>
              </w:rPr>
            </w:pPr>
            <w:r w:rsidRPr="00723C7F">
              <w:rPr>
                <w:rFonts w:asciiTheme="minorHAnsi" w:hAnsiTheme="minorHAnsi" w:cs="Arial"/>
                <w:b/>
              </w:rPr>
              <w:t>GAP NGF- New Global Financials</w:t>
            </w:r>
            <w:r>
              <w:rPr>
                <w:rFonts w:asciiTheme="minorHAnsi" w:hAnsiTheme="minorHAnsi" w:cs="Arial"/>
                <w:b/>
              </w:rPr>
              <w:t xml:space="preserve"> – Production Support</w:t>
            </w:r>
          </w:p>
        </w:tc>
        <w:tc>
          <w:tcPr>
            <w:tcW w:w="2250" w:type="dxa"/>
            <w:tcBorders>
              <w:top w:val="nil"/>
              <w:left w:val="nil"/>
              <w:bottom w:val="nil"/>
              <w:right w:val="nil"/>
            </w:tcBorders>
            <w:shd w:val="clear" w:color="auto" w:fill="FFFFFF" w:themeFill="background1"/>
            <w:tcMar>
              <w:left w:w="86" w:type="dxa"/>
              <w:right w:w="43" w:type="dxa"/>
            </w:tcMar>
          </w:tcPr>
          <w:p w14:paraId="5032FB25"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theme="minorHAnsi"/>
                <w:b/>
              </w:rPr>
              <w:t>Gap Inc</w:t>
            </w:r>
          </w:p>
        </w:tc>
        <w:tc>
          <w:tcPr>
            <w:tcW w:w="2005" w:type="dxa"/>
            <w:tcBorders>
              <w:top w:val="nil"/>
              <w:left w:val="nil"/>
              <w:bottom w:val="nil"/>
              <w:right w:val="nil"/>
            </w:tcBorders>
            <w:shd w:val="clear" w:color="auto" w:fill="FFFFFF" w:themeFill="background1"/>
            <w:tcMar>
              <w:left w:w="86" w:type="dxa"/>
              <w:right w:w="43" w:type="dxa"/>
            </w:tcMar>
          </w:tcPr>
          <w:p w14:paraId="4ED988E4"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 xml:space="preserve"> Chennai, India</w:t>
            </w:r>
          </w:p>
        </w:tc>
        <w:tc>
          <w:tcPr>
            <w:tcW w:w="1968" w:type="dxa"/>
            <w:tcBorders>
              <w:top w:val="nil"/>
              <w:left w:val="nil"/>
              <w:bottom w:val="nil"/>
              <w:right w:val="nil"/>
            </w:tcBorders>
            <w:shd w:val="clear" w:color="auto" w:fill="FFFFFF" w:themeFill="background1"/>
            <w:tcMar>
              <w:left w:w="86" w:type="dxa"/>
              <w:right w:w="43" w:type="dxa"/>
            </w:tcMar>
          </w:tcPr>
          <w:p w14:paraId="0A65737D"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Oct’ 07</w:t>
            </w:r>
            <w:r w:rsidRPr="00E10A3A">
              <w:rPr>
                <w:rFonts w:asciiTheme="minorHAnsi" w:hAnsiTheme="minorHAnsi" w:cstheme="minorHAnsi"/>
                <w:b/>
              </w:rPr>
              <w:t xml:space="preserve"> –</w:t>
            </w:r>
            <w:r>
              <w:rPr>
                <w:rFonts w:asciiTheme="minorHAnsi" w:hAnsiTheme="minorHAnsi" w:cstheme="minorHAnsi"/>
                <w:b/>
              </w:rPr>
              <w:t xml:space="preserve"> </w:t>
            </w:r>
            <w:r w:rsidRPr="00E10A3A">
              <w:rPr>
                <w:rFonts w:asciiTheme="minorHAnsi" w:hAnsiTheme="minorHAnsi" w:cstheme="minorHAnsi"/>
                <w:b/>
              </w:rPr>
              <w:t>May</w:t>
            </w:r>
            <w:r>
              <w:rPr>
                <w:rFonts w:asciiTheme="minorHAnsi" w:hAnsiTheme="minorHAnsi" w:cstheme="minorHAnsi"/>
                <w:b/>
              </w:rPr>
              <w:t>’ 10</w:t>
            </w:r>
          </w:p>
        </w:tc>
      </w:tr>
      <w:tr w:rsidR="00B7212E" w:rsidRPr="00E20995" w14:paraId="77CDFABA" w14:textId="77777777" w:rsidTr="00543982">
        <w:tc>
          <w:tcPr>
            <w:tcW w:w="10201" w:type="dxa"/>
            <w:gridSpan w:val="4"/>
            <w:tcBorders>
              <w:top w:val="nil"/>
              <w:left w:val="nil"/>
              <w:bottom w:val="nil"/>
              <w:right w:val="nil"/>
            </w:tcBorders>
            <w:shd w:val="clear" w:color="auto" w:fill="FFFFFF" w:themeFill="background1"/>
            <w:tcMar>
              <w:top w:w="0" w:type="dxa"/>
              <w:left w:w="108" w:type="dxa"/>
              <w:bottom w:w="0" w:type="dxa"/>
              <w:right w:w="108" w:type="dxa"/>
            </w:tcMar>
          </w:tcPr>
          <w:p w14:paraId="7E4DC22F" w14:textId="77777777" w:rsidR="00B7212E" w:rsidRPr="00D90A9F" w:rsidRDefault="00B7212E" w:rsidP="00543982">
            <w:pPr>
              <w:jc w:val="both"/>
              <w:rPr>
                <w:rFonts w:asciiTheme="minorHAnsi" w:hAnsiTheme="minorHAnsi" w:cstheme="minorHAnsi"/>
              </w:rPr>
            </w:pPr>
            <w:r w:rsidRPr="00D90A9F">
              <w:rPr>
                <w:rFonts w:asciiTheme="minorHAnsi" w:hAnsiTheme="minorHAnsi" w:cstheme="minorHAnsi"/>
              </w:rPr>
              <w:t>Gap Inc. is one of the world's largest specialty retailers, with more than 3,000 stores. GAP operates four most recognized apparel brands in the world — Gap, Banana Republic, Old Navy and Piper lime.</w:t>
            </w:r>
          </w:p>
          <w:p w14:paraId="081F7565" w14:textId="77777777" w:rsidR="00B7212E" w:rsidRPr="00D90A9F" w:rsidRDefault="00B7212E" w:rsidP="00543982">
            <w:pPr>
              <w:spacing w:after="0" w:line="200" w:lineRule="exact"/>
              <w:contextualSpacing/>
              <w:jc w:val="both"/>
              <w:rPr>
                <w:rFonts w:asciiTheme="minorHAnsi" w:hAnsiTheme="minorHAnsi" w:cstheme="minorHAnsi"/>
                <w:iCs/>
              </w:rPr>
            </w:pPr>
            <w:r w:rsidRPr="00D90A9F">
              <w:rPr>
                <w:rFonts w:asciiTheme="minorHAnsi" w:hAnsiTheme="minorHAnsi" w:cstheme="minorHAnsi"/>
                <w:iCs/>
              </w:rPr>
              <w:t>This is a maintenance and enhancement project involving varied technology and strategic retail functionality. It uses Oracle Applications 11i financials (GL, AR, AP, FA, PO, PA, iProcurement, iExpense).</w:t>
            </w:r>
          </w:p>
          <w:p w14:paraId="39E761F5" w14:textId="77777777" w:rsidR="00B7212E" w:rsidRPr="00D90A9F" w:rsidRDefault="00B7212E" w:rsidP="00543982">
            <w:pPr>
              <w:spacing w:after="0" w:line="200" w:lineRule="exact"/>
              <w:contextualSpacing/>
              <w:jc w:val="both"/>
              <w:rPr>
                <w:rFonts w:asciiTheme="minorHAnsi" w:hAnsiTheme="minorHAnsi" w:cstheme="minorHAnsi"/>
              </w:rPr>
            </w:pPr>
          </w:p>
          <w:p w14:paraId="7CA5CBAB" w14:textId="77777777" w:rsidR="00B7212E" w:rsidRPr="00D90A9F" w:rsidRDefault="00B7212E" w:rsidP="00543982">
            <w:pPr>
              <w:spacing w:after="0" w:line="240" w:lineRule="auto"/>
              <w:rPr>
                <w:rFonts w:asciiTheme="minorHAnsi" w:hAnsiTheme="minorHAnsi" w:cstheme="minorHAnsi"/>
                <w:b/>
                <w:noProof/>
              </w:rPr>
            </w:pPr>
            <w:r w:rsidRPr="00D90A9F">
              <w:rPr>
                <w:rFonts w:asciiTheme="minorHAnsi" w:hAnsiTheme="minorHAnsi" w:cstheme="minorHAnsi"/>
                <w:b/>
                <w:noProof/>
              </w:rPr>
              <w:t>Role / Responsibilities</w:t>
            </w:r>
          </w:p>
          <w:p w14:paraId="7F834CE3" w14:textId="77777777" w:rsidR="00B7212E" w:rsidRPr="00D90A9F" w:rsidRDefault="00B7212E" w:rsidP="00543982">
            <w:pPr>
              <w:pStyle w:val="Footer"/>
              <w:numPr>
                <w:ilvl w:val="0"/>
                <w:numId w:val="2"/>
              </w:numPr>
              <w:tabs>
                <w:tab w:val="clear" w:pos="360"/>
                <w:tab w:val="clear" w:pos="4680"/>
                <w:tab w:val="clear" w:pos="9360"/>
                <w:tab w:val="num" w:pos="720"/>
                <w:tab w:val="center" w:pos="4320"/>
                <w:tab w:val="right" w:pos="8640"/>
              </w:tabs>
              <w:suppressAutoHyphens w:val="0"/>
              <w:autoSpaceDN/>
              <w:ind w:left="720"/>
              <w:textAlignment w:val="auto"/>
              <w:rPr>
                <w:rFonts w:asciiTheme="minorHAnsi" w:hAnsiTheme="minorHAnsi" w:cstheme="minorHAnsi"/>
              </w:rPr>
            </w:pPr>
            <w:r w:rsidRPr="00D90A9F">
              <w:rPr>
                <w:rFonts w:asciiTheme="minorHAnsi" w:hAnsiTheme="minorHAnsi" w:cstheme="minorHAnsi"/>
              </w:rPr>
              <w:t>Coordinating with Onsite team, Business Partners and getting the Service Center Tickets resolved according to the SLA’s and reporting to Onsite/Offshore manager.</w:t>
            </w:r>
          </w:p>
          <w:p w14:paraId="6B29A4B6"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lang w:val="en-GB"/>
              </w:rPr>
              <w:t>Preparation of Technical Design Documents.</w:t>
            </w:r>
          </w:p>
          <w:p w14:paraId="37A0CAE3" w14:textId="77777777" w:rsidR="00B7212E" w:rsidRPr="00D90A9F" w:rsidRDefault="00B7212E" w:rsidP="00543982">
            <w:pPr>
              <w:pStyle w:val="Footer"/>
              <w:numPr>
                <w:ilvl w:val="0"/>
                <w:numId w:val="2"/>
              </w:numPr>
              <w:tabs>
                <w:tab w:val="clear" w:pos="360"/>
                <w:tab w:val="clear" w:pos="4680"/>
                <w:tab w:val="clear" w:pos="9360"/>
                <w:tab w:val="num" w:pos="720"/>
                <w:tab w:val="center" w:pos="4320"/>
                <w:tab w:val="right" w:pos="8640"/>
              </w:tabs>
              <w:suppressAutoHyphens w:val="0"/>
              <w:autoSpaceDN/>
              <w:ind w:left="720"/>
              <w:textAlignment w:val="auto"/>
              <w:rPr>
                <w:rFonts w:asciiTheme="minorHAnsi" w:hAnsiTheme="minorHAnsi" w:cstheme="minorHAnsi"/>
              </w:rPr>
            </w:pPr>
            <w:r w:rsidRPr="00D90A9F">
              <w:rPr>
                <w:rFonts w:asciiTheme="minorHAnsi" w:hAnsiTheme="minorHAnsi" w:cstheme="minorHAnsi"/>
              </w:rPr>
              <w:t>Working on Various tickets in iExpense, iProcurement, AP Modules etc.</w:t>
            </w:r>
          </w:p>
          <w:p w14:paraId="2E94282E"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rPr>
            </w:pPr>
            <w:r w:rsidRPr="00D90A9F">
              <w:rPr>
                <w:rFonts w:asciiTheme="minorHAnsi" w:hAnsiTheme="minorHAnsi" w:cstheme="minorHAnsi"/>
              </w:rPr>
              <w:t>Production Support / Maintenance: Analysis and Resolving of problems in Oracle Applications - Financials (11i) (Modules: GL, AP and iExpense), DataStage, Mainframe (ESP) Scripts, and UNIX shell Scripts. Providing break-fixes as part of the Batch Application Support.</w:t>
            </w:r>
          </w:p>
          <w:p w14:paraId="04D62BA8"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bCs/>
              </w:rPr>
              <w:t>Designing Discoverer reports depends upon the business users</w:t>
            </w:r>
            <w:r>
              <w:rPr>
                <w:rFonts w:asciiTheme="minorHAnsi" w:hAnsiTheme="minorHAnsi" w:cstheme="minorHAnsi"/>
                <w:bCs/>
              </w:rPr>
              <w:t>’</w:t>
            </w:r>
            <w:r w:rsidRPr="00D90A9F">
              <w:rPr>
                <w:rFonts w:asciiTheme="minorHAnsi" w:hAnsiTheme="minorHAnsi" w:cstheme="minorHAnsi"/>
                <w:bCs/>
              </w:rPr>
              <w:t xml:space="preserve"> requirements.</w:t>
            </w:r>
          </w:p>
          <w:p w14:paraId="27556F53"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bCs/>
              </w:rPr>
              <w:t>Involved in Oracle Reports Customization.</w:t>
            </w:r>
          </w:p>
          <w:p w14:paraId="139C8BD6"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lang w:val="en-GB"/>
              </w:rPr>
              <w:t>Enhancements of Data Stage Interfaces.</w:t>
            </w:r>
          </w:p>
          <w:p w14:paraId="77AD4B8F"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lang w:val="en-GB"/>
              </w:rPr>
              <w:t>Involved in changes of the ESP Job schedule.</w:t>
            </w:r>
          </w:p>
          <w:p w14:paraId="4E389D57"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lang w:val="en-GB"/>
              </w:rPr>
              <w:t>Involved in Oracle upgrade from 11.5.8 to R12</w:t>
            </w:r>
          </w:p>
          <w:p w14:paraId="6CF8FE20" w14:textId="77777777" w:rsidR="00B7212E" w:rsidRPr="00D90A9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lang w:val="en-GB"/>
              </w:rPr>
            </w:pPr>
            <w:r w:rsidRPr="00D90A9F">
              <w:rPr>
                <w:rFonts w:asciiTheme="minorHAnsi" w:hAnsiTheme="minorHAnsi" w:cstheme="minorHAnsi"/>
                <w:lang w:val="en-GB"/>
              </w:rPr>
              <w:t>Adhering to the Quality standards of the client and internal quality Control.</w:t>
            </w:r>
          </w:p>
          <w:p w14:paraId="273A0491" w14:textId="77777777" w:rsidR="00B7212E" w:rsidRPr="00E20995"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rPr>
            </w:pPr>
            <w:r w:rsidRPr="00D90A9F">
              <w:rPr>
                <w:rFonts w:asciiTheme="minorHAnsi" w:hAnsiTheme="minorHAnsi" w:cstheme="minorHAnsi"/>
                <w:lang w:val="en-GB"/>
              </w:rPr>
              <w:lastRenderedPageBreak/>
              <w:t>Co-ordinating with team on resolution of various issues related to Oracle PL/SQL and Reports</w:t>
            </w:r>
          </w:p>
        </w:tc>
      </w:tr>
    </w:tbl>
    <w:p w14:paraId="3418996C" w14:textId="6D89D214" w:rsidR="00B7212E" w:rsidRDefault="00B7212E" w:rsidP="00B7212E">
      <w:pPr>
        <w:spacing w:after="0" w:line="240" w:lineRule="auto"/>
      </w:pPr>
      <w:r>
        <w:rPr>
          <w:noProof/>
          <w:lang w:val="en-US"/>
        </w:rPr>
        <w:lastRenderedPageBreak/>
        <mc:AlternateContent>
          <mc:Choice Requires="wps">
            <w:drawing>
              <wp:anchor distT="4294967295" distB="4294967295" distL="114300" distR="114300" simplePos="0" relativeHeight="251662336" behindDoc="0" locked="0" layoutInCell="1" allowOverlap="1" wp14:anchorId="1E3FCC0A" wp14:editId="1B2174C8">
                <wp:simplePos x="0" y="0"/>
                <wp:positionH relativeFrom="column">
                  <wp:posOffset>-9525</wp:posOffset>
                </wp:positionH>
                <wp:positionV relativeFrom="paragraph">
                  <wp:posOffset>107949</wp:posOffset>
                </wp:positionV>
                <wp:extent cx="647636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C91B647" id="Straight Arrow Connector 3" o:spid="_x0000_s1026" type="#_x0000_t32" style="position:absolute;margin-left:-.75pt;margin-top:8.5pt;width:509.9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3978"/>
        <w:gridCol w:w="2250"/>
        <w:gridCol w:w="2005"/>
        <w:gridCol w:w="1968"/>
      </w:tblGrid>
      <w:tr w:rsidR="00B7212E" w:rsidRPr="00BF6123" w14:paraId="34464216" w14:textId="77777777" w:rsidTr="00543982">
        <w:tc>
          <w:tcPr>
            <w:tcW w:w="3978"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Mar>
              <w:top w:w="0" w:type="dxa"/>
              <w:left w:w="108" w:type="dxa"/>
              <w:bottom w:w="0" w:type="dxa"/>
              <w:right w:w="108" w:type="dxa"/>
            </w:tcMar>
          </w:tcPr>
          <w:p w14:paraId="2EC294C9" w14:textId="77777777" w:rsidR="00B7212E" w:rsidRDefault="00B7212E" w:rsidP="00543982">
            <w:pPr>
              <w:spacing w:after="0" w:line="240" w:lineRule="auto"/>
            </w:pPr>
          </w:p>
          <w:p w14:paraId="79D2A09B" w14:textId="77777777" w:rsidR="00B7212E" w:rsidRPr="00BF6123" w:rsidRDefault="00B7212E" w:rsidP="00543982">
            <w:pPr>
              <w:spacing w:after="0" w:line="240" w:lineRule="auto"/>
            </w:pPr>
            <w:r>
              <w:t>Project</w:t>
            </w:r>
          </w:p>
        </w:tc>
        <w:tc>
          <w:tcPr>
            <w:tcW w:w="225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2068665A" w14:textId="77777777" w:rsidR="00B7212E" w:rsidRPr="00BF6123" w:rsidRDefault="00B7212E" w:rsidP="00543982">
            <w:pPr>
              <w:spacing w:after="0" w:line="240" w:lineRule="auto"/>
            </w:pPr>
            <w:r>
              <w:t>Client</w:t>
            </w:r>
          </w:p>
        </w:tc>
        <w:tc>
          <w:tcPr>
            <w:tcW w:w="200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602B50E7" w14:textId="77777777" w:rsidR="00B7212E" w:rsidRPr="00BF6123" w:rsidRDefault="00B7212E" w:rsidP="00543982">
            <w:pPr>
              <w:spacing w:after="0" w:line="240" w:lineRule="auto"/>
              <w:rPr>
                <w:color w:val="FFFFFF"/>
              </w:rPr>
            </w:pPr>
            <w:r>
              <w:t>Location</w:t>
            </w:r>
          </w:p>
        </w:tc>
        <w:tc>
          <w:tcPr>
            <w:tcW w:w="1968"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78CB8F52" w14:textId="77777777" w:rsidR="00B7212E" w:rsidRPr="00BF6123" w:rsidRDefault="00B7212E" w:rsidP="00543982">
            <w:pPr>
              <w:spacing w:after="0" w:line="240" w:lineRule="auto"/>
              <w:rPr>
                <w:color w:val="FFFFFF"/>
              </w:rPr>
            </w:pPr>
            <w:r w:rsidRPr="00583715">
              <w:t>Period</w:t>
            </w:r>
          </w:p>
        </w:tc>
      </w:tr>
      <w:tr w:rsidR="00B7212E" w:rsidRPr="00E10A3A" w14:paraId="0B9E7109" w14:textId="77777777" w:rsidTr="00543982">
        <w:tc>
          <w:tcPr>
            <w:tcW w:w="3978" w:type="dxa"/>
            <w:tcBorders>
              <w:top w:val="nil"/>
              <w:left w:val="nil"/>
              <w:bottom w:val="nil"/>
              <w:right w:val="nil"/>
            </w:tcBorders>
            <w:shd w:val="clear" w:color="auto" w:fill="FFFFFF" w:themeFill="background1"/>
            <w:tcMar>
              <w:top w:w="0" w:type="dxa"/>
              <w:left w:w="108" w:type="dxa"/>
              <w:bottom w:w="0" w:type="dxa"/>
              <w:right w:w="108" w:type="dxa"/>
            </w:tcMar>
          </w:tcPr>
          <w:p w14:paraId="0662253B" w14:textId="77777777" w:rsidR="00B7212E" w:rsidRPr="00E10A3A" w:rsidRDefault="00B7212E" w:rsidP="00543982">
            <w:pPr>
              <w:spacing w:after="0" w:line="240" w:lineRule="auto"/>
              <w:jc w:val="both"/>
              <w:rPr>
                <w:rFonts w:asciiTheme="minorHAnsi" w:hAnsiTheme="minorHAnsi" w:cstheme="minorHAnsi"/>
                <w:b/>
              </w:rPr>
            </w:pPr>
            <w:r w:rsidRPr="009D1781">
              <w:rPr>
                <w:rFonts w:asciiTheme="minorHAnsi" w:hAnsiTheme="minorHAnsi" w:cs="Arial"/>
                <w:b/>
              </w:rPr>
              <w:t>CCMS – Child Care Management System</w:t>
            </w:r>
          </w:p>
        </w:tc>
        <w:tc>
          <w:tcPr>
            <w:tcW w:w="2250" w:type="dxa"/>
            <w:tcBorders>
              <w:top w:val="nil"/>
              <w:left w:val="nil"/>
              <w:bottom w:val="nil"/>
              <w:right w:val="nil"/>
            </w:tcBorders>
            <w:shd w:val="clear" w:color="auto" w:fill="FFFFFF" w:themeFill="background1"/>
            <w:tcMar>
              <w:left w:w="86" w:type="dxa"/>
              <w:right w:w="43" w:type="dxa"/>
            </w:tcMar>
          </w:tcPr>
          <w:p w14:paraId="7E3AF6BC" w14:textId="77777777" w:rsidR="00B7212E" w:rsidRPr="00E10A3A" w:rsidRDefault="00B7212E" w:rsidP="00543982">
            <w:pPr>
              <w:spacing w:after="0" w:line="240" w:lineRule="auto"/>
              <w:jc w:val="both"/>
              <w:rPr>
                <w:rFonts w:asciiTheme="minorHAnsi" w:hAnsiTheme="minorHAnsi" w:cstheme="minorHAnsi"/>
                <w:b/>
              </w:rPr>
            </w:pPr>
            <w:r w:rsidRPr="009D1781">
              <w:rPr>
                <w:rFonts w:asciiTheme="minorHAnsi" w:hAnsiTheme="minorHAnsi" w:cstheme="minorHAnsi"/>
                <w:b/>
              </w:rPr>
              <w:t>Public Sector, Connecticut (USA)</w:t>
            </w:r>
          </w:p>
        </w:tc>
        <w:tc>
          <w:tcPr>
            <w:tcW w:w="2005" w:type="dxa"/>
            <w:tcBorders>
              <w:top w:val="nil"/>
              <w:left w:val="nil"/>
              <w:bottom w:val="nil"/>
              <w:right w:val="nil"/>
            </w:tcBorders>
            <w:shd w:val="clear" w:color="auto" w:fill="FFFFFF" w:themeFill="background1"/>
            <w:tcMar>
              <w:left w:w="86" w:type="dxa"/>
              <w:right w:w="43" w:type="dxa"/>
            </w:tcMar>
          </w:tcPr>
          <w:p w14:paraId="3718943E" w14:textId="77777777" w:rsidR="00B7212E" w:rsidRPr="00E10A3A" w:rsidRDefault="00B7212E" w:rsidP="00543982">
            <w:pPr>
              <w:spacing w:after="0" w:line="240" w:lineRule="auto"/>
              <w:jc w:val="both"/>
              <w:rPr>
                <w:rFonts w:asciiTheme="minorHAnsi" w:hAnsiTheme="minorHAnsi" w:cstheme="minorHAnsi"/>
                <w:b/>
                <w:color w:val="FFFFFF"/>
              </w:rPr>
            </w:pPr>
            <w:r>
              <w:rPr>
                <w:rFonts w:asciiTheme="minorHAnsi" w:hAnsiTheme="minorHAnsi" w:cstheme="minorHAnsi"/>
                <w:b/>
              </w:rPr>
              <w:t xml:space="preserve"> Chennai, India</w:t>
            </w:r>
          </w:p>
        </w:tc>
        <w:tc>
          <w:tcPr>
            <w:tcW w:w="1968" w:type="dxa"/>
            <w:tcBorders>
              <w:top w:val="nil"/>
              <w:left w:val="nil"/>
              <w:bottom w:val="nil"/>
              <w:right w:val="nil"/>
            </w:tcBorders>
            <w:shd w:val="clear" w:color="auto" w:fill="FFFFFF" w:themeFill="background1"/>
            <w:tcMar>
              <w:left w:w="86" w:type="dxa"/>
              <w:right w:w="43" w:type="dxa"/>
            </w:tcMar>
          </w:tcPr>
          <w:p w14:paraId="44FBD16F" w14:textId="77777777" w:rsidR="00B7212E" w:rsidRPr="00E10A3A" w:rsidRDefault="00B7212E" w:rsidP="00543982">
            <w:pPr>
              <w:spacing w:after="0" w:line="240" w:lineRule="auto"/>
              <w:jc w:val="both"/>
              <w:rPr>
                <w:rFonts w:asciiTheme="minorHAnsi" w:hAnsiTheme="minorHAnsi" w:cstheme="minorHAnsi"/>
                <w:b/>
                <w:color w:val="FFFFFF"/>
              </w:rPr>
            </w:pPr>
            <w:r>
              <w:rPr>
                <w:rFonts w:asciiTheme="minorHAnsi" w:hAnsiTheme="minorHAnsi" w:cstheme="minorHAnsi"/>
                <w:b/>
              </w:rPr>
              <w:t>May’ 06</w:t>
            </w:r>
            <w:r w:rsidRPr="00E10A3A">
              <w:rPr>
                <w:rFonts w:asciiTheme="minorHAnsi" w:hAnsiTheme="minorHAnsi" w:cstheme="minorHAnsi"/>
                <w:b/>
              </w:rPr>
              <w:t xml:space="preserve"> –</w:t>
            </w:r>
            <w:r>
              <w:rPr>
                <w:rFonts w:asciiTheme="minorHAnsi" w:hAnsiTheme="minorHAnsi" w:cstheme="minorHAnsi"/>
                <w:b/>
              </w:rPr>
              <w:t xml:space="preserve"> </w:t>
            </w:r>
            <w:r w:rsidRPr="00E10A3A">
              <w:rPr>
                <w:rFonts w:asciiTheme="minorHAnsi" w:hAnsiTheme="minorHAnsi" w:cstheme="minorHAnsi"/>
                <w:b/>
              </w:rPr>
              <w:t>Jul</w:t>
            </w:r>
            <w:r>
              <w:rPr>
                <w:rFonts w:asciiTheme="minorHAnsi" w:hAnsiTheme="minorHAnsi" w:cstheme="minorHAnsi"/>
                <w:b/>
              </w:rPr>
              <w:t>’ 07</w:t>
            </w:r>
          </w:p>
        </w:tc>
      </w:tr>
      <w:tr w:rsidR="00B7212E" w:rsidRPr="00E20995" w14:paraId="04838CDE" w14:textId="77777777" w:rsidTr="00543982">
        <w:tc>
          <w:tcPr>
            <w:tcW w:w="10201" w:type="dxa"/>
            <w:gridSpan w:val="4"/>
            <w:tcBorders>
              <w:top w:val="nil"/>
              <w:left w:val="nil"/>
              <w:bottom w:val="nil"/>
              <w:right w:val="nil"/>
            </w:tcBorders>
            <w:shd w:val="clear" w:color="auto" w:fill="FFFFFF" w:themeFill="background1"/>
            <w:tcMar>
              <w:top w:w="0" w:type="dxa"/>
              <w:left w:w="108" w:type="dxa"/>
              <w:bottom w:w="0" w:type="dxa"/>
              <w:right w:w="108" w:type="dxa"/>
            </w:tcMar>
          </w:tcPr>
          <w:p w14:paraId="58631459" w14:textId="77777777" w:rsidR="00B7212E" w:rsidRPr="00DE40AF" w:rsidRDefault="00B7212E" w:rsidP="00543982">
            <w:pPr>
              <w:jc w:val="both"/>
              <w:rPr>
                <w:rFonts w:asciiTheme="minorHAnsi" w:hAnsiTheme="minorHAnsi" w:cstheme="minorHAnsi"/>
              </w:rPr>
            </w:pPr>
            <w:r w:rsidRPr="00DE40AF">
              <w:rPr>
                <w:rFonts w:asciiTheme="minorHAnsi" w:hAnsiTheme="minorHAnsi" w:cstheme="minorHAnsi"/>
              </w:rPr>
              <w:t xml:space="preserve">This application allows the State provider licensing Department to have all of its data accessible to child care management agencies, accommodate the licensing application and inspection, generate provider licenses, track complaints, automate correspondence, automate reports, and have a single database for both child care providers and clients receiving child care subsidy. </w:t>
            </w:r>
          </w:p>
          <w:p w14:paraId="6C108F5E" w14:textId="77777777" w:rsidR="00B7212E" w:rsidRPr="00984ADD" w:rsidRDefault="00B7212E" w:rsidP="00543982">
            <w:pPr>
              <w:widowControl w:val="0"/>
              <w:suppressAutoHyphens w:val="0"/>
              <w:overflowPunct w:val="0"/>
              <w:autoSpaceDE w:val="0"/>
              <w:adjustRightInd w:val="0"/>
              <w:spacing w:after="0" w:line="240" w:lineRule="auto"/>
              <w:jc w:val="both"/>
              <w:textAlignment w:val="auto"/>
              <w:rPr>
                <w:rFonts w:asciiTheme="minorHAnsi" w:hAnsiTheme="minorHAnsi" w:cstheme="minorHAnsi"/>
                <w:bCs/>
                <w:snapToGrid w:val="0"/>
              </w:rPr>
            </w:pPr>
            <w:r w:rsidRPr="00984ADD">
              <w:rPr>
                <w:rFonts w:asciiTheme="minorHAnsi" w:hAnsiTheme="minorHAnsi" w:cstheme="minorHAnsi"/>
                <w:bCs/>
                <w:snapToGrid w:val="0"/>
              </w:rPr>
              <w:t>The single database will allow unduplicated client and provider reporting and much easier ability to respond to data request. The agencies will be able to access Provider licensing data in real-time. They will know when ce</w:t>
            </w:r>
            <w:r>
              <w:rPr>
                <w:rFonts w:asciiTheme="minorHAnsi" w:hAnsiTheme="minorHAnsi" w:cstheme="minorHAnsi"/>
                <w:bCs/>
                <w:snapToGrid w:val="0"/>
              </w:rPr>
              <w:t>n</w:t>
            </w:r>
            <w:r w:rsidRPr="00984ADD">
              <w:rPr>
                <w:rFonts w:asciiTheme="minorHAnsi" w:hAnsiTheme="minorHAnsi" w:cstheme="minorHAnsi"/>
                <w:bCs/>
                <w:snapToGrid w:val="0"/>
              </w:rPr>
              <w:t>tres are licensed or legally exempt; know when they are closed, etc. The agencies will also have a single dat</w:t>
            </w:r>
            <w:r>
              <w:rPr>
                <w:rFonts w:asciiTheme="minorHAnsi" w:hAnsiTheme="minorHAnsi" w:cstheme="minorHAnsi"/>
                <w:bCs/>
                <w:snapToGrid w:val="0"/>
              </w:rPr>
              <w:t xml:space="preserve">a </w:t>
            </w:r>
            <w:r w:rsidRPr="00984ADD">
              <w:rPr>
                <w:rFonts w:asciiTheme="minorHAnsi" w:hAnsiTheme="minorHAnsi" w:cstheme="minorHAnsi"/>
                <w:bCs/>
                <w:snapToGrid w:val="0"/>
              </w:rPr>
              <w:t>base used for the entire State but will only view data associated with Counties they serve. Staff efficiencies should increase because many of the Licensing tasks and correspondence were handled manually (paper system).</w:t>
            </w:r>
          </w:p>
          <w:p w14:paraId="5258FEB6" w14:textId="77777777" w:rsidR="00B7212E" w:rsidRPr="00DE40AF" w:rsidRDefault="00B7212E" w:rsidP="00543982">
            <w:pPr>
              <w:spacing w:after="0" w:line="200" w:lineRule="exact"/>
              <w:contextualSpacing/>
              <w:jc w:val="both"/>
              <w:rPr>
                <w:rFonts w:asciiTheme="minorHAnsi" w:hAnsiTheme="minorHAnsi" w:cstheme="minorHAnsi"/>
              </w:rPr>
            </w:pPr>
          </w:p>
          <w:p w14:paraId="3B3065CF" w14:textId="77777777" w:rsidR="00B7212E" w:rsidRPr="00DE40AF" w:rsidRDefault="00B7212E" w:rsidP="00543982">
            <w:pPr>
              <w:spacing w:after="0" w:line="240" w:lineRule="auto"/>
              <w:rPr>
                <w:rFonts w:asciiTheme="minorHAnsi" w:hAnsiTheme="minorHAnsi" w:cstheme="minorHAnsi"/>
                <w:b/>
                <w:noProof/>
              </w:rPr>
            </w:pPr>
            <w:r w:rsidRPr="00DE40AF">
              <w:rPr>
                <w:rFonts w:asciiTheme="minorHAnsi" w:hAnsiTheme="minorHAnsi" w:cstheme="minorHAnsi"/>
                <w:b/>
                <w:noProof/>
              </w:rPr>
              <w:t>Role / Responsibilities</w:t>
            </w:r>
          </w:p>
          <w:p w14:paraId="4ABE79EF" w14:textId="77777777" w:rsidR="00B7212E" w:rsidRPr="00DE40AF" w:rsidRDefault="00B7212E" w:rsidP="00B7212E">
            <w:pPr>
              <w:pStyle w:val="heading2"/>
              <w:numPr>
                <w:ilvl w:val="0"/>
                <w:numId w:val="5"/>
              </w:numPr>
              <w:jc w:val="both"/>
              <w:rPr>
                <w:rFonts w:asciiTheme="minorHAnsi" w:hAnsiTheme="minorHAnsi" w:cstheme="minorHAnsi"/>
                <w:sz w:val="22"/>
                <w:szCs w:val="22"/>
              </w:rPr>
            </w:pPr>
            <w:r w:rsidRPr="00DE40AF">
              <w:rPr>
                <w:rFonts w:asciiTheme="minorHAnsi" w:hAnsiTheme="minorHAnsi" w:cstheme="minorHAnsi"/>
                <w:sz w:val="22"/>
                <w:szCs w:val="22"/>
              </w:rPr>
              <w:t>Understanding the issue details and fixing the issues in the Application.</w:t>
            </w:r>
          </w:p>
          <w:p w14:paraId="0858A776" w14:textId="77777777" w:rsidR="00B7212E" w:rsidRPr="00DE40AF" w:rsidRDefault="00B7212E" w:rsidP="00B7212E">
            <w:pPr>
              <w:pStyle w:val="heading2"/>
              <w:numPr>
                <w:ilvl w:val="0"/>
                <w:numId w:val="5"/>
              </w:numPr>
              <w:jc w:val="both"/>
              <w:rPr>
                <w:rFonts w:asciiTheme="minorHAnsi" w:hAnsiTheme="minorHAnsi" w:cstheme="minorHAnsi"/>
                <w:sz w:val="22"/>
                <w:szCs w:val="22"/>
              </w:rPr>
            </w:pPr>
            <w:r w:rsidRPr="00DE40AF">
              <w:rPr>
                <w:rFonts w:asciiTheme="minorHAnsi" w:hAnsiTheme="minorHAnsi" w:cstheme="minorHAnsi"/>
                <w:sz w:val="22"/>
                <w:szCs w:val="22"/>
              </w:rPr>
              <w:t>Developing Oracle Stored Procedures, Functions and Packages.</w:t>
            </w:r>
          </w:p>
          <w:p w14:paraId="4C1D00FB" w14:textId="77777777" w:rsidR="00B7212E" w:rsidRPr="00DE40AF" w:rsidRDefault="00B7212E" w:rsidP="00B7212E">
            <w:pPr>
              <w:numPr>
                <w:ilvl w:val="0"/>
                <w:numId w:val="5"/>
              </w:numPr>
              <w:suppressAutoHyphens w:val="0"/>
              <w:autoSpaceDN/>
              <w:spacing w:after="0" w:line="240" w:lineRule="auto"/>
              <w:textAlignment w:val="auto"/>
              <w:rPr>
                <w:rFonts w:asciiTheme="minorHAnsi" w:hAnsiTheme="minorHAnsi" w:cstheme="minorHAnsi"/>
              </w:rPr>
            </w:pPr>
            <w:r w:rsidRPr="00DE40AF">
              <w:rPr>
                <w:rFonts w:asciiTheme="minorHAnsi" w:hAnsiTheme="minorHAnsi" w:cstheme="minorHAnsi"/>
              </w:rPr>
              <w:t>Developing the reports in Excel, PDF and HTML outputs.</w:t>
            </w:r>
          </w:p>
          <w:p w14:paraId="0FBB6FFC" w14:textId="77777777" w:rsidR="00B7212E" w:rsidRPr="00DE40AF" w:rsidRDefault="00B7212E" w:rsidP="00B7212E">
            <w:pPr>
              <w:numPr>
                <w:ilvl w:val="0"/>
                <w:numId w:val="5"/>
              </w:numPr>
              <w:suppressAutoHyphens w:val="0"/>
              <w:autoSpaceDN/>
              <w:spacing w:after="0" w:line="240" w:lineRule="auto"/>
              <w:textAlignment w:val="auto"/>
              <w:rPr>
                <w:rFonts w:asciiTheme="minorHAnsi" w:hAnsiTheme="minorHAnsi" w:cstheme="minorHAnsi"/>
              </w:rPr>
            </w:pPr>
            <w:r w:rsidRPr="00DE40AF">
              <w:rPr>
                <w:rFonts w:asciiTheme="minorHAnsi" w:hAnsiTheme="minorHAnsi" w:cstheme="minorHAnsi"/>
              </w:rPr>
              <w:t>Generating Detailed Design Document, Code Requisition Forms and Test Plans.</w:t>
            </w:r>
          </w:p>
          <w:p w14:paraId="24C3BF03" w14:textId="77777777" w:rsidR="00B7212E" w:rsidRPr="00DE40AF"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rPr>
            </w:pPr>
            <w:r w:rsidRPr="00DE40AF">
              <w:rPr>
                <w:rFonts w:asciiTheme="minorHAnsi" w:hAnsiTheme="minorHAnsi" w:cstheme="minorHAnsi"/>
              </w:rPr>
              <w:t>Reviewing the Code, Results &amp; Design related documents</w:t>
            </w:r>
          </w:p>
        </w:tc>
      </w:tr>
    </w:tbl>
    <w:p w14:paraId="45BFCBA8" w14:textId="5E777BC9"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61312" behindDoc="0" locked="0" layoutInCell="1" allowOverlap="1" wp14:anchorId="10835302" wp14:editId="7E8C1110">
                <wp:simplePos x="0" y="0"/>
                <wp:positionH relativeFrom="column">
                  <wp:posOffset>-9525</wp:posOffset>
                </wp:positionH>
                <wp:positionV relativeFrom="paragraph">
                  <wp:posOffset>107949</wp:posOffset>
                </wp:positionV>
                <wp:extent cx="647636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52A4FAFB" id="Straight Arrow Connector 2" o:spid="_x0000_s1026" type="#_x0000_t32" style="position:absolute;margin-left:-.75pt;margin-top:8.5pt;width:509.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3978"/>
        <w:gridCol w:w="2160"/>
        <w:gridCol w:w="2095"/>
        <w:gridCol w:w="1968"/>
      </w:tblGrid>
      <w:tr w:rsidR="00B7212E" w:rsidRPr="00BF6123" w14:paraId="285A2E26" w14:textId="77777777" w:rsidTr="00543982">
        <w:tc>
          <w:tcPr>
            <w:tcW w:w="3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Mar>
              <w:top w:w="0" w:type="dxa"/>
              <w:left w:w="108" w:type="dxa"/>
              <w:bottom w:w="0" w:type="dxa"/>
              <w:right w:w="108" w:type="dxa"/>
            </w:tcMar>
          </w:tcPr>
          <w:p w14:paraId="69F4CFE9" w14:textId="77777777" w:rsidR="00B7212E" w:rsidRPr="00BF6123" w:rsidRDefault="00B7212E" w:rsidP="00543982">
            <w:pPr>
              <w:spacing w:after="0" w:line="240" w:lineRule="auto"/>
            </w:pPr>
            <w:r>
              <w:t>Project</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D8FC5A" w14:textId="77777777" w:rsidR="00B7212E" w:rsidRPr="00BF6123" w:rsidRDefault="00B7212E" w:rsidP="00543982">
            <w:pPr>
              <w:spacing w:after="0" w:line="240" w:lineRule="auto"/>
            </w:pPr>
            <w:r>
              <w:t>Client</w:t>
            </w:r>
          </w:p>
        </w:tc>
        <w:tc>
          <w:tcPr>
            <w:tcW w:w="2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55F94F" w14:textId="77777777" w:rsidR="00B7212E" w:rsidRPr="00BF6123" w:rsidRDefault="00B7212E" w:rsidP="00543982">
            <w:pPr>
              <w:spacing w:after="0" w:line="240" w:lineRule="auto"/>
              <w:rPr>
                <w:color w:val="FFFFFF"/>
              </w:rPr>
            </w:pPr>
            <w:r>
              <w:t>Location</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4A4C33" w14:textId="77777777" w:rsidR="00B7212E" w:rsidRPr="00BF6123" w:rsidRDefault="00B7212E" w:rsidP="00543982">
            <w:pPr>
              <w:spacing w:after="0" w:line="240" w:lineRule="auto"/>
              <w:rPr>
                <w:color w:val="FFFFFF"/>
              </w:rPr>
            </w:pPr>
            <w:r w:rsidRPr="00583715">
              <w:t>Period</w:t>
            </w:r>
          </w:p>
        </w:tc>
      </w:tr>
      <w:tr w:rsidR="00B7212E" w:rsidRPr="00E10A3A" w14:paraId="577C6554" w14:textId="77777777" w:rsidTr="00543982">
        <w:tc>
          <w:tcPr>
            <w:tcW w:w="3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08" w:type="dxa"/>
              <w:bottom w:w="0" w:type="dxa"/>
              <w:right w:w="108" w:type="dxa"/>
            </w:tcMar>
          </w:tcPr>
          <w:p w14:paraId="26A937AE" w14:textId="77777777" w:rsidR="00B7212E" w:rsidRPr="00E10A3A" w:rsidRDefault="00B7212E" w:rsidP="00543982">
            <w:pPr>
              <w:spacing w:after="0" w:line="240" w:lineRule="auto"/>
              <w:rPr>
                <w:rFonts w:asciiTheme="minorHAnsi" w:hAnsiTheme="minorHAnsi" w:cstheme="minorHAnsi"/>
                <w:b/>
              </w:rPr>
            </w:pPr>
            <w:r w:rsidRPr="00197C84">
              <w:rPr>
                <w:rFonts w:asciiTheme="minorHAnsi" w:hAnsiTheme="minorHAnsi" w:cs="Arial"/>
                <w:b/>
              </w:rPr>
              <w:t>SOF R2 – Single Order Filter Release 2</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44C9D9D0" w14:textId="77777777" w:rsidR="00B7212E" w:rsidRPr="00E10A3A" w:rsidRDefault="00B7212E" w:rsidP="00543982">
            <w:pPr>
              <w:spacing w:after="0" w:line="240" w:lineRule="auto"/>
              <w:rPr>
                <w:rFonts w:asciiTheme="minorHAnsi" w:hAnsiTheme="minorHAnsi" w:cstheme="minorHAnsi"/>
                <w:b/>
              </w:rPr>
            </w:pPr>
            <w:r>
              <w:rPr>
                <w:rFonts w:asciiTheme="minorHAnsi" w:hAnsiTheme="minorHAnsi" w:cstheme="minorHAnsi"/>
                <w:b/>
              </w:rPr>
              <w:t>Ford – North America</w:t>
            </w:r>
          </w:p>
        </w:tc>
        <w:tc>
          <w:tcPr>
            <w:tcW w:w="20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0EB5E4F8"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 xml:space="preserve"> FITSI, Chennai, India</w:t>
            </w:r>
          </w:p>
        </w:tc>
        <w:tc>
          <w:tcPr>
            <w:tcW w:w="19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86" w:type="dxa"/>
              <w:right w:w="43" w:type="dxa"/>
            </w:tcMar>
          </w:tcPr>
          <w:p w14:paraId="731DC0DA"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Oct’ 05</w:t>
            </w:r>
            <w:r w:rsidRPr="00E10A3A">
              <w:rPr>
                <w:rFonts w:asciiTheme="minorHAnsi" w:hAnsiTheme="minorHAnsi" w:cstheme="minorHAnsi"/>
                <w:b/>
              </w:rPr>
              <w:t xml:space="preserve"> –</w:t>
            </w:r>
            <w:r>
              <w:rPr>
                <w:rFonts w:asciiTheme="minorHAnsi" w:hAnsiTheme="minorHAnsi" w:cstheme="minorHAnsi"/>
                <w:b/>
              </w:rPr>
              <w:t xml:space="preserve"> </w:t>
            </w:r>
            <w:r w:rsidRPr="00E10A3A">
              <w:rPr>
                <w:rFonts w:asciiTheme="minorHAnsi" w:hAnsiTheme="minorHAnsi" w:cstheme="minorHAnsi"/>
                <w:b/>
              </w:rPr>
              <w:t>Apr</w:t>
            </w:r>
            <w:r>
              <w:rPr>
                <w:rFonts w:asciiTheme="minorHAnsi" w:hAnsiTheme="minorHAnsi" w:cstheme="minorHAnsi"/>
                <w:b/>
              </w:rPr>
              <w:t>’ 06</w:t>
            </w:r>
          </w:p>
        </w:tc>
      </w:tr>
      <w:tr w:rsidR="00B7212E" w:rsidRPr="00E20995" w14:paraId="44A4CDC0" w14:textId="77777777" w:rsidTr="00543982">
        <w:tc>
          <w:tcPr>
            <w:tcW w:w="1020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top w:w="0" w:type="dxa"/>
              <w:left w:w="108" w:type="dxa"/>
              <w:bottom w:w="0" w:type="dxa"/>
              <w:right w:w="108" w:type="dxa"/>
            </w:tcMar>
          </w:tcPr>
          <w:p w14:paraId="5A48245A" w14:textId="77777777" w:rsidR="00B7212E" w:rsidRPr="00984ADD" w:rsidRDefault="00B7212E" w:rsidP="00543982">
            <w:pPr>
              <w:widowControl w:val="0"/>
              <w:suppressAutoHyphens w:val="0"/>
              <w:overflowPunct w:val="0"/>
              <w:autoSpaceDE w:val="0"/>
              <w:adjustRightInd w:val="0"/>
              <w:spacing w:after="0" w:line="240" w:lineRule="auto"/>
              <w:jc w:val="both"/>
              <w:textAlignment w:val="auto"/>
              <w:rPr>
                <w:rFonts w:asciiTheme="minorHAnsi" w:hAnsiTheme="minorHAnsi" w:cstheme="minorHAnsi"/>
                <w:bCs/>
                <w:snapToGrid w:val="0"/>
              </w:rPr>
            </w:pPr>
            <w:r w:rsidRPr="00984ADD">
              <w:rPr>
                <w:rFonts w:asciiTheme="minorHAnsi" w:hAnsiTheme="minorHAnsi" w:cstheme="minorHAnsi"/>
                <w:bCs/>
                <w:snapToGrid w:val="0"/>
              </w:rPr>
              <w:t>The main objective of this project is to Generate the reports in JSP, EXCEL and PDF format for the business requirements. It is developed to know the exact status of the order. It gives clear picture of allocated orders, scheduled orders and unscheduled orders for every week of the given production cycle period against each vehicle line, dealer, zone, region, division and market wise. So, using this system user can generate reports Vehicle line wise, Dealer wise, Zone wise, Region wise, Sales Division wise and Market wise.</w:t>
            </w:r>
          </w:p>
          <w:p w14:paraId="1CA76C8F" w14:textId="77777777" w:rsidR="00B7212E" w:rsidRPr="00E71A79" w:rsidRDefault="00B7212E" w:rsidP="00543982">
            <w:pPr>
              <w:spacing w:after="0" w:line="200" w:lineRule="exact"/>
              <w:contextualSpacing/>
              <w:jc w:val="both"/>
              <w:rPr>
                <w:rFonts w:asciiTheme="minorHAnsi" w:hAnsiTheme="minorHAnsi" w:cstheme="minorHAnsi"/>
              </w:rPr>
            </w:pPr>
          </w:p>
          <w:p w14:paraId="5DFC77F3" w14:textId="77777777" w:rsidR="00B7212E" w:rsidRPr="00E71A79" w:rsidRDefault="00B7212E" w:rsidP="00543982">
            <w:pPr>
              <w:spacing w:after="0" w:line="240" w:lineRule="auto"/>
              <w:rPr>
                <w:rFonts w:asciiTheme="minorHAnsi" w:hAnsiTheme="minorHAnsi" w:cstheme="minorHAnsi"/>
                <w:b/>
                <w:noProof/>
              </w:rPr>
            </w:pPr>
            <w:r w:rsidRPr="00E71A79">
              <w:rPr>
                <w:rFonts w:asciiTheme="minorHAnsi" w:hAnsiTheme="minorHAnsi" w:cstheme="minorHAnsi"/>
                <w:b/>
                <w:noProof/>
              </w:rPr>
              <w:t>Role / Responsibilities</w:t>
            </w:r>
          </w:p>
          <w:p w14:paraId="3992827D" w14:textId="77777777" w:rsidR="00B7212E" w:rsidRPr="00E71A79"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rPr>
            </w:pPr>
            <w:r w:rsidRPr="00E71A79">
              <w:rPr>
                <w:rFonts w:asciiTheme="minorHAnsi" w:hAnsiTheme="minorHAnsi" w:cstheme="minorHAnsi"/>
                <w:bCs/>
              </w:rPr>
              <w:t xml:space="preserve">Involved in Requirements Gathering, </w:t>
            </w:r>
            <w:r>
              <w:rPr>
                <w:rFonts w:asciiTheme="minorHAnsi" w:hAnsiTheme="minorHAnsi" w:cstheme="minorHAnsi"/>
                <w:bCs/>
              </w:rPr>
              <w:t xml:space="preserve">Oracle </w:t>
            </w:r>
            <w:r w:rsidRPr="00E71A79">
              <w:rPr>
                <w:rFonts w:asciiTheme="minorHAnsi" w:hAnsiTheme="minorHAnsi" w:cstheme="minorHAnsi"/>
                <w:bCs/>
              </w:rPr>
              <w:t>Report</w:t>
            </w:r>
            <w:r>
              <w:rPr>
                <w:rFonts w:asciiTheme="minorHAnsi" w:hAnsiTheme="minorHAnsi" w:cstheme="minorHAnsi"/>
                <w:bCs/>
              </w:rPr>
              <w:t>s</w:t>
            </w:r>
            <w:r w:rsidRPr="00E71A79">
              <w:rPr>
                <w:rFonts w:asciiTheme="minorHAnsi" w:hAnsiTheme="minorHAnsi" w:cstheme="minorHAnsi"/>
                <w:bCs/>
              </w:rPr>
              <w:t xml:space="preserve"> </w:t>
            </w:r>
            <w:r>
              <w:rPr>
                <w:rFonts w:asciiTheme="minorHAnsi" w:hAnsiTheme="minorHAnsi" w:cstheme="minorHAnsi"/>
                <w:bCs/>
              </w:rPr>
              <w:t>Development</w:t>
            </w:r>
            <w:r w:rsidRPr="00E71A79">
              <w:rPr>
                <w:rFonts w:asciiTheme="minorHAnsi" w:hAnsiTheme="minorHAnsi" w:cstheme="minorHAnsi"/>
                <w:bCs/>
              </w:rPr>
              <w:t xml:space="preserve"> and Testing</w:t>
            </w:r>
          </w:p>
        </w:tc>
      </w:tr>
    </w:tbl>
    <w:p w14:paraId="01761E83" w14:textId="5786A2AB" w:rsidR="00B7212E" w:rsidRDefault="00B7212E" w:rsidP="00B7212E">
      <w:pPr>
        <w:spacing w:after="0" w:line="240" w:lineRule="auto"/>
      </w:pPr>
      <w:r>
        <w:rPr>
          <w:noProof/>
          <w:lang w:val="en-US"/>
        </w:rPr>
        <mc:AlternateContent>
          <mc:Choice Requires="wps">
            <w:drawing>
              <wp:anchor distT="4294967295" distB="4294967295" distL="114300" distR="114300" simplePos="0" relativeHeight="251658240" behindDoc="0" locked="0" layoutInCell="1" allowOverlap="1" wp14:anchorId="1914301F" wp14:editId="074E079C">
                <wp:simplePos x="0" y="0"/>
                <wp:positionH relativeFrom="column">
                  <wp:posOffset>-9525</wp:posOffset>
                </wp:positionH>
                <wp:positionV relativeFrom="paragraph">
                  <wp:posOffset>107949</wp:posOffset>
                </wp:positionV>
                <wp:extent cx="64763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6365" cy="0"/>
                        </a:xfrm>
                        <a:prstGeom prst="straightConnector1">
                          <a:avLst/>
                        </a:prstGeom>
                        <a:noFill/>
                        <a:ln w="22229"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E558516" id="Straight Arrow Connector 1" o:spid="_x0000_s1026" type="#_x0000_t32" style="position:absolute;margin-left:-.75pt;margin-top:8.5pt;width:509.9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" strokecolor="#5b9bd5" strokeweight=".61747mm">
                <v:stroke joinstyle="miter"/>
                <o:lock v:ext="edit" shapetype="f"/>
              </v:shape>
            </w:pict>
          </mc:Fallback>
        </mc:AlternateContent>
      </w:r>
    </w:p>
    <w:tbl>
      <w:tblPr>
        <w:tblW w:w="10201" w:type="dxa"/>
        <w:tblBorders>
          <w:top w:val="single" w:sz="8" w:space="0" w:color="5B9BD5"/>
          <w:left w:val="single" w:sz="8" w:space="0" w:color="5B9BD5"/>
          <w:bottom w:val="single" w:sz="8" w:space="0" w:color="5B9BD5"/>
          <w:right w:val="single" w:sz="8" w:space="0" w:color="5B9BD5"/>
        </w:tblBorders>
        <w:tblCellMar>
          <w:left w:w="10" w:type="dxa"/>
          <w:right w:w="10" w:type="dxa"/>
        </w:tblCellMar>
        <w:tblLook w:val="0000" w:firstRow="0" w:lastRow="0" w:firstColumn="0" w:lastColumn="0" w:noHBand="0" w:noVBand="0"/>
      </w:tblPr>
      <w:tblGrid>
        <w:gridCol w:w="3978"/>
        <w:gridCol w:w="2250"/>
        <w:gridCol w:w="2005"/>
        <w:gridCol w:w="1968"/>
      </w:tblGrid>
      <w:tr w:rsidR="00B7212E" w:rsidRPr="00BF6123" w14:paraId="762D1080" w14:textId="77777777" w:rsidTr="00543982">
        <w:tc>
          <w:tcPr>
            <w:tcW w:w="3978" w:type="dxa"/>
            <w:tcBorders>
              <w:top w:val="nil"/>
              <w:left w:val="nil"/>
              <w:bottom w:val="nil"/>
              <w:right w:val="nil"/>
            </w:tcBorders>
            <w:shd w:val="clear" w:color="auto" w:fill="auto"/>
            <w:tcMar>
              <w:top w:w="0" w:type="dxa"/>
              <w:left w:w="108" w:type="dxa"/>
              <w:bottom w:w="0" w:type="dxa"/>
              <w:right w:w="108" w:type="dxa"/>
            </w:tcMar>
          </w:tcPr>
          <w:p w14:paraId="2B7D4050" w14:textId="77777777" w:rsidR="00B7212E" w:rsidRPr="00BF6123" w:rsidRDefault="00B7212E" w:rsidP="00543982">
            <w:pPr>
              <w:spacing w:after="0" w:line="240" w:lineRule="auto"/>
            </w:pPr>
            <w:r>
              <w:t>Project</w:t>
            </w:r>
          </w:p>
        </w:tc>
        <w:tc>
          <w:tcPr>
            <w:tcW w:w="2250" w:type="dxa"/>
            <w:tcBorders>
              <w:top w:val="nil"/>
              <w:left w:val="nil"/>
              <w:bottom w:val="nil"/>
              <w:right w:val="nil"/>
            </w:tcBorders>
            <w:shd w:val="clear" w:color="auto" w:fill="auto"/>
          </w:tcPr>
          <w:p w14:paraId="7F1903CB" w14:textId="77777777" w:rsidR="00B7212E" w:rsidRPr="00BF6123" w:rsidRDefault="00B7212E" w:rsidP="00543982">
            <w:pPr>
              <w:spacing w:after="0" w:line="240" w:lineRule="auto"/>
            </w:pPr>
            <w:r>
              <w:t>Client</w:t>
            </w:r>
          </w:p>
        </w:tc>
        <w:tc>
          <w:tcPr>
            <w:tcW w:w="2005" w:type="dxa"/>
            <w:tcBorders>
              <w:top w:val="nil"/>
              <w:left w:val="nil"/>
              <w:bottom w:val="nil"/>
              <w:right w:val="nil"/>
            </w:tcBorders>
            <w:shd w:val="clear" w:color="auto" w:fill="auto"/>
          </w:tcPr>
          <w:p w14:paraId="7DB37A11" w14:textId="77777777" w:rsidR="00B7212E" w:rsidRPr="00BF6123" w:rsidRDefault="00B7212E" w:rsidP="00543982">
            <w:pPr>
              <w:spacing w:after="0" w:line="240" w:lineRule="auto"/>
              <w:rPr>
                <w:color w:val="FFFFFF"/>
              </w:rPr>
            </w:pPr>
            <w:r>
              <w:t>Location</w:t>
            </w:r>
          </w:p>
        </w:tc>
        <w:tc>
          <w:tcPr>
            <w:tcW w:w="1968" w:type="dxa"/>
            <w:tcBorders>
              <w:top w:val="nil"/>
              <w:left w:val="nil"/>
              <w:bottom w:val="nil"/>
              <w:right w:val="nil"/>
            </w:tcBorders>
            <w:shd w:val="clear" w:color="auto" w:fill="auto"/>
          </w:tcPr>
          <w:p w14:paraId="695ED562" w14:textId="77777777" w:rsidR="00B7212E" w:rsidRPr="00BF6123" w:rsidRDefault="00B7212E" w:rsidP="00543982">
            <w:pPr>
              <w:spacing w:after="0" w:line="240" w:lineRule="auto"/>
              <w:rPr>
                <w:color w:val="FFFFFF"/>
              </w:rPr>
            </w:pPr>
            <w:r w:rsidRPr="00583715">
              <w:t>Period</w:t>
            </w:r>
          </w:p>
        </w:tc>
      </w:tr>
      <w:tr w:rsidR="00B7212E" w:rsidRPr="00E10A3A" w14:paraId="7C6F607E" w14:textId="77777777" w:rsidTr="00543982">
        <w:tc>
          <w:tcPr>
            <w:tcW w:w="3978" w:type="dxa"/>
            <w:tcBorders>
              <w:top w:val="nil"/>
              <w:left w:val="nil"/>
              <w:bottom w:val="nil"/>
              <w:right w:val="nil"/>
            </w:tcBorders>
            <w:shd w:val="clear" w:color="auto" w:fill="FFFFFF" w:themeFill="background1"/>
            <w:tcMar>
              <w:top w:w="0" w:type="dxa"/>
              <w:left w:w="108" w:type="dxa"/>
              <w:bottom w:w="0" w:type="dxa"/>
              <w:right w:w="108" w:type="dxa"/>
            </w:tcMar>
          </w:tcPr>
          <w:p w14:paraId="39DF0107" w14:textId="77777777" w:rsidR="00B7212E" w:rsidRPr="00E10A3A" w:rsidRDefault="00B7212E" w:rsidP="00543982">
            <w:pPr>
              <w:spacing w:after="0" w:line="240" w:lineRule="auto"/>
              <w:rPr>
                <w:rFonts w:asciiTheme="minorHAnsi" w:hAnsiTheme="minorHAnsi" w:cstheme="minorHAnsi"/>
                <w:b/>
              </w:rPr>
            </w:pPr>
            <w:r w:rsidRPr="00FE5AB2">
              <w:rPr>
                <w:rFonts w:asciiTheme="minorHAnsi" w:hAnsiTheme="minorHAnsi" w:cs="Arial"/>
                <w:b/>
              </w:rPr>
              <w:t>Material Management and Finance System</w:t>
            </w:r>
          </w:p>
        </w:tc>
        <w:tc>
          <w:tcPr>
            <w:tcW w:w="2250" w:type="dxa"/>
            <w:tcBorders>
              <w:top w:val="nil"/>
              <w:left w:val="nil"/>
              <w:bottom w:val="nil"/>
              <w:right w:val="nil"/>
            </w:tcBorders>
            <w:shd w:val="clear" w:color="auto" w:fill="FFFFFF" w:themeFill="background1"/>
            <w:tcMar>
              <w:left w:w="86" w:type="dxa"/>
              <w:right w:w="43" w:type="dxa"/>
            </w:tcMar>
          </w:tcPr>
          <w:p w14:paraId="3B372D34" w14:textId="77777777" w:rsidR="00B7212E" w:rsidRPr="00E10A3A" w:rsidRDefault="00B7212E" w:rsidP="00543982">
            <w:pPr>
              <w:spacing w:after="0" w:line="240" w:lineRule="auto"/>
              <w:rPr>
                <w:rFonts w:asciiTheme="minorHAnsi" w:hAnsiTheme="minorHAnsi" w:cstheme="minorHAnsi"/>
                <w:b/>
              </w:rPr>
            </w:pPr>
            <w:r w:rsidRPr="00FE5AB2">
              <w:rPr>
                <w:rFonts w:asciiTheme="minorHAnsi" w:hAnsiTheme="minorHAnsi" w:cstheme="minorHAnsi"/>
                <w:b/>
              </w:rPr>
              <w:t>SPIC Ltd. Cuddalore (I</w:t>
            </w:r>
            <w:r>
              <w:rPr>
                <w:rFonts w:asciiTheme="minorHAnsi" w:hAnsiTheme="minorHAnsi" w:cstheme="minorHAnsi"/>
                <w:b/>
              </w:rPr>
              <w:t>ndia</w:t>
            </w:r>
            <w:r w:rsidRPr="00FE5AB2">
              <w:rPr>
                <w:rFonts w:asciiTheme="minorHAnsi" w:hAnsiTheme="minorHAnsi" w:cstheme="minorHAnsi"/>
                <w:b/>
              </w:rPr>
              <w:t>)</w:t>
            </w:r>
          </w:p>
        </w:tc>
        <w:tc>
          <w:tcPr>
            <w:tcW w:w="2005" w:type="dxa"/>
            <w:tcBorders>
              <w:top w:val="nil"/>
              <w:left w:val="nil"/>
              <w:bottom w:val="nil"/>
              <w:right w:val="nil"/>
            </w:tcBorders>
            <w:shd w:val="clear" w:color="auto" w:fill="FFFFFF" w:themeFill="background1"/>
            <w:tcMar>
              <w:left w:w="86" w:type="dxa"/>
              <w:right w:w="43" w:type="dxa"/>
            </w:tcMar>
          </w:tcPr>
          <w:p w14:paraId="4ECDFE8E"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 xml:space="preserve"> Chennai, India</w:t>
            </w:r>
          </w:p>
        </w:tc>
        <w:tc>
          <w:tcPr>
            <w:tcW w:w="1968" w:type="dxa"/>
            <w:tcBorders>
              <w:top w:val="nil"/>
              <w:left w:val="nil"/>
              <w:bottom w:val="nil"/>
              <w:right w:val="nil"/>
            </w:tcBorders>
            <w:shd w:val="clear" w:color="auto" w:fill="FFFFFF" w:themeFill="background1"/>
            <w:tcMar>
              <w:left w:w="86" w:type="dxa"/>
              <w:right w:w="43" w:type="dxa"/>
            </w:tcMar>
          </w:tcPr>
          <w:p w14:paraId="4FAB5F2F" w14:textId="77777777" w:rsidR="00B7212E" w:rsidRPr="00E10A3A" w:rsidRDefault="00B7212E" w:rsidP="00543982">
            <w:pPr>
              <w:spacing w:after="0" w:line="240" w:lineRule="auto"/>
              <w:rPr>
                <w:rFonts w:asciiTheme="minorHAnsi" w:hAnsiTheme="minorHAnsi" w:cstheme="minorHAnsi"/>
                <w:b/>
                <w:color w:val="FFFFFF"/>
              </w:rPr>
            </w:pPr>
            <w:r>
              <w:rPr>
                <w:rFonts w:asciiTheme="minorHAnsi" w:hAnsiTheme="minorHAnsi" w:cstheme="minorHAnsi"/>
                <w:b/>
              </w:rPr>
              <w:t>Nov’ 04</w:t>
            </w:r>
            <w:r w:rsidRPr="00E10A3A">
              <w:rPr>
                <w:rFonts w:asciiTheme="minorHAnsi" w:hAnsiTheme="minorHAnsi" w:cstheme="minorHAnsi"/>
                <w:b/>
              </w:rPr>
              <w:t xml:space="preserve"> –</w:t>
            </w:r>
            <w:r>
              <w:rPr>
                <w:rFonts w:asciiTheme="minorHAnsi" w:hAnsiTheme="minorHAnsi" w:cstheme="minorHAnsi"/>
                <w:b/>
              </w:rPr>
              <w:t xml:space="preserve"> </w:t>
            </w:r>
            <w:r w:rsidRPr="00E10A3A">
              <w:rPr>
                <w:rFonts w:asciiTheme="minorHAnsi" w:hAnsiTheme="minorHAnsi" w:cstheme="minorHAnsi"/>
                <w:b/>
              </w:rPr>
              <w:t>Sep</w:t>
            </w:r>
            <w:r>
              <w:rPr>
                <w:rFonts w:asciiTheme="minorHAnsi" w:hAnsiTheme="minorHAnsi" w:cstheme="minorHAnsi"/>
                <w:b/>
              </w:rPr>
              <w:t>’ 05</w:t>
            </w:r>
          </w:p>
        </w:tc>
      </w:tr>
      <w:tr w:rsidR="00B7212E" w:rsidRPr="00E20995" w14:paraId="207B4D33" w14:textId="77777777" w:rsidTr="00543982">
        <w:tc>
          <w:tcPr>
            <w:tcW w:w="10201" w:type="dxa"/>
            <w:gridSpan w:val="4"/>
            <w:tcBorders>
              <w:top w:val="nil"/>
              <w:left w:val="nil"/>
              <w:bottom w:val="nil"/>
              <w:right w:val="nil"/>
            </w:tcBorders>
            <w:shd w:val="clear" w:color="auto" w:fill="FFFFFF" w:themeFill="background1"/>
            <w:tcMar>
              <w:top w:w="0" w:type="dxa"/>
              <w:left w:w="108" w:type="dxa"/>
              <w:bottom w:w="0" w:type="dxa"/>
              <w:right w:w="108" w:type="dxa"/>
            </w:tcMar>
          </w:tcPr>
          <w:p w14:paraId="57D5BA7B" w14:textId="77777777" w:rsidR="00B7212E" w:rsidRPr="00355011" w:rsidRDefault="00B7212E" w:rsidP="00543982">
            <w:pPr>
              <w:spacing w:before="100" w:after="100"/>
              <w:jc w:val="both"/>
              <w:rPr>
                <w:rFonts w:asciiTheme="minorHAnsi" w:hAnsiTheme="minorHAnsi" w:cstheme="minorHAnsi"/>
                <w:noProof/>
              </w:rPr>
            </w:pPr>
            <w:r w:rsidRPr="00355011">
              <w:rPr>
                <w:rFonts w:asciiTheme="minorHAnsi" w:hAnsiTheme="minorHAnsi" w:cstheme="minorHAnsi"/>
              </w:rPr>
              <w:t xml:space="preserve">The main task of the project is maintenance of materials consumption details, which are used in Pharma product manufacturing and maintenance of the industry. It mainly includes the </w:t>
            </w:r>
            <w:r w:rsidRPr="00355011">
              <w:rPr>
                <w:rFonts w:asciiTheme="minorHAnsi" w:hAnsiTheme="minorHAnsi" w:cstheme="minorHAnsi"/>
                <w:b/>
              </w:rPr>
              <w:t>Stores Module</w:t>
            </w:r>
            <w:r w:rsidRPr="00355011">
              <w:rPr>
                <w:rFonts w:asciiTheme="minorHAnsi" w:hAnsiTheme="minorHAnsi" w:cstheme="minorHAnsi"/>
              </w:rPr>
              <w:t xml:space="preserve"> is for maintaining the Receipts, Issues, Returned Quantities &amp; Stock details, Movement of the Items. The </w:t>
            </w:r>
            <w:r w:rsidRPr="00355011">
              <w:rPr>
                <w:rFonts w:asciiTheme="minorHAnsi" w:hAnsiTheme="minorHAnsi" w:cstheme="minorHAnsi"/>
                <w:b/>
              </w:rPr>
              <w:t>inventory module</w:t>
            </w:r>
            <w:r w:rsidRPr="00355011">
              <w:rPr>
                <w:rFonts w:asciiTheme="minorHAnsi" w:hAnsiTheme="minorHAnsi" w:cstheme="minorHAnsi"/>
              </w:rPr>
              <w:t xml:space="preserve"> involved keeping track of issues based on Bill of Materials and number of batches in progress.  Minimum &amp; Maximum inventory hold with respect to value. </w:t>
            </w:r>
          </w:p>
          <w:p w14:paraId="3D5FF280" w14:textId="77777777" w:rsidR="00B7212E" w:rsidRPr="00984ADD" w:rsidRDefault="00B7212E" w:rsidP="00543982">
            <w:pPr>
              <w:widowControl w:val="0"/>
              <w:suppressAutoHyphens w:val="0"/>
              <w:overflowPunct w:val="0"/>
              <w:autoSpaceDE w:val="0"/>
              <w:adjustRightInd w:val="0"/>
              <w:spacing w:after="0" w:line="240" w:lineRule="auto"/>
              <w:jc w:val="both"/>
              <w:textAlignment w:val="auto"/>
              <w:rPr>
                <w:rFonts w:asciiTheme="minorHAnsi" w:hAnsiTheme="minorHAnsi" w:cstheme="minorHAnsi"/>
                <w:bCs/>
                <w:snapToGrid w:val="0"/>
              </w:rPr>
            </w:pPr>
            <w:r w:rsidRPr="00984ADD">
              <w:rPr>
                <w:rFonts w:asciiTheme="minorHAnsi" w:hAnsiTheme="minorHAnsi" w:cstheme="minorHAnsi"/>
                <w:bCs/>
                <w:snapToGrid w:val="0"/>
              </w:rPr>
              <w:t xml:space="preserve">           Bill section is responsible for payments made to vendors for the procurement of materials based on MRIR (Material Receipt Cum Inspection Report).</w:t>
            </w:r>
            <w:r>
              <w:rPr>
                <w:rFonts w:asciiTheme="minorHAnsi" w:hAnsiTheme="minorHAnsi" w:cstheme="minorHAnsi"/>
                <w:bCs/>
                <w:snapToGrid w:val="0"/>
              </w:rPr>
              <w:t xml:space="preserve"> </w:t>
            </w:r>
            <w:r w:rsidRPr="00984ADD">
              <w:rPr>
                <w:rFonts w:asciiTheme="minorHAnsi" w:hAnsiTheme="minorHAnsi" w:cstheme="minorHAnsi"/>
                <w:bCs/>
                <w:snapToGrid w:val="0"/>
              </w:rPr>
              <w:t>It generates purchase vouchers, Bank payment vouchers from the captured bill details. It also generates CFL (Cheque Forwarding Letter) to the Vendors</w:t>
            </w:r>
          </w:p>
          <w:p w14:paraId="24E6EEF8" w14:textId="77777777" w:rsidR="00B7212E" w:rsidRPr="00355011" w:rsidRDefault="00B7212E" w:rsidP="00543982">
            <w:pPr>
              <w:spacing w:after="0" w:line="200" w:lineRule="exact"/>
              <w:contextualSpacing/>
              <w:jc w:val="both"/>
              <w:rPr>
                <w:rFonts w:asciiTheme="minorHAnsi" w:hAnsiTheme="minorHAnsi" w:cstheme="minorHAnsi"/>
              </w:rPr>
            </w:pPr>
          </w:p>
          <w:p w14:paraId="4A6A6B19" w14:textId="77777777" w:rsidR="00B7212E" w:rsidRPr="00355011" w:rsidRDefault="00B7212E" w:rsidP="00543982">
            <w:pPr>
              <w:spacing w:after="0" w:line="240" w:lineRule="auto"/>
              <w:rPr>
                <w:rFonts w:asciiTheme="minorHAnsi" w:hAnsiTheme="minorHAnsi" w:cstheme="minorHAnsi"/>
                <w:b/>
                <w:noProof/>
              </w:rPr>
            </w:pPr>
            <w:r w:rsidRPr="00355011">
              <w:rPr>
                <w:rFonts w:asciiTheme="minorHAnsi" w:hAnsiTheme="minorHAnsi" w:cstheme="minorHAnsi"/>
                <w:b/>
                <w:noProof/>
              </w:rPr>
              <w:t>Role / Responsibilities</w:t>
            </w:r>
          </w:p>
          <w:p w14:paraId="6F9B711A" w14:textId="77777777" w:rsidR="00B7212E" w:rsidRPr="00355011" w:rsidRDefault="00B7212E" w:rsidP="00B7212E">
            <w:pPr>
              <w:pStyle w:val="Heading1"/>
              <w:numPr>
                <w:ilvl w:val="0"/>
                <w:numId w:val="6"/>
              </w:numPr>
              <w:pBdr>
                <w:top w:val="none" w:sz="0" w:space="0" w:color="auto"/>
                <w:left w:val="none" w:sz="0" w:space="0" w:color="auto"/>
                <w:bottom w:val="none" w:sz="0" w:space="0" w:color="auto"/>
                <w:right w:val="none" w:sz="0" w:space="0" w:color="auto"/>
              </w:pBdr>
              <w:shd w:val="clear" w:color="auto" w:fill="auto"/>
              <w:tabs>
                <w:tab w:val="left" w:pos="0"/>
              </w:tabs>
              <w:rPr>
                <w:rFonts w:asciiTheme="minorHAnsi" w:hAnsiTheme="minorHAnsi" w:cstheme="minorHAnsi"/>
                <w:b w:val="0"/>
                <w:bCs/>
                <w:sz w:val="22"/>
                <w:szCs w:val="22"/>
              </w:rPr>
            </w:pPr>
            <w:r w:rsidRPr="00355011">
              <w:rPr>
                <w:rFonts w:asciiTheme="minorHAnsi" w:hAnsiTheme="minorHAnsi" w:cstheme="minorHAnsi"/>
                <w:b w:val="0"/>
                <w:bCs/>
                <w:sz w:val="22"/>
                <w:szCs w:val="22"/>
              </w:rPr>
              <w:t xml:space="preserve">Involved in Database Design, Forms Design and </w:t>
            </w:r>
            <w:r>
              <w:rPr>
                <w:rFonts w:asciiTheme="minorHAnsi" w:hAnsiTheme="minorHAnsi" w:cstheme="minorHAnsi"/>
                <w:b w:val="0"/>
                <w:bCs/>
                <w:sz w:val="22"/>
                <w:szCs w:val="22"/>
              </w:rPr>
              <w:t>development</w:t>
            </w:r>
          </w:p>
          <w:p w14:paraId="394ED62D" w14:textId="77777777" w:rsidR="00B7212E" w:rsidRPr="00E20995" w:rsidRDefault="00B7212E" w:rsidP="00543982">
            <w:pPr>
              <w:widowControl w:val="0"/>
              <w:numPr>
                <w:ilvl w:val="0"/>
                <w:numId w:val="2"/>
              </w:numPr>
              <w:tabs>
                <w:tab w:val="clear" w:pos="360"/>
                <w:tab w:val="num" w:pos="720"/>
              </w:tabs>
              <w:suppressAutoHyphens w:val="0"/>
              <w:overflowPunct w:val="0"/>
              <w:autoSpaceDE w:val="0"/>
              <w:adjustRightInd w:val="0"/>
              <w:spacing w:after="0" w:line="240" w:lineRule="auto"/>
              <w:ind w:left="720"/>
              <w:jc w:val="both"/>
              <w:textAlignment w:val="auto"/>
              <w:rPr>
                <w:rFonts w:asciiTheme="minorHAnsi" w:hAnsiTheme="minorHAnsi" w:cstheme="minorHAnsi"/>
              </w:rPr>
            </w:pPr>
            <w:r w:rsidRPr="00355011">
              <w:rPr>
                <w:rFonts w:asciiTheme="minorHAnsi" w:hAnsiTheme="minorHAnsi" w:cstheme="minorHAnsi"/>
                <w:bCs/>
              </w:rPr>
              <w:t xml:space="preserve">Involved in Report </w:t>
            </w:r>
            <w:r>
              <w:rPr>
                <w:rFonts w:asciiTheme="minorHAnsi" w:hAnsiTheme="minorHAnsi" w:cstheme="minorHAnsi"/>
                <w:bCs/>
              </w:rPr>
              <w:t xml:space="preserve">development </w:t>
            </w:r>
            <w:r w:rsidRPr="00355011">
              <w:rPr>
                <w:rFonts w:asciiTheme="minorHAnsi" w:hAnsiTheme="minorHAnsi" w:cstheme="minorHAnsi"/>
                <w:bCs/>
              </w:rPr>
              <w:t xml:space="preserve">and </w:t>
            </w:r>
            <w:r>
              <w:rPr>
                <w:rFonts w:asciiTheme="minorHAnsi" w:hAnsiTheme="minorHAnsi" w:cstheme="minorHAnsi"/>
                <w:bCs/>
              </w:rPr>
              <w:t>developed</w:t>
            </w:r>
            <w:r w:rsidRPr="00355011">
              <w:rPr>
                <w:rFonts w:asciiTheme="minorHAnsi" w:hAnsiTheme="minorHAnsi" w:cstheme="minorHAnsi"/>
                <w:bCs/>
              </w:rPr>
              <w:t xml:space="preserve"> Various MIS reports.</w:t>
            </w:r>
          </w:p>
        </w:tc>
      </w:tr>
    </w:tbl>
    <w:p w14:paraId="5D907B05" w14:textId="77777777" w:rsidR="00B7212E" w:rsidRPr="002434B3" w:rsidRDefault="00B7212E" w:rsidP="002434B3">
      <w:pPr>
        <w:spacing w:after="0" w:line="240" w:lineRule="auto"/>
        <w:rPr>
          <w:b/>
          <w:u w:val="single"/>
        </w:rPr>
      </w:pPr>
    </w:p>
    <w:sectPr w:rsidR="00B7212E" w:rsidRPr="00243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C4B6E"/>
    <w:multiLevelType w:val="hybridMultilevel"/>
    <w:tmpl w:val="14A676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7E7033"/>
    <w:multiLevelType w:val="hybridMultilevel"/>
    <w:tmpl w:val="3766C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1F5A2B"/>
    <w:multiLevelType w:val="hybridMultilevel"/>
    <w:tmpl w:val="C9DC8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2F1575"/>
    <w:multiLevelType w:val="hybridMultilevel"/>
    <w:tmpl w:val="BBE833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E65461"/>
    <w:multiLevelType w:val="multilevel"/>
    <w:tmpl w:val="A1BC4CB8"/>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7EF60624"/>
    <w:multiLevelType w:val="hybridMultilevel"/>
    <w:tmpl w:val="6B4A7A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B3"/>
    <w:rsid w:val="002434B3"/>
    <w:rsid w:val="0026185E"/>
    <w:rsid w:val="00477FDF"/>
    <w:rsid w:val="00A018CD"/>
    <w:rsid w:val="00B7212E"/>
    <w:rsid w:val="00E314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6AEC"/>
  <w15:chartTrackingRefBased/>
  <w15:docId w15:val="{34E42B46-536D-4273-893B-364CBABD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34B3"/>
    <w:pPr>
      <w:suppressAutoHyphens/>
      <w:autoSpaceDN w:val="0"/>
      <w:spacing w:line="254" w:lineRule="auto"/>
      <w:textAlignment w:val="baseline"/>
    </w:pPr>
    <w:rPr>
      <w:rFonts w:ascii="Calibri" w:eastAsia="Calibri" w:hAnsi="Calibri" w:cs="Times New Roman"/>
    </w:rPr>
  </w:style>
  <w:style w:type="paragraph" w:styleId="Heading1">
    <w:name w:val="heading 1"/>
    <w:basedOn w:val="Normal"/>
    <w:next w:val="Normal"/>
    <w:link w:val="Heading1Char"/>
    <w:qFormat/>
    <w:rsid w:val="00B7212E"/>
    <w:pPr>
      <w:keepNext/>
      <w:pBdr>
        <w:top w:val="single" w:sz="4" w:space="1" w:color="auto"/>
        <w:left w:val="single" w:sz="4" w:space="4" w:color="auto"/>
        <w:bottom w:val="single" w:sz="4" w:space="1" w:color="auto"/>
        <w:right w:val="single" w:sz="4" w:space="4" w:color="auto"/>
      </w:pBdr>
      <w:shd w:val="pct5" w:color="auto" w:fill="auto"/>
      <w:suppressAutoHyphens w:val="0"/>
      <w:autoSpaceDN/>
      <w:spacing w:after="0" w:line="240" w:lineRule="auto"/>
      <w:textAlignment w:val="auto"/>
      <w:outlineLvl w:val="0"/>
    </w:pPr>
    <w:rPr>
      <w:rFonts w:ascii="Times New Roman" w:eastAsia="Times New Roman" w:hAnsi="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34B3"/>
    <w:pPr>
      <w:ind w:left="720"/>
    </w:pPr>
  </w:style>
  <w:style w:type="character" w:customStyle="1" w:styleId="Heading1Char">
    <w:name w:val="Heading 1 Char"/>
    <w:basedOn w:val="DefaultParagraphFont"/>
    <w:link w:val="Heading1"/>
    <w:rsid w:val="00B7212E"/>
    <w:rPr>
      <w:rFonts w:ascii="Times New Roman" w:eastAsia="Times New Roman" w:hAnsi="Times New Roman" w:cs="Times New Roman"/>
      <w:b/>
      <w:sz w:val="28"/>
      <w:szCs w:val="20"/>
      <w:shd w:val="pct5" w:color="auto" w:fill="auto"/>
      <w:lang w:val="en-US"/>
    </w:rPr>
  </w:style>
  <w:style w:type="paragraph" w:styleId="Footer">
    <w:name w:val="footer"/>
    <w:basedOn w:val="Normal"/>
    <w:link w:val="FooterChar"/>
    <w:unhideWhenUsed/>
    <w:rsid w:val="00B7212E"/>
    <w:pPr>
      <w:tabs>
        <w:tab w:val="center" w:pos="4680"/>
        <w:tab w:val="right" w:pos="9360"/>
      </w:tabs>
      <w:spacing w:after="0" w:line="240" w:lineRule="auto"/>
    </w:pPr>
  </w:style>
  <w:style w:type="character" w:customStyle="1" w:styleId="FooterChar">
    <w:name w:val="Footer Char"/>
    <w:basedOn w:val="DefaultParagraphFont"/>
    <w:link w:val="Footer"/>
    <w:rsid w:val="00B7212E"/>
    <w:rPr>
      <w:rFonts w:ascii="Calibri" w:eastAsia="Calibri" w:hAnsi="Calibri" w:cs="Times New Roman"/>
    </w:rPr>
  </w:style>
  <w:style w:type="paragraph" w:customStyle="1" w:styleId="heading2">
    <w:name w:val="heading2"/>
    <w:basedOn w:val="Normal"/>
    <w:rsid w:val="00B7212E"/>
    <w:pPr>
      <w:suppressAutoHyphens w:val="0"/>
      <w:autoSpaceDN/>
      <w:spacing w:after="0" w:line="240" w:lineRule="auto"/>
      <w:textAlignment w:val="auto"/>
    </w:pPr>
    <w:rPr>
      <w:rFonts w:ascii="Times New Roman" w:eastAsia="Times New Roman" w:hAnsi="Times New Roman"/>
      <w:sz w:val="20"/>
      <w:szCs w:val="20"/>
      <w:lang w:val="en-US"/>
    </w:rPr>
  </w:style>
  <w:style w:type="character" w:styleId="Hyperlink">
    <w:name w:val="Hyperlink"/>
    <w:basedOn w:val="DefaultParagraphFont"/>
    <w:rsid w:val="00B721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saravan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2231</Words>
  <Characters>12720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dc:creator>
  <cp:keywords/>
  <dc:description/>
  <cp:lastModifiedBy>Saravanan</cp:lastModifiedBy>
  <cp:revision>2</cp:revision>
  <dcterms:created xsi:type="dcterms:W3CDTF">2021-03-02T07:05:00Z</dcterms:created>
  <dcterms:modified xsi:type="dcterms:W3CDTF">2021-03-02T08:14:00Z</dcterms:modified>
</cp:coreProperties>
</file>