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1A37" w14:textId="77777777" w:rsidR="003B55E7" w:rsidRPr="006028B5" w:rsidRDefault="00DF213B" w:rsidP="003B55E7">
      <w:pPr>
        <w:pStyle w:val="Heading1"/>
        <w:tabs>
          <w:tab w:val="left" w:pos="6570"/>
        </w:tabs>
        <w:spacing w:before="0" w:after="0"/>
        <w:ind w:left="360" w:hanging="360"/>
        <w:jc w:val="both"/>
        <w:rPr>
          <w:rFonts w:asciiTheme="minorHAnsi" w:hAnsiTheme="minorHAnsi" w:cs="Calibri"/>
          <w:sz w:val="24"/>
          <w:szCs w:val="24"/>
        </w:rPr>
      </w:pPr>
      <w:r w:rsidRPr="006028B5">
        <w:rPr>
          <w:rFonts w:asciiTheme="minorHAnsi" w:hAnsiTheme="minorHAnsi" w:cs="Calibri"/>
          <w:sz w:val="24"/>
          <w:szCs w:val="24"/>
        </w:rPr>
        <w:t xml:space="preserve">  </w:t>
      </w:r>
      <w:r w:rsidR="004D49A2" w:rsidRPr="006028B5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</w:t>
      </w:r>
      <w:r w:rsidR="00E75A57" w:rsidRPr="006028B5">
        <w:rPr>
          <w:rFonts w:asciiTheme="minorHAnsi" w:hAnsiTheme="minorHAnsi" w:cs="Calibri"/>
          <w:sz w:val="24"/>
          <w:szCs w:val="24"/>
        </w:rPr>
        <w:t xml:space="preserve">                            </w:t>
      </w:r>
      <w:r w:rsidR="004D49A2" w:rsidRPr="006028B5">
        <w:rPr>
          <w:rFonts w:asciiTheme="minorHAnsi" w:hAnsiTheme="minorHAnsi" w:cs="Calibri"/>
          <w:sz w:val="24"/>
          <w:szCs w:val="24"/>
        </w:rPr>
        <w:t xml:space="preserve"> </w:t>
      </w:r>
      <w:r w:rsidR="00E75A57" w:rsidRPr="006028B5">
        <w:rPr>
          <w:rFonts w:asciiTheme="minorHAnsi" w:hAnsiTheme="minorHAnsi" w:cs="Calibri"/>
          <w:sz w:val="24"/>
          <w:szCs w:val="24"/>
        </w:rPr>
        <w:t xml:space="preserve">      </w:t>
      </w:r>
      <w:r w:rsidR="000D43D7" w:rsidRPr="006028B5">
        <w:rPr>
          <w:rFonts w:asciiTheme="minorHAnsi" w:hAnsiTheme="minorHAnsi" w:cs="Calibri"/>
          <w:sz w:val="24"/>
          <w:szCs w:val="24"/>
        </w:rPr>
        <w:t xml:space="preserve">                 </w:t>
      </w:r>
      <w:r w:rsidR="003B55E7" w:rsidRPr="006028B5">
        <w:rPr>
          <w:rFonts w:asciiTheme="minorHAnsi" w:hAnsiTheme="minorHAnsi" w:cs="Calibri"/>
          <w:sz w:val="24"/>
          <w:szCs w:val="24"/>
        </w:rPr>
        <w:t xml:space="preserve">                    </w:t>
      </w:r>
    </w:p>
    <w:p w14:paraId="0842AAB7" w14:textId="73E511DB" w:rsidR="00CC7764" w:rsidRPr="006028B5" w:rsidRDefault="00D56D07" w:rsidP="003B55E7">
      <w:pPr>
        <w:pStyle w:val="Heading1"/>
        <w:tabs>
          <w:tab w:val="left" w:pos="6570"/>
        </w:tabs>
        <w:spacing w:before="0" w:after="0"/>
        <w:ind w:left="360" w:hanging="36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kern w:val="0"/>
          <w:sz w:val="24"/>
          <w:szCs w:val="24"/>
        </w:rPr>
        <w:t>Sujan Kumar N</w:t>
      </w:r>
    </w:p>
    <w:p w14:paraId="009BF631" w14:textId="52A7A6BA" w:rsidR="00CB5C07" w:rsidRPr="006028B5" w:rsidRDefault="00363CB9" w:rsidP="003B55E7">
      <w:pPr>
        <w:ind w:left="360" w:hanging="360"/>
        <w:jc w:val="both"/>
        <w:rPr>
          <w:rFonts w:asciiTheme="minorHAnsi" w:hAnsiTheme="minorHAnsi" w:cs="Calibri"/>
        </w:rPr>
      </w:pPr>
      <w:r w:rsidRPr="006028B5">
        <w:rPr>
          <w:rFonts w:asciiTheme="minorHAnsi" w:hAnsiTheme="minorHAnsi" w:cs="Calibri"/>
        </w:rPr>
        <w:t xml:space="preserve">Phone No: </w:t>
      </w:r>
      <w:r w:rsidR="00D56D07">
        <w:rPr>
          <w:rFonts w:asciiTheme="minorHAnsi" w:hAnsiTheme="minorHAnsi" w:cs="Calibri"/>
        </w:rPr>
        <w:t>9901779758</w:t>
      </w:r>
      <w:r w:rsidR="00CC7764" w:rsidRPr="006028B5">
        <w:rPr>
          <w:rFonts w:asciiTheme="minorHAnsi" w:hAnsiTheme="minorHAnsi" w:cs="Calibri"/>
          <w:b/>
          <w:bCs/>
        </w:rPr>
        <w:tab/>
      </w:r>
      <w:r w:rsidR="00CC7764" w:rsidRPr="006028B5">
        <w:rPr>
          <w:rFonts w:asciiTheme="minorHAnsi" w:hAnsiTheme="minorHAnsi" w:cs="Calibri"/>
          <w:b/>
          <w:bCs/>
        </w:rPr>
        <w:tab/>
      </w:r>
      <w:r w:rsidR="001A1653" w:rsidRPr="006028B5">
        <w:rPr>
          <w:rFonts w:asciiTheme="minorHAnsi" w:hAnsiTheme="minorHAnsi" w:cs="Calibri"/>
        </w:rPr>
        <w:t xml:space="preserve"> </w:t>
      </w:r>
    </w:p>
    <w:p w14:paraId="7A4062C1" w14:textId="24A26B89" w:rsidR="00407BE4" w:rsidRPr="006028B5" w:rsidRDefault="008D3696" w:rsidP="003B55E7">
      <w:pPr>
        <w:ind w:left="360" w:hanging="360"/>
        <w:jc w:val="both"/>
        <w:rPr>
          <w:rFonts w:asciiTheme="minorHAnsi" w:hAnsiTheme="minorHAnsi" w:cs="Calibri"/>
        </w:rPr>
      </w:pPr>
      <w:r w:rsidRPr="006028B5">
        <w:rPr>
          <w:rFonts w:asciiTheme="minorHAnsi" w:hAnsiTheme="minorHAnsi" w:cs="Calibri"/>
        </w:rPr>
        <w:t>Email:</w:t>
      </w:r>
      <w:r w:rsidR="00766B24" w:rsidRPr="006028B5">
        <w:rPr>
          <w:rFonts w:asciiTheme="minorHAnsi" w:hAnsiTheme="minorHAnsi" w:cs="Calibri"/>
        </w:rPr>
        <w:t xml:space="preserve"> </w:t>
      </w:r>
      <w:r w:rsidR="00D56D07">
        <w:rPr>
          <w:rFonts w:asciiTheme="minorHAnsi" w:hAnsiTheme="minorHAnsi" w:cs="Calibri"/>
        </w:rPr>
        <w:t>sujan91kumar</w:t>
      </w:r>
      <w:r w:rsidR="00D426AB">
        <w:rPr>
          <w:rFonts w:asciiTheme="minorHAnsi" w:hAnsiTheme="minorHAnsi" w:cs="Calibri"/>
        </w:rPr>
        <w:t>@</w:t>
      </w:r>
      <w:r w:rsidR="00D56D07">
        <w:rPr>
          <w:rFonts w:asciiTheme="minorHAnsi" w:hAnsiTheme="minorHAnsi" w:cs="Calibri"/>
        </w:rPr>
        <w:t>gmail</w:t>
      </w:r>
      <w:r w:rsidR="00D426AB">
        <w:rPr>
          <w:rFonts w:asciiTheme="minorHAnsi" w:hAnsiTheme="minorHAnsi" w:cs="Calibri"/>
        </w:rPr>
        <w:t>.com</w:t>
      </w:r>
    </w:p>
    <w:tbl>
      <w:tblPr>
        <w:tblpPr w:leftFromText="180" w:rightFromText="180" w:vertAnchor="text" w:horzAnchor="margin" w:tblpXSpec="center" w:tblpY="89"/>
        <w:tblW w:w="10788" w:type="dxa"/>
        <w:tblLayout w:type="fixed"/>
        <w:tblLook w:val="0000" w:firstRow="0" w:lastRow="0" w:firstColumn="0" w:lastColumn="0" w:noHBand="0" w:noVBand="0"/>
      </w:tblPr>
      <w:tblGrid>
        <w:gridCol w:w="10788"/>
      </w:tblGrid>
      <w:tr w:rsidR="00E75A57" w:rsidRPr="006028B5" w14:paraId="552BAFBF" w14:textId="77777777" w:rsidTr="00E75A57">
        <w:trPr>
          <w:trHeight w:val="304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1985B8" w14:textId="77777777" w:rsidR="00E75A57" w:rsidRPr="006028B5" w:rsidRDefault="00E75A57" w:rsidP="00EA4349">
            <w:pPr>
              <w:pStyle w:val="BodyText"/>
              <w:widowControl/>
              <w:tabs>
                <w:tab w:val="clear" w:pos="2358"/>
                <w:tab w:val="clear" w:pos="4860"/>
                <w:tab w:val="clear" w:pos="7038"/>
              </w:tabs>
              <w:autoSpaceDE/>
              <w:autoSpaceDN/>
              <w:adjustRightInd/>
              <w:ind w:left="360" w:hanging="360"/>
              <w:jc w:val="center"/>
              <w:rPr>
                <w:rFonts w:asciiTheme="minorHAnsi" w:hAnsiTheme="minorHAnsi" w:cs="Calibri"/>
                <w:bCs w:val="0"/>
                <w:sz w:val="24"/>
                <w:szCs w:val="24"/>
              </w:rPr>
            </w:pPr>
            <w:r w:rsidRPr="006028B5">
              <w:rPr>
                <w:rFonts w:asciiTheme="minorHAnsi" w:hAnsiTheme="minorHAnsi" w:cs="Calibri"/>
                <w:bCs w:val="0"/>
                <w:sz w:val="24"/>
                <w:szCs w:val="24"/>
              </w:rPr>
              <w:t>Professional Summary</w:t>
            </w:r>
          </w:p>
        </w:tc>
      </w:tr>
    </w:tbl>
    <w:p w14:paraId="08020C4E" w14:textId="77777777" w:rsidR="00705A8F" w:rsidRPr="006028B5" w:rsidRDefault="00A101E8" w:rsidP="003B55E7">
      <w:pPr>
        <w:ind w:left="360" w:hanging="360"/>
        <w:jc w:val="both"/>
        <w:rPr>
          <w:rFonts w:asciiTheme="minorHAnsi" w:hAnsiTheme="minorHAnsi" w:cs="Calibri"/>
          <w:bCs/>
        </w:rPr>
      </w:pPr>
      <w:r w:rsidRPr="006028B5">
        <w:rPr>
          <w:rFonts w:asciiTheme="minorHAnsi" w:hAnsiTheme="minorHAnsi" w:cs="Calibri"/>
          <w:b/>
          <w:bCs/>
        </w:rPr>
        <w:t xml:space="preserve"> </w:t>
      </w:r>
      <w:r w:rsidR="00A33FF3" w:rsidRPr="006028B5">
        <w:rPr>
          <w:rFonts w:asciiTheme="minorHAnsi" w:hAnsiTheme="minorHAnsi" w:cs="Calibri"/>
          <w:b/>
          <w:bCs/>
        </w:rPr>
        <w:t xml:space="preserve">                                 </w:t>
      </w:r>
      <w:r w:rsidR="00A33FF3" w:rsidRPr="006028B5">
        <w:rPr>
          <w:rFonts w:asciiTheme="minorHAnsi" w:hAnsiTheme="minorHAnsi" w:cs="Calibri"/>
          <w:bCs/>
        </w:rPr>
        <w:t xml:space="preserve">                                                                                              </w:t>
      </w:r>
      <w:r w:rsidR="00775E7E" w:rsidRPr="006028B5">
        <w:rPr>
          <w:rFonts w:asciiTheme="minorHAnsi" w:hAnsiTheme="minorHAnsi" w:cs="Calibri"/>
          <w:bCs/>
        </w:rPr>
        <w:t xml:space="preserve">                                                                                     </w:t>
      </w:r>
      <w:r w:rsidR="007A5EEF" w:rsidRPr="006028B5">
        <w:rPr>
          <w:rFonts w:asciiTheme="minorHAnsi" w:hAnsiTheme="minorHAnsi" w:cs="Calibri"/>
          <w:bCs/>
        </w:rPr>
        <w:t xml:space="preserve">            </w:t>
      </w:r>
    </w:p>
    <w:p w14:paraId="519EBE9D" w14:textId="77D6816D" w:rsidR="00884C03" w:rsidRPr="006028B5" w:rsidRDefault="00523D54" w:rsidP="003B55E7">
      <w:pPr>
        <w:jc w:val="both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b/>
          <w:iCs/>
        </w:rPr>
        <w:t>3</w:t>
      </w:r>
      <w:r w:rsidR="005B4DF6" w:rsidRPr="006028B5">
        <w:rPr>
          <w:rFonts w:asciiTheme="minorHAnsi" w:hAnsiTheme="minorHAnsi" w:cs="Calibri"/>
          <w:b/>
          <w:iCs/>
        </w:rPr>
        <w:t>X certified Salesforce professional</w:t>
      </w:r>
      <w:r w:rsidR="003B55E7" w:rsidRPr="006028B5">
        <w:rPr>
          <w:rFonts w:asciiTheme="minorHAnsi" w:hAnsiTheme="minorHAnsi" w:cs="Calibri"/>
          <w:b/>
          <w:iCs/>
        </w:rPr>
        <w:t xml:space="preserve"> </w:t>
      </w:r>
      <w:r w:rsidR="003B55E7" w:rsidRPr="006028B5">
        <w:rPr>
          <w:rFonts w:asciiTheme="minorHAnsi" w:hAnsiTheme="minorHAnsi" w:cs="Calibri"/>
          <w:iCs/>
        </w:rPr>
        <w:t>with</w:t>
      </w:r>
      <w:r w:rsidR="00990C76" w:rsidRPr="006028B5">
        <w:rPr>
          <w:rFonts w:asciiTheme="minorHAnsi" w:hAnsiTheme="minorHAnsi" w:cs="Calibri"/>
          <w:b/>
          <w:iCs/>
        </w:rPr>
        <w:t xml:space="preserve"> </w:t>
      </w:r>
      <w:r w:rsidR="00014D4A">
        <w:rPr>
          <w:rFonts w:asciiTheme="minorHAnsi" w:hAnsiTheme="minorHAnsi" w:cs="Calibri"/>
          <w:b/>
          <w:iCs/>
        </w:rPr>
        <w:t>5</w:t>
      </w:r>
      <w:r w:rsidR="00D56D07">
        <w:rPr>
          <w:rFonts w:asciiTheme="minorHAnsi" w:hAnsiTheme="minorHAnsi" w:cs="Calibri"/>
          <w:b/>
          <w:iCs/>
        </w:rPr>
        <w:t>.3</w:t>
      </w:r>
      <w:r w:rsidR="00D444CB" w:rsidRPr="006028B5">
        <w:rPr>
          <w:rFonts w:asciiTheme="minorHAnsi" w:hAnsiTheme="minorHAnsi" w:cs="Calibri"/>
          <w:iCs/>
        </w:rPr>
        <w:t xml:space="preserve"> years</w:t>
      </w:r>
      <w:r w:rsidR="00884C03" w:rsidRPr="006028B5">
        <w:rPr>
          <w:rFonts w:asciiTheme="minorHAnsi" w:hAnsiTheme="minorHAnsi" w:cs="Calibri"/>
          <w:iCs/>
        </w:rPr>
        <w:t xml:space="preserve"> of </w:t>
      </w:r>
      <w:r w:rsidR="00953936">
        <w:rPr>
          <w:rFonts w:asciiTheme="minorHAnsi" w:hAnsiTheme="minorHAnsi" w:cs="Calibri"/>
          <w:iCs/>
        </w:rPr>
        <w:t>e</w:t>
      </w:r>
      <w:r w:rsidR="00884C03" w:rsidRPr="006028B5">
        <w:rPr>
          <w:rFonts w:asciiTheme="minorHAnsi" w:hAnsiTheme="minorHAnsi" w:cs="Calibri"/>
          <w:iCs/>
        </w:rPr>
        <w:t xml:space="preserve">xtensive experience in Salesforce.com CRM </w:t>
      </w:r>
      <w:r w:rsidR="00566B65" w:rsidRPr="006028B5">
        <w:rPr>
          <w:rFonts w:asciiTheme="minorHAnsi" w:hAnsiTheme="minorHAnsi" w:cs="Calibri"/>
          <w:iCs/>
        </w:rPr>
        <w:t xml:space="preserve">as </w:t>
      </w:r>
      <w:r w:rsidR="00D00DF3" w:rsidRPr="006028B5">
        <w:rPr>
          <w:rFonts w:asciiTheme="minorHAnsi" w:hAnsiTheme="minorHAnsi" w:cs="Calibri"/>
          <w:iCs/>
        </w:rPr>
        <w:t>an</w:t>
      </w:r>
      <w:r w:rsidR="00566B65" w:rsidRPr="006028B5">
        <w:rPr>
          <w:rFonts w:asciiTheme="minorHAnsi" w:hAnsiTheme="minorHAnsi" w:cs="Calibri"/>
          <w:iCs/>
        </w:rPr>
        <w:t xml:space="preserve"> </w:t>
      </w:r>
      <w:r w:rsidR="00B875FE" w:rsidRPr="006028B5">
        <w:rPr>
          <w:rFonts w:asciiTheme="minorHAnsi" w:hAnsiTheme="minorHAnsi" w:cs="Calibri"/>
          <w:iCs/>
        </w:rPr>
        <w:t>Administrator</w:t>
      </w:r>
      <w:r w:rsidR="00566B65" w:rsidRPr="006028B5">
        <w:rPr>
          <w:rFonts w:asciiTheme="minorHAnsi" w:hAnsiTheme="minorHAnsi" w:cs="Calibri"/>
          <w:iCs/>
        </w:rPr>
        <w:t xml:space="preserve"> and </w:t>
      </w:r>
      <w:r w:rsidR="00476DA4" w:rsidRPr="006028B5">
        <w:rPr>
          <w:rFonts w:asciiTheme="minorHAnsi" w:hAnsiTheme="minorHAnsi" w:cs="Calibri"/>
          <w:iCs/>
        </w:rPr>
        <w:t>Analys</w:t>
      </w:r>
      <w:r w:rsidR="00953936">
        <w:rPr>
          <w:rFonts w:asciiTheme="minorHAnsi" w:hAnsiTheme="minorHAnsi" w:cs="Calibri"/>
          <w:iCs/>
        </w:rPr>
        <w:t>t.</w:t>
      </w:r>
      <w:r w:rsidR="009C2E08">
        <w:rPr>
          <w:rFonts w:asciiTheme="minorHAnsi" w:hAnsiTheme="minorHAnsi" w:cs="Calibri"/>
          <w:iCs/>
        </w:rPr>
        <w:t xml:space="preserve"> </w:t>
      </w:r>
    </w:p>
    <w:p w14:paraId="5203624E" w14:textId="77777777" w:rsidR="00884C03" w:rsidRPr="006028B5" w:rsidRDefault="00884C03" w:rsidP="001954D8">
      <w:pPr>
        <w:jc w:val="both"/>
        <w:rPr>
          <w:rFonts w:asciiTheme="minorHAnsi" w:hAnsiTheme="minorHAnsi" w:cs="Calibri"/>
          <w:iCs/>
        </w:rPr>
      </w:pPr>
    </w:p>
    <w:p w14:paraId="4985BE03" w14:textId="77777777" w:rsidR="00D23759" w:rsidRDefault="00884C03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 xml:space="preserve">Experienced in </w:t>
      </w:r>
      <w:r w:rsidR="00D23759">
        <w:rPr>
          <w:rFonts w:asciiTheme="minorHAnsi" w:hAnsiTheme="minorHAnsi" w:cs="Calibri"/>
          <w:iCs/>
        </w:rPr>
        <w:t xml:space="preserve">creation and implementation of </w:t>
      </w:r>
      <w:r w:rsidR="00D23759" w:rsidRPr="00D23759">
        <w:rPr>
          <w:rFonts w:asciiTheme="minorHAnsi" w:hAnsiTheme="minorHAnsi" w:cs="Calibri"/>
          <w:iCs/>
        </w:rPr>
        <w:t>c</w:t>
      </w:r>
      <w:r w:rsidRPr="00D23759">
        <w:rPr>
          <w:rFonts w:asciiTheme="minorHAnsi" w:hAnsiTheme="minorHAnsi" w:cs="Calibri"/>
          <w:iCs/>
        </w:rPr>
        <w:t>ustom</w:t>
      </w:r>
      <w:r w:rsidRPr="006028B5">
        <w:rPr>
          <w:rFonts w:asciiTheme="minorHAnsi" w:hAnsiTheme="minorHAnsi" w:cs="Calibri"/>
          <w:b/>
          <w:iCs/>
        </w:rPr>
        <w:t xml:space="preserve"> Objects</w:t>
      </w:r>
      <w:r w:rsidRPr="006028B5">
        <w:rPr>
          <w:rFonts w:asciiTheme="minorHAnsi" w:hAnsiTheme="minorHAnsi" w:cs="Calibri"/>
          <w:iCs/>
        </w:rPr>
        <w:t xml:space="preserve">, </w:t>
      </w:r>
      <w:r w:rsidR="00D23759" w:rsidRPr="00D23759">
        <w:rPr>
          <w:rFonts w:asciiTheme="minorHAnsi" w:hAnsiTheme="minorHAnsi" w:cs="Calibri"/>
          <w:b/>
          <w:bCs/>
          <w:iCs/>
        </w:rPr>
        <w:t>Relationships</w:t>
      </w:r>
      <w:r w:rsidR="00D23759">
        <w:rPr>
          <w:rFonts w:asciiTheme="minorHAnsi" w:hAnsiTheme="minorHAnsi" w:cs="Calibri"/>
          <w:iCs/>
        </w:rPr>
        <w:t xml:space="preserve"> – Master-Detail, Lookup and Roll-Up Summary.</w:t>
      </w:r>
      <w:r w:rsidRPr="006028B5">
        <w:rPr>
          <w:rFonts w:asciiTheme="minorHAnsi" w:hAnsiTheme="minorHAnsi" w:cs="Calibri"/>
          <w:iCs/>
        </w:rPr>
        <w:t xml:space="preserve"> </w:t>
      </w:r>
    </w:p>
    <w:p w14:paraId="22C1BCD3" w14:textId="0F94E23C" w:rsidR="00D23759" w:rsidRDefault="00D23759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Create </w:t>
      </w:r>
      <w:r w:rsidRPr="00D23759">
        <w:rPr>
          <w:rFonts w:asciiTheme="minorHAnsi" w:hAnsiTheme="minorHAnsi" w:cs="Calibri"/>
          <w:b/>
          <w:bCs/>
          <w:iCs/>
        </w:rPr>
        <w:t>Users</w:t>
      </w:r>
      <w:r>
        <w:rPr>
          <w:rFonts w:asciiTheme="minorHAnsi" w:hAnsiTheme="minorHAnsi" w:cs="Calibri"/>
          <w:iCs/>
        </w:rPr>
        <w:t xml:space="preserve">, </w:t>
      </w:r>
      <w:r w:rsidR="00884C03" w:rsidRPr="006028B5">
        <w:rPr>
          <w:rFonts w:asciiTheme="minorHAnsi" w:hAnsiTheme="minorHAnsi" w:cs="Calibri"/>
          <w:b/>
          <w:iCs/>
        </w:rPr>
        <w:t>Roles</w:t>
      </w:r>
      <w:r w:rsidR="00884C03" w:rsidRPr="006028B5">
        <w:rPr>
          <w:rFonts w:asciiTheme="minorHAnsi" w:hAnsiTheme="minorHAnsi" w:cs="Calibri"/>
          <w:iCs/>
        </w:rPr>
        <w:t xml:space="preserve">, </w:t>
      </w:r>
      <w:r w:rsidR="00884C03" w:rsidRPr="006028B5">
        <w:rPr>
          <w:rFonts w:asciiTheme="minorHAnsi" w:hAnsiTheme="minorHAnsi" w:cs="Calibri"/>
          <w:b/>
          <w:iCs/>
        </w:rPr>
        <w:t>Profiles</w:t>
      </w:r>
      <w:r w:rsidR="00884C03" w:rsidRPr="006028B5">
        <w:rPr>
          <w:rFonts w:asciiTheme="minorHAnsi" w:hAnsiTheme="minorHAnsi" w:cs="Calibri"/>
          <w:iCs/>
        </w:rPr>
        <w:t>,</w:t>
      </w:r>
      <w:r>
        <w:rPr>
          <w:rFonts w:asciiTheme="minorHAnsi" w:hAnsiTheme="minorHAnsi" w:cs="Calibri"/>
          <w:iCs/>
        </w:rPr>
        <w:t xml:space="preserve"> </w:t>
      </w:r>
      <w:r w:rsidRPr="00D23759">
        <w:rPr>
          <w:rFonts w:asciiTheme="minorHAnsi" w:hAnsiTheme="minorHAnsi" w:cs="Calibri"/>
          <w:b/>
          <w:bCs/>
          <w:iCs/>
        </w:rPr>
        <w:t>Permission Set</w:t>
      </w:r>
      <w:r>
        <w:rPr>
          <w:rFonts w:asciiTheme="minorHAnsi" w:hAnsiTheme="minorHAnsi" w:cs="Calibri"/>
          <w:iCs/>
        </w:rPr>
        <w:t xml:space="preserve"> and assignments.</w:t>
      </w:r>
    </w:p>
    <w:p w14:paraId="6D3222CB" w14:textId="152D56A0" w:rsidR="00D23759" w:rsidRPr="006028B5" w:rsidRDefault="00D23759" w:rsidP="00D23759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 xml:space="preserve">Designed </w:t>
      </w:r>
      <w:r>
        <w:rPr>
          <w:rFonts w:asciiTheme="minorHAnsi" w:hAnsiTheme="minorHAnsi" w:cs="Calibri"/>
          <w:iCs/>
        </w:rPr>
        <w:t>c</w:t>
      </w:r>
      <w:r w:rsidRPr="006028B5">
        <w:rPr>
          <w:rFonts w:asciiTheme="minorHAnsi" w:hAnsiTheme="minorHAnsi" w:cs="Calibri"/>
          <w:iCs/>
        </w:rPr>
        <w:t xml:space="preserve">ustom </w:t>
      </w:r>
      <w:r w:rsidRPr="006028B5">
        <w:rPr>
          <w:rFonts w:asciiTheme="minorHAnsi" w:hAnsiTheme="minorHAnsi" w:cs="Calibri"/>
          <w:b/>
          <w:iCs/>
        </w:rPr>
        <w:t>Formula Fields</w:t>
      </w:r>
      <w:r w:rsidRPr="006028B5">
        <w:rPr>
          <w:rFonts w:asciiTheme="minorHAnsi" w:hAnsiTheme="minorHAnsi" w:cs="Calibri"/>
          <w:iCs/>
        </w:rPr>
        <w:t xml:space="preserve">, </w:t>
      </w:r>
      <w:r w:rsidRPr="006028B5">
        <w:rPr>
          <w:rFonts w:asciiTheme="minorHAnsi" w:hAnsiTheme="minorHAnsi" w:cs="Calibri"/>
          <w:b/>
          <w:iCs/>
        </w:rPr>
        <w:t>Field Dependencies</w:t>
      </w:r>
      <w:r w:rsidRPr="006028B5">
        <w:rPr>
          <w:rFonts w:asciiTheme="minorHAnsi" w:hAnsiTheme="minorHAnsi" w:cs="Calibri"/>
          <w:iCs/>
        </w:rPr>
        <w:t xml:space="preserve">, and </w:t>
      </w:r>
      <w:r w:rsidRPr="006028B5">
        <w:rPr>
          <w:rFonts w:asciiTheme="minorHAnsi" w:hAnsiTheme="minorHAnsi" w:cs="Calibri"/>
          <w:b/>
          <w:iCs/>
        </w:rPr>
        <w:t>Validation Rules</w:t>
      </w:r>
      <w:r>
        <w:rPr>
          <w:rFonts w:asciiTheme="minorHAnsi" w:hAnsiTheme="minorHAnsi" w:cs="Calibri"/>
          <w:iCs/>
        </w:rPr>
        <w:t xml:space="preserve"> to control input data.</w:t>
      </w:r>
    </w:p>
    <w:p w14:paraId="523FBE20" w14:textId="631F4502" w:rsidR="00D23759" w:rsidRDefault="00D23759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Create and Assign – </w:t>
      </w:r>
      <w:r w:rsidRPr="00D23759">
        <w:rPr>
          <w:rFonts w:asciiTheme="minorHAnsi" w:hAnsiTheme="minorHAnsi" w:cs="Calibri"/>
          <w:b/>
          <w:bCs/>
          <w:iCs/>
        </w:rPr>
        <w:t xml:space="preserve">Page Layouts, </w:t>
      </w:r>
      <w:r>
        <w:rPr>
          <w:rFonts w:asciiTheme="minorHAnsi" w:hAnsiTheme="minorHAnsi" w:cs="Calibri"/>
          <w:b/>
          <w:bCs/>
          <w:iCs/>
        </w:rPr>
        <w:t xml:space="preserve">Search Layouts, </w:t>
      </w:r>
      <w:r w:rsidRPr="00D23759">
        <w:rPr>
          <w:rFonts w:asciiTheme="minorHAnsi" w:hAnsiTheme="minorHAnsi" w:cs="Calibri"/>
          <w:b/>
          <w:bCs/>
          <w:iCs/>
        </w:rPr>
        <w:t>List Views, Tabs</w:t>
      </w:r>
      <w:r>
        <w:rPr>
          <w:rFonts w:asciiTheme="minorHAnsi" w:hAnsiTheme="minorHAnsi" w:cs="Calibri"/>
          <w:iCs/>
        </w:rPr>
        <w:t xml:space="preserve"> and </w:t>
      </w:r>
      <w:r w:rsidRPr="00D23759">
        <w:rPr>
          <w:rFonts w:asciiTheme="minorHAnsi" w:hAnsiTheme="minorHAnsi" w:cs="Calibri"/>
          <w:b/>
          <w:bCs/>
          <w:iCs/>
        </w:rPr>
        <w:t>Apps</w:t>
      </w:r>
      <w:r>
        <w:rPr>
          <w:rFonts w:asciiTheme="minorHAnsi" w:hAnsiTheme="minorHAnsi" w:cs="Calibri"/>
          <w:iCs/>
        </w:rPr>
        <w:t>.</w:t>
      </w:r>
    </w:p>
    <w:p w14:paraId="000A119B" w14:textId="77777777" w:rsidR="00D23759" w:rsidRPr="00D23759" w:rsidRDefault="00D23759" w:rsidP="002609F9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D23759">
        <w:rPr>
          <w:rFonts w:asciiTheme="minorHAnsi" w:hAnsiTheme="minorHAnsi" w:cs="Calibri"/>
          <w:iCs/>
        </w:rPr>
        <w:t xml:space="preserve">Automate business process thru </w:t>
      </w:r>
      <w:r w:rsidR="00884C03" w:rsidRPr="00D23759">
        <w:rPr>
          <w:rFonts w:asciiTheme="minorHAnsi" w:hAnsiTheme="minorHAnsi" w:cs="Calibri"/>
          <w:b/>
          <w:iCs/>
        </w:rPr>
        <w:t xml:space="preserve">Workflow Alerts </w:t>
      </w:r>
      <w:r w:rsidR="00884C03" w:rsidRPr="00D23759">
        <w:rPr>
          <w:rFonts w:asciiTheme="minorHAnsi" w:hAnsiTheme="minorHAnsi" w:cs="Calibri"/>
          <w:bCs/>
          <w:iCs/>
        </w:rPr>
        <w:t>and</w:t>
      </w:r>
      <w:r w:rsidR="00884C03" w:rsidRPr="00D23759">
        <w:rPr>
          <w:rFonts w:asciiTheme="minorHAnsi" w:hAnsiTheme="minorHAnsi" w:cs="Calibri"/>
          <w:b/>
          <w:iCs/>
        </w:rPr>
        <w:t xml:space="preserve"> Actions</w:t>
      </w:r>
      <w:r w:rsidR="00884C03" w:rsidRPr="00D23759">
        <w:rPr>
          <w:rFonts w:asciiTheme="minorHAnsi" w:hAnsiTheme="minorHAnsi" w:cs="Calibri"/>
          <w:iCs/>
        </w:rPr>
        <w:t xml:space="preserve">, and </w:t>
      </w:r>
      <w:r w:rsidR="00884C03" w:rsidRPr="00D23759">
        <w:rPr>
          <w:rFonts w:asciiTheme="minorHAnsi" w:hAnsiTheme="minorHAnsi" w:cs="Calibri"/>
          <w:b/>
          <w:iCs/>
        </w:rPr>
        <w:t>Approval</w:t>
      </w:r>
      <w:r>
        <w:rPr>
          <w:rFonts w:asciiTheme="minorHAnsi" w:hAnsiTheme="minorHAnsi" w:cs="Calibri"/>
          <w:b/>
          <w:iCs/>
        </w:rPr>
        <w:t xml:space="preserve"> Process</w:t>
      </w:r>
    </w:p>
    <w:p w14:paraId="66DF18EF" w14:textId="582C73AC" w:rsidR="00884C03" w:rsidRPr="00D23759" w:rsidRDefault="00D23759" w:rsidP="002609F9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bCs/>
          <w:iCs/>
        </w:rPr>
        <w:t xml:space="preserve">Experienced to generate different kinds of </w:t>
      </w:r>
      <w:r w:rsidR="00884C03" w:rsidRPr="00D23759">
        <w:rPr>
          <w:rFonts w:asciiTheme="minorHAnsi" w:hAnsiTheme="minorHAnsi" w:cs="Calibri"/>
          <w:b/>
          <w:iCs/>
        </w:rPr>
        <w:t>Reports</w:t>
      </w:r>
      <w:r w:rsidR="00884C03" w:rsidRPr="00D23759">
        <w:rPr>
          <w:rFonts w:asciiTheme="minorHAnsi" w:hAnsiTheme="minorHAnsi" w:cs="Calibri"/>
          <w:iCs/>
        </w:rPr>
        <w:t xml:space="preserve"> and </w:t>
      </w:r>
      <w:r w:rsidR="00884C03" w:rsidRPr="00D23759">
        <w:rPr>
          <w:rFonts w:asciiTheme="minorHAnsi" w:hAnsiTheme="minorHAnsi" w:cs="Calibri"/>
          <w:b/>
          <w:iCs/>
        </w:rPr>
        <w:t>Dashboards.</w:t>
      </w:r>
    </w:p>
    <w:p w14:paraId="55F0C116" w14:textId="4C8F99BF" w:rsidR="00884C03" w:rsidRPr="006028B5" w:rsidRDefault="00884C03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 xml:space="preserve">Extensive experience in </w:t>
      </w:r>
      <w:r w:rsidR="009C2E08">
        <w:rPr>
          <w:rFonts w:asciiTheme="minorHAnsi" w:hAnsiTheme="minorHAnsi" w:cs="Calibri"/>
          <w:iCs/>
        </w:rPr>
        <w:t>L</w:t>
      </w:r>
      <w:r w:rsidRPr="006028B5">
        <w:rPr>
          <w:rFonts w:asciiTheme="minorHAnsi" w:hAnsiTheme="minorHAnsi" w:cs="Calibri"/>
          <w:iCs/>
        </w:rPr>
        <w:t xml:space="preserve">ead, </w:t>
      </w:r>
      <w:r w:rsidR="009C2E08" w:rsidRPr="009C2E08">
        <w:rPr>
          <w:rFonts w:asciiTheme="minorHAnsi" w:hAnsiTheme="minorHAnsi" w:cs="Calibri"/>
          <w:b/>
          <w:bCs/>
          <w:iCs/>
        </w:rPr>
        <w:t>C</w:t>
      </w:r>
      <w:r w:rsidRPr="006028B5">
        <w:rPr>
          <w:rFonts w:asciiTheme="minorHAnsi" w:hAnsiTheme="minorHAnsi" w:cs="Calibri"/>
          <w:b/>
          <w:iCs/>
        </w:rPr>
        <w:t xml:space="preserve">ase </w:t>
      </w:r>
      <w:r w:rsidR="00AE162A" w:rsidRPr="006028B5">
        <w:rPr>
          <w:rFonts w:asciiTheme="minorHAnsi" w:hAnsiTheme="minorHAnsi" w:cs="Calibri"/>
          <w:b/>
          <w:iCs/>
        </w:rPr>
        <w:t>management</w:t>
      </w:r>
      <w:r w:rsidR="00AE162A" w:rsidRPr="006028B5">
        <w:rPr>
          <w:rFonts w:asciiTheme="minorHAnsi" w:hAnsiTheme="minorHAnsi" w:cs="Calibri"/>
          <w:iCs/>
        </w:rPr>
        <w:t xml:space="preserve">, </w:t>
      </w:r>
      <w:r w:rsidR="009C2E08">
        <w:rPr>
          <w:rFonts w:asciiTheme="minorHAnsi" w:hAnsiTheme="minorHAnsi" w:cs="Calibri"/>
          <w:b/>
          <w:bCs/>
          <w:iCs/>
        </w:rPr>
        <w:t>Web-t</w:t>
      </w:r>
      <w:r w:rsidRPr="006028B5">
        <w:rPr>
          <w:rFonts w:asciiTheme="minorHAnsi" w:hAnsiTheme="minorHAnsi" w:cs="Calibri"/>
          <w:b/>
          <w:iCs/>
        </w:rPr>
        <w:t>o-</w:t>
      </w:r>
      <w:r w:rsidR="009C2E08">
        <w:rPr>
          <w:rFonts w:asciiTheme="minorHAnsi" w:hAnsiTheme="minorHAnsi" w:cs="Calibri"/>
          <w:b/>
          <w:iCs/>
        </w:rPr>
        <w:t>L</w:t>
      </w:r>
      <w:r w:rsidRPr="006028B5">
        <w:rPr>
          <w:rFonts w:asciiTheme="minorHAnsi" w:hAnsiTheme="minorHAnsi" w:cs="Calibri"/>
          <w:b/>
          <w:iCs/>
        </w:rPr>
        <w:t>ead</w:t>
      </w:r>
      <w:r w:rsidRPr="006028B5">
        <w:rPr>
          <w:rFonts w:asciiTheme="minorHAnsi" w:hAnsiTheme="minorHAnsi" w:cs="Calibri"/>
          <w:iCs/>
        </w:rPr>
        <w:t xml:space="preserve">, </w:t>
      </w:r>
      <w:r w:rsidRPr="006028B5">
        <w:rPr>
          <w:rFonts w:asciiTheme="minorHAnsi" w:hAnsiTheme="minorHAnsi" w:cs="Calibri"/>
          <w:b/>
          <w:iCs/>
        </w:rPr>
        <w:t>Web-to</w:t>
      </w:r>
      <w:r w:rsidR="009C2E08">
        <w:rPr>
          <w:rFonts w:asciiTheme="minorHAnsi" w:hAnsiTheme="minorHAnsi" w:cs="Calibri"/>
          <w:b/>
          <w:iCs/>
        </w:rPr>
        <w:t>-C</w:t>
      </w:r>
      <w:r w:rsidRPr="006028B5">
        <w:rPr>
          <w:rFonts w:asciiTheme="minorHAnsi" w:hAnsiTheme="minorHAnsi" w:cs="Calibri"/>
          <w:b/>
          <w:iCs/>
        </w:rPr>
        <w:t>ase</w:t>
      </w:r>
      <w:r w:rsidRPr="006028B5">
        <w:rPr>
          <w:rFonts w:asciiTheme="minorHAnsi" w:hAnsiTheme="minorHAnsi" w:cs="Calibri"/>
          <w:iCs/>
        </w:rPr>
        <w:t xml:space="preserve">, </w:t>
      </w:r>
      <w:r w:rsidRPr="006028B5">
        <w:rPr>
          <w:rFonts w:asciiTheme="minorHAnsi" w:hAnsiTheme="minorHAnsi" w:cs="Calibri"/>
          <w:b/>
          <w:iCs/>
        </w:rPr>
        <w:t>Email-to-case</w:t>
      </w:r>
      <w:r w:rsidRPr="006028B5">
        <w:rPr>
          <w:rFonts w:asciiTheme="minorHAnsi" w:hAnsiTheme="minorHAnsi" w:cs="Calibri"/>
          <w:iCs/>
        </w:rPr>
        <w:t>.</w:t>
      </w:r>
    </w:p>
    <w:p w14:paraId="102C4AB4" w14:textId="2109522C" w:rsidR="00884C03" w:rsidRDefault="00884C03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 xml:space="preserve">Implemented </w:t>
      </w:r>
      <w:r w:rsidR="00D23759" w:rsidRPr="00D23759">
        <w:rPr>
          <w:rFonts w:asciiTheme="minorHAnsi" w:hAnsiTheme="minorHAnsi" w:cs="Calibri"/>
          <w:b/>
          <w:bCs/>
          <w:iCs/>
        </w:rPr>
        <w:t>S</w:t>
      </w:r>
      <w:r w:rsidRPr="00D23759">
        <w:rPr>
          <w:rFonts w:asciiTheme="minorHAnsi" w:hAnsiTheme="minorHAnsi" w:cs="Calibri"/>
          <w:b/>
          <w:bCs/>
          <w:iCs/>
        </w:rPr>
        <w:t>ecurity</w:t>
      </w:r>
      <w:r w:rsidRPr="006028B5">
        <w:rPr>
          <w:rFonts w:asciiTheme="minorHAnsi" w:hAnsiTheme="minorHAnsi" w:cs="Calibri"/>
          <w:iCs/>
        </w:rPr>
        <w:t xml:space="preserve"> and </w:t>
      </w:r>
      <w:r w:rsidR="00D23759" w:rsidRPr="00D23759">
        <w:rPr>
          <w:rFonts w:asciiTheme="minorHAnsi" w:hAnsiTheme="minorHAnsi" w:cs="Calibri"/>
          <w:b/>
          <w:bCs/>
          <w:iCs/>
        </w:rPr>
        <w:t>S</w:t>
      </w:r>
      <w:r w:rsidRPr="00D23759">
        <w:rPr>
          <w:rFonts w:asciiTheme="minorHAnsi" w:hAnsiTheme="minorHAnsi" w:cs="Calibri"/>
          <w:b/>
          <w:bCs/>
          <w:iCs/>
        </w:rPr>
        <w:t xml:space="preserve">haring </w:t>
      </w:r>
      <w:r w:rsidR="00D23759" w:rsidRPr="00D23759">
        <w:rPr>
          <w:rFonts w:asciiTheme="minorHAnsi" w:hAnsiTheme="minorHAnsi" w:cs="Calibri"/>
          <w:b/>
          <w:bCs/>
          <w:iCs/>
        </w:rPr>
        <w:t>R</w:t>
      </w:r>
      <w:r w:rsidRPr="00D23759">
        <w:rPr>
          <w:rFonts w:asciiTheme="minorHAnsi" w:hAnsiTheme="minorHAnsi" w:cs="Calibri"/>
          <w:b/>
          <w:bCs/>
          <w:iCs/>
        </w:rPr>
        <w:t>ules</w:t>
      </w:r>
      <w:r w:rsidRPr="006028B5">
        <w:rPr>
          <w:rFonts w:asciiTheme="minorHAnsi" w:hAnsiTheme="minorHAnsi" w:cs="Calibri"/>
          <w:iCs/>
        </w:rPr>
        <w:t xml:space="preserve"> at </w:t>
      </w:r>
      <w:r w:rsidR="00D23759">
        <w:rPr>
          <w:rFonts w:asciiTheme="minorHAnsi" w:hAnsiTheme="minorHAnsi" w:cs="Calibri"/>
          <w:iCs/>
        </w:rPr>
        <w:t>O</w:t>
      </w:r>
      <w:r w:rsidRPr="006028B5">
        <w:rPr>
          <w:rFonts w:asciiTheme="minorHAnsi" w:hAnsiTheme="minorHAnsi" w:cs="Calibri"/>
          <w:iCs/>
        </w:rPr>
        <w:t xml:space="preserve">bject, </w:t>
      </w:r>
      <w:r w:rsidR="00D23759">
        <w:rPr>
          <w:rFonts w:asciiTheme="minorHAnsi" w:hAnsiTheme="minorHAnsi" w:cs="Calibri"/>
          <w:iCs/>
        </w:rPr>
        <w:t>F</w:t>
      </w:r>
      <w:r w:rsidRPr="006028B5">
        <w:rPr>
          <w:rFonts w:asciiTheme="minorHAnsi" w:hAnsiTheme="minorHAnsi" w:cs="Calibri"/>
          <w:iCs/>
        </w:rPr>
        <w:t xml:space="preserve">ield, and </w:t>
      </w:r>
      <w:r w:rsidR="00D23759">
        <w:rPr>
          <w:rFonts w:asciiTheme="minorHAnsi" w:hAnsiTheme="minorHAnsi" w:cs="Calibri"/>
          <w:iCs/>
        </w:rPr>
        <w:t>R</w:t>
      </w:r>
      <w:r w:rsidRPr="006028B5">
        <w:rPr>
          <w:rFonts w:asciiTheme="minorHAnsi" w:hAnsiTheme="minorHAnsi" w:cs="Calibri"/>
          <w:iCs/>
        </w:rPr>
        <w:t>ecord level for different users at different levels of organization.</w:t>
      </w:r>
    </w:p>
    <w:p w14:paraId="76B8B5A1" w14:textId="2DA6CE6D" w:rsidR="00884C03" w:rsidRPr="006028B5" w:rsidRDefault="00884C03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 xml:space="preserve">Proficient in Data Migration </w:t>
      </w:r>
      <w:r w:rsidR="00916440">
        <w:rPr>
          <w:rFonts w:asciiTheme="minorHAnsi" w:hAnsiTheme="minorHAnsi" w:cs="Calibri"/>
          <w:iCs/>
        </w:rPr>
        <w:t>in</w:t>
      </w:r>
      <w:r w:rsidRPr="006028B5">
        <w:rPr>
          <w:rFonts w:asciiTheme="minorHAnsi" w:hAnsiTheme="minorHAnsi" w:cs="Calibri"/>
          <w:iCs/>
        </w:rPr>
        <w:t xml:space="preserve">to Salesforce using </w:t>
      </w:r>
      <w:r w:rsidRPr="006028B5">
        <w:rPr>
          <w:rFonts w:asciiTheme="minorHAnsi" w:hAnsiTheme="minorHAnsi" w:cs="Calibri"/>
          <w:b/>
          <w:iCs/>
        </w:rPr>
        <w:t>Import Wizard</w:t>
      </w:r>
      <w:r w:rsidRPr="006028B5">
        <w:rPr>
          <w:rFonts w:asciiTheme="minorHAnsi" w:hAnsiTheme="minorHAnsi" w:cs="Calibri"/>
          <w:iCs/>
        </w:rPr>
        <w:t xml:space="preserve"> and </w:t>
      </w:r>
      <w:r w:rsidRPr="006028B5">
        <w:rPr>
          <w:rFonts w:asciiTheme="minorHAnsi" w:hAnsiTheme="minorHAnsi" w:cs="Calibri"/>
          <w:b/>
          <w:iCs/>
        </w:rPr>
        <w:t>Data Loader</w:t>
      </w:r>
      <w:r w:rsidRPr="006028B5">
        <w:rPr>
          <w:rFonts w:asciiTheme="minorHAnsi" w:hAnsiTheme="minorHAnsi" w:cs="Calibri"/>
          <w:iCs/>
        </w:rPr>
        <w:t xml:space="preserve"> Utility.</w:t>
      </w:r>
    </w:p>
    <w:p w14:paraId="271CD70D" w14:textId="4AEBCBF4" w:rsidR="00884C03" w:rsidRPr="006028B5" w:rsidRDefault="00884C03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 xml:space="preserve">Experienced in Deployment using </w:t>
      </w:r>
      <w:r w:rsidRPr="006028B5">
        <w:rPr>
          <w:rFonts w:asciiTheme="minorHAnsi" w:hAnsiTheme="minorHAnsi" w:cs="Calibri"/>
          <w:b/>
          <w:iCs/>
        </w:rPr>
        <w:t>Change Sets</w:t>
      </w:r>
      <w:r w:rsidR="009C2E08">
        <w:rPr>
          <w:rFonts w:asciiTheme="minorHAnsi" w:hAnsiTheme="minorHAnsi" w:cs="Calibri"/>
          <w:iCs/>
        </w:rPr>
        <w:t xml:space="preserve"> and ANT.</w:t>
      </w:r>
    </w:p>
    <w:p w14:paraId="1872E76A" w14:textId="4503C7F8" w:rsidR="00884C03" w:rsidRPr="006028B5" w:rsidRDefault="00884C03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 xml:space="preserve">Experience in Salesforce.com </w:t>
      </w:r>
      <w:r w:rsidR="00953936">
        <w:rPr>
          <w:rFonts w:asciiTheme="minorHAnsi" w:hAnsiTheme="minorHAnsi" w:cs="Calibri"/>
          <w:iCs/>
        </w:rPr>
        <w:t xml:space="preserve">query languages- </w:t>
      </w:r>
      <w:r w:rsidR="00953936" w:rsidRPr="006028B5">
        <w:rPr>
          <w:rFonts w:asciiTheme="minorHAnsi" w:hAnsiTheme="minorHAnsi" w:cs="Calibri"/>
          <w:b/>
          <w:iCs/>
        </w:rPr>
        <w:t>SOQL</w:t>
      </w:r>
      <w:r w:rsidRPr="006028B5">
        <w:rPr>
          <w:rFonts w:asciiTheme="minorHAnsi" w:hAnsiTheme="minorHAnsi" w:cs="Calibri"/>
          <w:b/>
          <w:iCs/>
        </w:rPr>
        <w:t>, SOSL</w:t>
      </w:r>
      <w:r w:rsidRPr="006028B5">
        <w:rPr>
          <w:rFonts w:asciiTheme="minorHAnsi" w:hAnsiTheme="minorHAnsi" w:cs="Calibri"/>
          <w:iCs/>
        </w:rPr>
        <w:t>.</w:t>
      </w:r>
    </w:p>
    <w:p w14:paraId="0B24913F" w14:textId="114BACC7" w:rsidR="00884C03" w:rsidRPr="006028B5" w:rsidRDefault="00884C03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 xml:space="preserve">Experience in working with Salesforce.com </w:t>
      </w:r>
      <w:r w:rsidR="009C2E08">
        <w:rPr>
          <w:rFonts w:asciiTheme="minorHAnsi" w:hAnsiTheme="minorHAnsi" w:cs="Calibri"/>
          <w:iCs/>
        </w:rPr>
        <w:t>S</w:t>
      </w:r>
      <w:r w:rsidRPr="006028B5">
        <w:rPr>
          <w:rFonts w:asciiTheme="minorHAnsi" w:hAnsiTheme="minorHAnsi" w:cs="Calibri"/>
          <w:iCs/>
        </w:rPr>
        <w:t xml:space="preserve">andbox and </w:t>
      </w:r>
      <w:r w:rsidR="009C2E08">
        <w:rPr>
          <w:rFonts w:asciiTheme="minorHAnsi" w:hAnsiTheme="minorHAnsi" w:cs="Calibri"/>
          <w:iCs/>
        </w:rPr>
        <w:t>P</w:t>
      </w:r>
      <w:r w:rsidRPr="006028B5">
        <w:rPr>
          <w:rFonts w:asciiTheme="minorHAnsi" w:hAnsiTheme="minorHAnsi" w:cs="Calibri"/>
          <w:iCs/>
        </w:rPr>
        <w:t>roduction environments.</w:t>
      </w:r>
    </w:p>
    <w:p w14:paraId="2A6BA102" w14:textId="7BF2F2E4" w:rsidR="00884C03" w:rsidRPr="006028B5" w:rsidRDefault="00884C03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>Experience in production support</w:t>
      </w:r>
      <w:r w:rsidR="009C2E08">
        <w:rPr>
          <w:rFonts w:asciiTheme="minorHAnsi" w:hAnsiTheme="minorHAnsi" w:cs="Calibri"/>
          <w:iCs/>
        </w:rPr>
        <w:t xml:space="preserve"> </w:t>
      </w:r>
      <w:r w:rsidR="00466242">
        <w:rPr>
          <w:rFonts w:asciiTheme="minorHAnsi" w:hAnsiTheme="minorHAnsi" w:cs="Calibri"/>
          <w:iCs/>
        </w:rPr>
        <w:t>–</w:t>
      </w:r>
      <w:r w:rsidR="009C2E08">
        <w:rPr>
          <w:rFonts w:asciiTheme="minorHAnsi" w:hAnsiTheme="minorHAnsi" w:cs="Calibri"/>
          <w:iCs/>
        </w:rPr>
        <w:t xml:space="preserve"> </w:t>
      </w:r>
      <w:r w:rsidR="00466242">
        <w:rPr>
          <w:rFonts w:asciiTheme="minorHAnsi" w:hAnsiTheme="minorHAnsi" w:cs="Calibri"/>
          <w:iCs/>
        </w:rPr>
        <w:t xml:space="preserve">debug, </w:t>
      </w:r>
      <w:r w:rsidRPr="006028B5">
        <w:rPr>
          <w:rFonts w:asciiTheme="minorHAnsi" w:hAnsiTheme="minorHAnsi" w:cs="Calibri"/>
          <w:iCs/>
        </w:rPr>
        <w:t>analyz</w:t>
      </w:r>
      <w:r w:rsidR="009C2E08">
        <w:rPr>
          <w:rFonts w:asciiTheme="minorHAnsi" w:hAnsiTheme="minorHAnsi" w:cs="Calibri"/>
          <w:iCs/>
        </w:rPr>
        <w:t>e</w:t>
      </w:r>
      <w:r w:rsidRPr="006028B5">
        <w:rPr>
          <w:rFonts w:asciiTheme="minorHAnsi" w:hAnsiTheme="minorHAnsi" w:cs="Calibri"/>
          <w:iCs/>
        </w:rPr>
        <w:t xml:space="preserve"> the </w:t>
      </w:r>
      <w:r w:rsidR="00953936">
        <w:rPr>
          <w:rFonts w:asciiTheme="minorHAnsi" w:hAnsiTheme="minorHAnsi" w:cs="Calibri"/>
          <w:iCs/>
        </w:rPr>
        <w:t xml:space="preserve">root </w:t>
      </w:r>
      <w:r w:rsidRPr="006028B5">
        <w:rPr>
          <w:rFonts w:asciiTheme="minorHAnsi" w:hAnsiTheme="minorHAnsi" w:cs="Calibri"/>
          <w:iCs/>
        </w:rPr>
        <w:t>cause</w:t>
      </w:r>
      <w:r w:rsidR="00466242">
        <w:rPr>
          <w:rFonts w:asciiTheme="minorHAnsi" w:hAnsiTheme="minorHAnsi" w:cs="Calibri"/>
          <w:iCs/>
        </w:rPr>
        <w:t xml:space="preserve"> and </w:t>
      </w:r>
      <w:r w:rsidR="00953936">
        <w:rPr>
          <w:rFonts w:asciiTheme="minorHAnsi" w:hAnsiTheme="minorHAnsi" w:cs="Calibri"/>
          <w:iCs/>
        </w:rPr>
        <w:t xml:space="preserve">provide </w:t>
      </w:r>
      <w:r w:rsidRPr="006028B5">
        <w:rPr>
          <w:rFonts w:asciiTheme="minorHAnsi" w:hAnsiTheme="minorHAnsi" w:cs="Calibri"/>
          <w:iCs/>
        </w:rPr>
        <w:t>fi</w:t>
      </w:r>
      <w:r w:rsidR="00466242">
        <w:rPr>
          <w:rFonts w:asciiTheme="minorHAnsi" w:hAnsiTheme="minorHAnsi" w:cs="Calibri"/>
          <w:iCs/>
        </w:rPr>
        <w:t>x.</w:t>
      </w:r>
    </w:p>
    <w:p w14:paraId="3F2F640A" w14:textId="1CE671AD" w:rsidR="00365505" w:rsidRPr="006028B5" w:rsidRDefault="00466242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</w:rPr>
        <w:t>Working e</w:t>
      </w:r>
      <w:r w:rsidR="00365505" w:rsidRPr="006028B5">
        <w:rPr>
          <w:rFonts w:asciiTheme="minorHAnsi" w:hAnsiTheme="minorHAnsi" w:cs="Calibri"/>
        </w:rPr>
        <w:t>xperience</w:t>
      </w:r>
      <w:r>
        <w:rPr>
          <w:rFonts w:asciiTheme="minorHAnsi" w:hAnsiTheme="minorHAnsi" w:cs="Calibri"/>
        </w:rPr>
        <w:t xml:space="preserve"> in </w:t>
      </w:r>
      <w:r w:rsidR="00365505" w:rsidRPr="006028B5">
        <w:rPr>
          <w:rFonts w:asciiTheme="minorHAnsi" w:hAnsiTheme="minorHAnsi" w:cs="Calibri"/>
          <w:b/>
        </w:rPr>
        <w:t>Sales Cloud, Service Cloud,</w:t>
      </w:r>
      <w:r w:rsidR="007406A5" w:rsidRPr="006028B5">
        <w:rPr>
          <w:rFonts w:asciiTheme="minorHAnsi" w:hAnsiTheme="minorHAnsi" w:cs="Calibri"/>
          <w:b/>
        </w:rPr>
        <w:t xml:space="preserve"> Communities</w:t>
      </w:r>
      <w:r w:rsidR="00365505" w:rsidRPr="006028B5">
        <w:rPr>
          <w:rFonts w:asciiTheme="minorHAnsi" w:hAnsiTheme="minorHAnsi" w:cs="Calibri"/>
          <w:b/>
        </w:rPr>
        <w:t xml:space="preserve">, </w:t>
      </w:r>
      <w:r w:rsidR="009C2E08" w:rsidRPr="00D214CD">
        <w:rPr>
          <w:rFonts w:asciiTheme="minorHAnsi" w:hAnsiTheme="minorHAnsi" w:cs="Calibri"/>
          <w:bCs/>
        </w:rPr>
        <w:t>and</w:t>
      </w:r>
      <w:r w:rsidR="009C2E08">
        <w:rPr>
          <w:rFonts w:asciiTheme="minorHAnsi" w:hAnsiTheme="minorHAnsi" w:cs="Calibri"/>
          <w:b/>
        </w:rPr>
        <w:t xml:space="preserve"> </w:t>
      </w:r>
      <w:r w:rsidR="00365505" w:rsidRPr="006028B5">
        <w:rPr>
          <w:rFonts w:asciiTheme="minorHAnsi" w:hAnsiTheme="minorHAnsi" w:cs="Calibri"/>
          <w:b/>
        </w:rPr>
        <w:t>Chatter</w:t>
      </w:r>
      <w:r w:rsidR="00953936">
        <w:rPr>
          <w:rFonts w:asciiTheme="minorHAnsi" w:hAnsiTheme="minorHAnsi" w:cs="Calibri"/>
          <w:b/>
        </w:rPr>
        <w:t>.</w:t>
      </w:r>
    </w:p>
    <w:p w14:paraId="5043402A" w14:textId="4E0E206D" w:rsidR="007406A5" w:rsidRPr="006028B5" w:rsidRDefault="007406A5" w:rsidP="00346656">
      <w:pPr>
        <w:numPr>
          <w:ilvl w:val="0"/>
          <w:numId w:val="1"/>
        </w:numPr>
        <w:ind w:left="360"/>
        <w:jc w:val="both"/>
        <w:rPr>
          <w:rFonts w:asciiTheme="minorHAnsi" w:hAnsiTheme="minorHAnsi" w:cs="Calibri"/>
          <w:iCs/>
        </w:rPr>
      </w:pPr>
      <w:r w:rsidRPr="006028B5">
        <w:rPr>
          <w:rFonts w:asciiTheme="minorHAnsi" w:hAnsiTheme="minorHAnsi" w:cs="Calibri"/>
          <w:iCs/>
        </w:rPr>
        <w:t>Good understanding of</w:t>
      </w:r>
      <w:r w:rsidR="00466242">
        <w:rPr>
          <w:rFonts w:asciiTheme="minorHAnsi" w:hAnsiTheme="minorHAnsi" w:cs="Calibri"/>
          <w:iCs/>
        </w:rPr>
        <w:t xml:space="preserve"> </w:t>
      </w:r>
      <w:r w:rsidRPr="006028B5">
        <w:rPr>
          <w:rFonts w:asciiTheme="minorHAnsi" w:hAnsiTheme="minorHAnsi" w:cs="Calibri"/>
          <w:iCs/>
        </w:rPr>
        <w:t>SDLC, Agile and Scrum Methodologies.</w:t>
      </w:r>
    </w:p>
    <w:p w14:paraId="66035EC3" w14:textId="77777777" w:rsidR="00325D12" w:rsidRPr="006028B5" w:rsidRDefault="00325D12" w:rsidP="003B55E7">
      <w:pPr>
        <w:ind w:left="360" w:hanging="360"/>
        <w:jc w:val="both"/>
        <w:rPr>
          <w:rFonts w:asciiTheme="minorHAnsi" w:hAnsiTheme="minorHAnsi" w:cs="Calibri"/>
          <w:iCs/>
        </w:rPr>
      </w:pPr>
    </w:p>
    <w:tbl>
      <w:tblPr>
        <w:tblpPr w:leftFromText="180" w:rightFromText="180" w:vertAnchor="text" w:horzAnchor="margin" w:tblpXSpec="center" w:tblpY="89"/>
        <w:tblW w:w="951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E75A57" w:rsidRPr="006028B5" w14:paraId="7DFFE19A" w14:textId="77777777" w:rsidTr="003B55E7">
        <w:trPr>
          <w:trHeight w:val="304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74842F" w14:textId="2C7A51AF" w:rsidR="00E75A57" w:rsidRPr="006028B5" w:rsidRDefault="00E75A57" w:rsidP="00EA4349">
            <w:pPr>
              <w:pStyle w:val="BodyText"/>
              <w:widowControl/>
              <w:tabs>
                <w:tab w:val="clear" w:pos="2358"/>
                <w:tab w:val="clear" w:pos="4860"/>
                <w:tab w:val="clear" w:pos="7038"/>
              </w:tabs>
              <w:autoSpaceDE/>
              <w:autoSpaceDN/>
              <w:adjustRightInd/>
              <w:ind w:left="360" w:hanging="360"/>
              <w:jc w:val="center"/>
              <w:rPr>
                <w:rFonts w:asciiTheme="minorHAnsi" w:hAnsiTheme="minorHAnsi" w:cs="Calibri"/>
                <w:bCs w:val="0"/>
                <w:sz w:val="24"/>
                <w:szCs w:val="24"/>
              </w:rPr>
            </w:pPr>
            <w:r w:rsidRPr="006028B5">
              <w:rPr>
                <w:rFonts w:asciiTheme="minorHAnsi" w:hAnsiTheme="minorHAnsi" w:cs="Calibri"/>
                <w:bCs w:val="0"/>
                <w:sz w:val="24"/>
                <w:szCs w:val="24"/>
              </w:rPr>
              <w:t xml:space="preserve">Technical </w:t>
            </w:r>
            <w:r w:rsidR="00EA4349">
              <w:rPr>
                <w:rFonts w:asciiTheme="minorHAnsi" w:hAnsiTheme="minorHAnsi" w:cs="Calibri"/>
                <w:bCs w:val="0"/>
                <w:sz w:val="24"/>
                <w:szCs w:val="24"/>
              </w:rPr>
              <w:t>S</w:t>
            </w:r>
            <w:r w:rsidRPr="006028B5">
              <w:rPr>
                <w:rFonts w:asciiTheme="minorHAnsi" w:hAnsiTheme="minorHAnsi" w:cs="Calibri"/>
                <w:bCs w:val="0"/>
                <w:sz w:val="24"/>
                <w:szCs w:val="24"/>
              </w:rPr>
              <w:t>kills</w:t>
            </w:r>
          </w:p>
        </w:tc>
      </w:tr>
    </w:tbl>
    <w:p w14:paraId="5C7ECBAD" w14:textId="77777777" w:rsidR="00281DED" w:rsidRPr="006028B5" w:rsidRDefault="00281DED" w:rsidP="003B55E7">
      <w:pPr>
        <w:ind w:left="360" w:hanging="360"/>
        <w:jc w:val="both"/>
        <w:rPr>
          <w:rFonts w:asciiTheme="minorHAnsi" w:hAnsiTheme="minorHAnsi" w:cs="Calibri"/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767"/>
      </w:tblGrid>
      <w:tr w:rsidR="00281DED" w:rsidRPr="006028B5" w14:paraId="4E28F652" w14:textId="77777777" w:rsidTr="003B55E7">
        <w:tc>
          <w:tcPr>
            <w:tcW w:w="2700" w:type="dxa"/>
            <w:shd w:val="clear" w:color="auto" w:fill="auto"/>
          </w:tcPr>
          <w:p w14:paraId="07589A12" w14:textId="77777777" w:rsidR="00281DED" w:rsidRPr="006028B5" w:rsidRDefault="00281DED" w:rsidP="003B55E7">
            <w:pPr>
              <w:ind w:left="360" w:hanging="360"/>
              <w:jc w:val="both"/>
              <w:rPr>
                <w:rFonts w:asciiTheme="minorHAnsi" w:hAnsiTheme="minorHAnsi" w:cs="Calibri"/>
                <w:b/>
                <w:bCs/>
              </w:rPr>
            </w:pPr>
            <w:r w:rsidRPr="006028B5">
              <w:rPr>
                <w:rFonts w:asciiTheme="minorHAnsi" w:hAnsiTheme="minorHAnsi" w:cs="Calibri"/>
                <w:b/>
              </w:rPr>
              <w:t>Operating Systems</w:t>
            </w:r>
            <w:r w:rsidRPr="006028B5">
              <w:rPr>
                <w:rFonts w:asciiTheme="minorHAnsi" w:hAnsiTheme="minorHAnsi" w:cs="Calibri"/>
                <w:b/>
              </w:rPr>
              <w:tab/>
            </w:r>
          </w:p>
        </w:tc>
        <w:tc>
          <w:tcPr>
            <w:tcW w:w="6874" w:type="dxa"/>
            <w:shd w:val="clear" w:color="auto" w:fill="auto"/>
          </w:tcPr>
          <w:p w14:paraId="6D1B5F6E" w14:textId="476C3230" w:rsidR="00281DED" w:rsidRPr="006028B5" w:rsidRDefault="00281DED" w:rsidP="003B55E7">
            <w:pPr>
              <w:jc w:val="both"/>
              <w:rPr>
                <w:rFonts w:asciiTheme="minorHAnsi" w:hAnsiTheme="minorHAnsi" w:cs="Calibri"/>
                <w:bCs/>
              </w:rPr>
            </w:pPr>
            <w:r w:rsidRPr="006028B5">
              <w:rPr>
                <w:rFonts w:asciiTheme="minorHAnsi" w:hAnsiTheme="minorHAnsi" w:cs="Calibri"/>
                <w:bCs/>
              </w:rPr>
              <w:t>Windows XP, Windows 7 &amp; 8</w:t>
            </w:r>
          </w:p>
        </w:tc>
      </w:tr>
      <w:tr w:rsidR="00281DED" w:rsidRPr="006028B5" w14:paraId="150A7963" w14:textId="77777777" w:rsidTr="003B55E7">
        <w:tc>
          <w:tcPr>
            <w:tcW w:w="2700" w:type="dxa"/>
            <w:shd w:val="clear" w:color="auto" w:fill="auto"/>
          </w:tcPr>
          <w:p w14:paraId="147E8F45" w14:textId="77777777" w:rsidR="00281DED" w:rsidRPr="006028B5" w:rsidRDefault="00281DED" w:rsidP="003B55E7">
            <w:pPr>
              <w:ind w:left="360" w:hanging="360"/>
              <w:jc w:val="both"/>
              <w:rPr>
                <w:rFonts w:asciiTheme="minorHAnsi" w:hAnsiTheme="minorHAnsi" w:cs="Calibri"/>
                <w:b/>
                <w:bCs/>
              </w:rPr>
            </w:pPr>
            <w:r w:rsidRPr="006028B5">
              <w:rPr>
                <w:rFonts w:asciiTheme="minorHAnsi" w:hAnsiTheme="minorHAnsi" w:cs="Calibri"/>
                <w:b/>
              </w:rPr>
              <w:t>Salesforce Technologies</w:t>
            </w:r>
          </w:p>
        </w:tc>
        <w:tc>
          <w:tcPr>
            <w:tcW w:w="6874" w:type="dxa"/>
            <w:shd w:val="clear" w:color="auto" w:fill="auto"/>
          </w:tcPr>
          <w:p w14:paraId="564AF79F" w14:textId="0194D663" w:rsidR="00281DED" w:rsidRPr="006028B5" w:rsidRDefault="009C2E08" w:rsidP="003B55E7">
            <w:pPr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SFDC Configuration and Administration, </w:t>
            </w:r>
            <w:r w:rsidR="00281DED" w:rsidRPr="006028B5">
              <w:rPr>
                <w:rFonts w:asciiTheme="minorHAnsi" w:hAnsiTheme="minorHAnsi" w:cs="Calibri"/>
                <w:bCs/>
              </w:rPr>
              <w:t>SOQL, SOSL,</w:t>
            </w:r>
            <w:r w:rsidR="00953936">
              <w:rPr>
                <w:rFonts w:asciiTheme="minorHAnsi" w:hAnsiTheme="minorHAnsi" w:cs="Calibri"/>
                <w:bCs/>
              </w:rPr>
              <w:t xml:space="preserve"> </w:t>
            </w:r>
            <w:r w:rsidR="00281DED" w:rsidRPr="006028B5">
              <w:rPr>
                <w:rFonts w:asciiTheme="minorHAnsi" w:hAnsiTheme="minorHAnsi" w:cs="Calibri"/>
                <w:bCs/>
              </w:rPr>
              <w:t>Workflow &amp; Approvals, Dashboards, Analytic Snapshots, Case Management Automation, Custom Objects.</w:t>
            </w:r>
          </w:p>
        </w:tc>
      </w:tr>
      <w:tr w:rsidR="00281DED" w:rsidRPr="006028B5" w14:paraId="310E01F6" w14:textId="77777777" w:rsidTr="003B55E7">
        <w:tc>
          <w:tcPr>
            <w:tcW w:w="2700" w:type="dxa"/>
            <w:shd w:val="clear" w:color="auto" w:fill="auto"/>
          </w:tcPr>
          <w:p w14:paraId="74E3350C" w14:textId="77777777" w:rsidR="00281DED" w:rsidRPr="006028B5" w:rsidRDefault="00281DED" w:rsidP="003B55E7">
            <w:pPr>
              <w:ind w:left="360" w:hanging="360"/>
              <w:jc w:val="both"/>
              <w:rPr>
                <w:rFonts w:asciiTheme="minorHAnsi" w:hAnsiTheme="minorHAnsi" w:cs="Calibri"/>
                <w:b/>
                <w:bCs/>
              </w:rPr>
            </w:pPr>
            <w:r w:rsidRPr="006028B5">
              <w:rPr>
                <w:rFonts w:asciiTheme="minorHAnsi" w:hAnsiTheme="minorHAnsi" w:cs="Calibri"/>
                <w:b/>
              </w:rPr>
              <w:t>Project Management</w:t>
            </w:r>
          </w:p>
        </w:tc>
        <w:tc>
          <w:tcPr>
            <w:tcW w:w="6874" w:type="dxa"/>
            <w:shd w:val="clear" w:color="auto" w:fill="auto"/>
          </w:tcPr>
          <w:p w14:paraId="4B770BD7" w14:textId="77777777" w:rsidR="00281DED" w:rsidRPr="006028B5" w:rsidRDefault="00281DED" w:rsidP="003B55E7">
            <w:pPr>
              <w:ind w:left="360" w:hanging="360"/>
              <w:jc w:val="both"/>
              <w:rPr>
                <w:rFonts w:asciiTheme="minorHAnsi" w:hAnsiTheme="minorHAnsi" w:cs="Calibri"/>
                <w:b/>
                <w:bCs/>
              </w:rPr>
            </w:pPr>
            <w:r w:rsidRPr="006028B5">
              <w:rPr>
                <w:rFonts w:asciiTheme="minorHAnsi" w:hAnsiTheme="minorHAnsi" w:cs="Calibri"/>
              </w:rPr>
              <w:t>Waterfall, Agile, Scrum</w:t>
            </w:r>
          </w:p>
        </w:tc>
      </w:tr>
    </w:tbl>
    <w:p w14:paraId="56B88FEB" w14:textId="77777777" w:rsidR="009C2E08" w:rsidRPr="006028B5" w:rsidRDefault="009C2E08" w:rsidP="003B55E7">
      <w:pPr>
        <w:ind w:left="360" w:hanging="360"/>
        <w:jc w:val="both"/>
        <w:rPr>
          <w:rFonts w:asciiTheme="minorHAnsi" w:eastAsia="MS PMincho" w:hAnsiTheme="minorHAnsi" w:cs="Calibri"/>
          <w:b/>
          <w:lang w:bidi="en-US"/>
        </w:rPr>
      </w:pPr>
    </w:p>
    <w:tbl>
      <w:tblPr>
        <w:tblpPr w:leftFromText="180" w:rightFromText="180" w:vertAnchor="text" w:horzAnchor="margin" w:tblpXSpec="center" w:tblpY="89"/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56CE5" w:rsidRPr="006028B5" w14:paraId="0487F7C7" w14:textId="77777777" w:rsidTr="00346656">
        <w:trPr>
          <w:trHeight w:val="3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EDCABF" w14:textId="6B9C7326" w:rsidR="00556CE5" w:rsidRPr="006028B5" w:rsidRDefault="004529DD" w:rsidP="00EA4349">
            <w:pPr>
              <w:jc w:val="center"/>
              <w:rPr>
                <w:rFonts w:asciiTheme="minorHAnsi" w:hAnsiTheme="minorHAnsi" w:cs="Calibri"/>
                <w:b/>
              </w:rPr>
            </w:pPr>
            <w:r w:rsidRPr="006028B5">
              <w:rPr>
                <w:rFonts w:asciiTheme="minorHAnsi" w:hAnsiTheme="minorHAnsi" w:cs="Calibri"/>
                <w:b/>
              </w:rPr>
              <w:t>Qualification</w:t>
            </w:r>
          </w:p>
        </w:tc>
      </w:tr>
    </w:tbl>
    <w:p w14:paraId="6F394C01" w14:textId="77777777" w:rsidR="00556CE5" w:rsidRPr="006028B5" w:rsidRDefault="00556CE5" w:rsidP="00556CE5">
      <w:pPr>
        <w:jc w:val="both"/>
        <w:rPr>
          <w:rFonts w:asciiTheme="minorHAnsi" w:hAnsiTheme="minorHAns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105"/>
      </w:tblGrid>
      <w:tr w:rsidR="0064605B" w:rsidRPr="006028B5" w14:paraId="4C7FA3E1" w14:textId="77777777" w:rsidTr="00D214CD">
        <w:trPr>
          <w:trHeight w:val="542"/>
          <w:jc w:val="center"/>
        </w:trPr>
        <w:tc>
          <w:tcPr>
            <w:tcW w:w="2281" w:type="dxa"/>
            <w:shd w:val="clear" w:color="auto" w:fill="auto"/>
            <w:hideMark/>
          </w:tcPr>
          <w:p w14:paraId="0425C3D8" w14:textId="77777777" w:rsidR="0064605B" w:rsidRPr="006028B5" w:rsidRDefault="0064605B" w:rsidP="00346656">
            <w:pPr>
              <w:tabs>
                <w:tab w:val="center" w:pos="884"/>
              </w:tabs>
              <w:jc w:val="center"/>
              <w:rPr>
                <w:rFonts w:asciiTheme="minorHAnsi" w:hAnsiTheme="minorHAnsi" w:cs="Calibri"/>
              </w:rPr>
            </w:pPr>
            <w:r w:rsidRPr="006028B5">
              <w:rPr>
                <w:rFonts w:asciiTheme="minorHAnsi" w:hAnsiTheme="minorHAnsi" w:cs="Calibri"/>
                <w:b/>
                <w:bCs/>
              </w:rPr>
              <w:t xml:space="preserve">Degree </w:t>
            </w:r>
          </w:p>
        </w:tc>
        <w:tc>
          <w:tcPr>
            <w:tcW w:w="2105" w:type="dxa"/>
            <w:shd w:val="clear" w:color="auto" w:fill="auto"/>
            <w:hideMark/>
          </w:tcPr>
          <w:p w14:paraId="37D6E426" w14:textId="22312B82" w:rsidR="0064605B" w:rsidRPr="006028B5" w:rsidRDefault="0064605B" w:rsidP="00346656">
            <w:pPr>
              <w:jc w:val="both"/>
              <w:rPr>
                <w:rFonts w:asciiTheme="minorHAnsi" w:hAnsiTheme="minorHAnsi" w:cs="Calibri"/>
              </w:rPr>
            </w:pPr>
            <w:r w:rsidRPr="006028B5">
              <w:rPr>
                <w:rFonts w:asciiTheme="minorHAnsi" w:hAnsiTheme="minorHAnsi" w:cs="Calibri"/>
                <w:b/>
                <w:bCs/>
              </w:rPr>
              <w:t>Specialization</w:t>
            </w:r>
          </w:p>
        </w:tc>
      </w:tr>
      <w:tr w:rsidR="0064605B" w:rsidRPr="006028B5" w14:paraId="0093E8C5" w14:textId="77777777" w:rsidTr="00D214CD">
        <w:trPr>
          <w:trHeight w:val="509"/>
          <w:jc w:val="center"/>
        </w:trPr>
        <w:tc>
          <w:tcPr>
            <w:tcW w:w="2281" w:type="dxa"/>
            <w:shd w:val="clear" w:color="auto" w:fill="auto"/>
          </w:tcPr>
          <w:p w14:paraId="13A80190" w14:textId="62B6AB0D" w:rsidR="0064605B" w:rsidRPr="006028B5" w:rsidRDefault="0064605B" w:rsidP="009539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B.</w:t>
            </w:r>
            <w:r w:rsidR="00D56D07">
              <w:rPr>
                <w:rFonts w:asciiTheme="minorHAnsi" w:hAnsiTheme="minorHAnsi"/>
              </w:rPr>
              <w:t>Tech</w:t>
            </w:r>
          </w:p>
        </w:tc>
        <w:tc>
          <w:tcPr>
            <w:tcW w:w="2105" w:type="dxa"/>
            <w:shd w:val="clear" w:color="auto" w:fill="auto"/>
          </w:tcPr>
          <w:p w14:paraId="43C04BB4" w14:textId="3BCAAB29" w:rsidR="0064605B" w:rsidRPr="006028B5" w:rsidRDefault="00D56D07" w:rsidP="00346656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Information Technology</w:t>
            </w:r>
          </w:p>
        </w:tc>
      </w:tr>
    </w:tbl>
    <w:p w14:paraId="42A6869B" w14:textId="2193AC95" w:rsidR="00556CE5" w:rsidRDefault="00556CE5" w:rsidP="0038103D">
      <w:pPr>
        <w:jc w:val="both"/>
        <w:rPr>
          <w:rFonts w:asciiTheme="minorHAnsi" w:eastAsia="MS PMincho" w:hAnsiTheme="minorHAnsi" w:cs="Calibri"/>
          <w:b/>
          <w:lang w:bidi="en-US"/>
        </w:rPr>
      </w:pPr>
    </w:p>
    <w:p w14:paraId="39508DB8" w14:textId="6259B185" w:rsidR="009D260B" w:rsidRDefault="009D260B" w:rsidP="0038103D">
      <w:pPr>
        <w:jc w:val="both"/>
        <w:rPr>
          <w:rFonts w:asciiTheme="minorHAnsi" w:eastAsia="MS PMincho" w:hAnsiTheme="minorHAnsi" w:cs="Calibri"/>
          <w:b/>
          <w:lang w:bidi="en-US"/>
        </w:rPr>
      </w:pPr>
    </w:p>
    <w:p w14:paraId="25FC27D1" w14:textId="77777777" w:rsidR="009D260B" w:rsidRPr="006028B5" w:rsidRDefault="009D260B" w:rsidP="0038103D">
      <w:pPr>
        <w:jc w:val="both"/>
        <w:rPr>
          <w:rFonts w:asciiTheme="minorHAnsi" w:eastAsia="MS PMincho" w:hAnsiTheme="minorHAnsi" w:cs="Calibri"/>
          <w:b/>
          <w:lang w:bidi="en-US"/>
        </w:rPr>
      </w:pPr>
    </w:p>
    <w:tbl>
      <w:tblPr>
        <w:tblpPr w:leftFromText="180" w:rightFromText="180" w:vertAnchor="text" w:horzAnchor="margin" w:tblpXSpec="center" w:tblpY="89"/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2B61D7" w:rsidRPr="006028B5" w14:paraId="129674AF" w14:textId="77777777" w:rsidTr="003B55E7">
        <w:trPr>
          <w:trHeight w:val="3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86C73F" w14:textId="77777777" w:rsidR="002B61D7" w:rsidRPr="006028B5" w:rsidRDefault="002B61D7" w:rsidP="00EA4349">
            <w:pPr>
              <w:pStyle w:val="BodyText"/>
              <w:widowControl/>
              <w:tabs>
                <w:tab w:val="clear" w:pos="2358"/>
                <w:tab w:val="clear" w:pos="4860"/>
                <w:tab w:val="clear" w:pos="7038"/>
              </w:tabs>
              <w:autoSpaceDE/>
              <w:autoSpaceDN/>
              <w:adjustRightInd/>
              <w:ind w:left="360" w:hanging="360"/>
              <w:jc w:val="center"/>
              <w:rPr>
                <w:rFonts w:asciiTheme="minorHAnsi" w:hAnsiTheme="minorHAnsi" w:cs="Calibri"/>
                <w:bCs w:val="0"/>
                <w:sz w:val="24"/>
                <w:szCs w:val="24"/>
              </w:rPr>
            </w:pPr>
            <w:bookmarkStart w:id="0" w:name="_Hlk506199093"/>
            <w:r w:rsidRPr="006028B5">
              <w:rPr>
                <w:rFonts w:asciiTheme="minorHAnsi" w:hAnsiTheme="minorHAnsi" w:cs="Calibri"/>
                <w:bCs w:val="0"/>
                <w:sz w:val="24"/>
                <w:szCs w:val="24"/>
              </w:rPr>
              <w:lastRenderedPageBreak/>
              <w:t>Certifications</w:t>
            </w:r>
          </w:p>
        </w:tc>
      </w:tr>
    </w:tbl>
    <w:bookmarkEnd w:id="0"/>
    <w:p w14:paraId="7B140421" w14:textId="77777777" w:rsidR="002B48D2" w:rsidRPr="006028B5" w:rsidRDefault="002B48D2" w:rsidP="00346656">
      <w:pPr>
        <w:numPr>
          <w:ilvl w:val="0"/>
          <w:numId w:val="4"/>
        </w:numPr>
        <w:ind w:left="360"/>
        <w:jc w:val="both"/>
        <w:rPr>
          <w:rFonts w:asciiTheme="minorHAnsi" w:eastAsia="MS PMincho" w:hAnsiTheme="minorHAnsi" w:cs="Calibri"/>
          <w:lang w:bidi="en-US"/>
        </w:rPr>
      </w:pPr>
      <w:r w:rsidRPr="006028B5">
        <w:rPr>
          <w:rFonts w:asciiTheme="minorHAnsi" w:eastAsia="MS PMincho" w:hAnsiTheme="minorHAnsi" w:cs="Calibri"/>
          <w:lang w:bidi="en-US"/>
        </w:rPr>
        <w:t>Salesforce Certified Administrator</w:t>
      </w:r>
    </w:p>
    <w:p w14:paraId="49EF4ED0" w14:textId="77777777" w:rsidR="0005389D" w:rsidRPr="006028B5" w:rsidRDefault="002B48D2" w:rsidP="003B55E7">
      <w:pPr>
        <w:numPr>
          <w:ilvl w:val="0"/>
          <w:numId w:val="4"/>
        </w:numPr>
        <w:ind w:left="360"/>
        <w:jc w:val="both"/>
        <w:rPr>
          <w:rFonts w:asciiTheme="minorHAnsi" w:eastAsia="MS PMincho" w:hAnsiTheme="minorHAnsi" w:cs="Calibri"/>
          <w:lang w:bidi="en-US"/>
        </w:rPr>
      </w:pPr>
      <w:r w:rsidRPr="006028B5">
        <w:rPr>
          <w:rFonts w:asciiTheme="minorHAnsi" w:eastAsia="MS PMincho" w:hAnsiTheme="minorHAnsi" w:cs="Calibri"/>
          <w:lang w:bidi="en-US"/>
        </w:rPr>
        <w:t>Salesforce Certified Sales Cloud Consultant</w:t>
      </w:r>
      <w:r w:rsidR="0005389D" w:rsidRPr="006028B5">
        <w:rPr>
          <w:rFonts w:asciiTheme="minorHAnsi" w:eastAsia="MS PMincho" w:hAnsiTheme="minorHAnsi" w:cs="Calibri"/>
          <w:lang w:bidi="en-US"/>
        </w:rPr>
        <w:t xml:space="preserve"> </w:t>
      </w:r>
    </w:p>
    <w:p w14:paraId="6EFEC854" w14:textId="408EC650" w:rsidR="002B48D2" w:rsidRDefault="00BC53B9" w:rsidP="003B55E7">
      <w:pPr>
        <w:numPr>
          <w:ilvl w:val="0"/>
          <w:numId w:val="4"/>
        </w:numPr>
        <w:ind w:left="360"/>
        <w:jc w:val="both"/>
        <w:rPr>
          <w:rFonts w:asciiTheme="minorHAnsi" w:eastAsia="MS PMincho" w:hAnsiTheme="minorHAnsi" w:cs="Calibri"/>
          <w:lang w:bidi="en-US"/>
        </w:rPr>
      </w:pPr>
      <w:r w:rsidRPr="006028B5">
        <w:rPr>
          <w:rFonts w:asciiTheme="minorHAnsi" w:eastAsia="MS PMincho" w:hAnsiTheme="minorHAnsi" w:cs="Calibri"/>
          <w:lang w:bidi="en-US"/>
        </w:rPr>
        <w:t>Salesforce Certified Platform Developer I</w:t>
      </w:r>
    </w:p>
    <w:p w14:paraId="76F2B00F" w14:textId="77777777" w:rsidR="00BD34DD" w:rsidRPr="006028B5" w:rsidRDefault="00BD34DD" w:rsidP="00BD34DD">
      <w:pPr>
        <w:jc w:val="both"/>
        <w:rPr>
          <w:rFonts w:asciiTheme="minorHAnsi" w:eastAsia="MS PMincho" w:hAnsiTheme="minorHAnsi" w:cs="Calibri"/>
          <w:b/>
          <w:lang w:bidi="en-US"/>
        </w:rPr>
      </w:pPr>
    </w:p>
    <w:tbl>
      <w:tblPr>
        <w:tblpPr w:leftFromText="180" w:rightFromText="180" w:vertAnchor="text" w:horzAnchor="margin" w:tblpXSpec="center" w:tblpY="89"/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BD34DD" w:rsidRPr="006028B5" w14:paraId="122FDABC" w14:textId="77777777" w:rsidTr="00B82ED0">
        <w:trPr>
          <w:trHeight w:val="3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5926BC" w14:textId="1636B4A6" w:rsidR="00BD34DD" w:rsidRPr="006028B5" w:rsidRDefault="00BD34DD" w:rsidP="00B82ED0">
            <w:pPr>
              <w:pStyle w:val="BodyText"/>
              <w:widowControl/>
              <w:tabs>
                <w:tab w:val="clear" w:pos="2358"/>
                <w:tab w:val="clear" w:pos="4860"/>
                <w:tab w:val="clear" w:pos="7038"/>
              </w:tabs>
              <w:autoSpaceDE/>
              <w:autoSpaceDN/>
              <w:adjustRightInd/>
              <w:ind w:left="360" w:hanging="360"/>
              <w:jc w:val="center"/>
              <w:rPr>
                <w:rFonts w:asciiTheme="minorHAnsi" w:hAnsiTheme="minorHAnsi" w:cs="Calibri"/>
                <w:bCs w:val="0"/>
                <w:sz w:val="24"/>
                <w:szCs w:val="24"/>
              </w:rPr>
            </w:pPr>
            <w:r>
              <w:rPr>
                <w:rFonts w:asciiTheme="minorHAnsi" w:hAnsiTheme="minorHAnsi" w:cs="Calibri"/>
                <w:bCs w:val="0"/>
                <w:sz w:val="24"/>
                <w:szCs w:val="24"/>
              </w:rPr>
              <w:t>Awards</w:t>
            </w:r>
          </w:p>
        </w:tc>
      </w:tr>
    </w:tbl>
    <w:p w14:paraId="405AD037" w14:textId="2A5C8667" w:rsidR="00BD34DD" w:rsidRDefault="006E3ED3" w:rsidP="00054A04">
      <w:pPr>
        <w:numPr>
          <w:ilvl w:val="0"/>
          <w:numId w:val="4"/>
        </w:numPr>
        <w:ind w:left="360"/>
        <w:jc w:val="both"/>
        <w:rPr>
          <w:rFonts w:asciiTheme="minorHAnsi" w:eastAsia="MS PMincho" w:hAnsiTheme="minorHAnsi" w:cs="Calibri"/>
          <w:lang w:bidi="en-US"/>
        </w:rPr>
      </w:pPr>
      <w:r>
        <w:rPr>
          <w:rFonts w:asciiTheme="minorHAnsi" w:eastAsia="MS PMincho" w:hAnsiTheme="minorHAnsi" w:cs="Calibri"/>
          <w:lang w:bidi="en-US"/>
        </w:rPr>
        <w:t>Received ‘</w:t>
      </w:r>
      <w:r w:rsidR="00D56D07">
        <w:rPr>
          <w:rFonts w:asciiTheme="minorHAnsi" w:eastAsia="MS PMincho" w:hAnsiTheme="minorHAnsi" w:cs="Calibri"/>
          <w:lang w:bidi="en-US"/>
        </w:rPr>
        <w:t>Best Employee of the Year</w:t>
      </w:r>
      <w:r>
        <w:rPr>
          <w:rFonts w:asciiTheme="minorHAnsi" w:eastAsia="MS PMincho" w:hAnsiTheme="minorHAnsi" w:cs="Calibri"/>
          <w:lang w:bidi="en-US"/>
        </w:rPr>
        <w:t>’</w:t>
      </w:r>
      <w:r w:rsidR="00BD34DD" w:rsidRPr="00D25B7E">
        <w:rPr>
          <w:rFonts w:asciiTheme="minorHAnsi" w:eastAsia="MS PMincho" w:hAnsiTheme="minorHAnsi" w:cs="Calibri"/>
          <w:lang w:bidi="en-US"/>
        </w:rPr>
        <w:t xml:space="preserve"> </w:t>
      </w:r>
      <w:r w:rsidR="00D56D07" w:rsidRPr="00D56D07">
        <w:rPr>
          <w:rFonts w:asciiTheme="minorHAnsi" w:eastAsia="MS PMincho" w:hAnsiTheme="minorHAnsi" w:cs="Calibri"/>
          <w:lang w:bidi="en-US"/>
        </w:rPr>
        <w:t>during Go-Live by Concentrix Daksh Services</w:t>
      </w:r>
    </w:p>
    <w:p w14:paraId="3A8AC1CE" w14:textId="3B199B69" w:rsidR="00D56D07" w:rsidRPr="00D56D07" w:rsidRDefault="006E3ED3" w:rsidP="00D56D07">
      <w:pPr>
        <w:numPr>
          <w:ilvl w:val="0"/>
          <w:numId w:val="4"/>
        </w:numPr>
        <w:ind w:left="360"/>
        <w:jc w:val="both"/>
        <w:rPr>
          <w:rFonts w:asciiTheme="minorHAnsi" w:eastAsia="MS PMincho" w:hAnsiTheme="minorHAnsi" w:cs="Calibri"/>
          <w:lang w:bidi="en-US"/>
        </w:rPr>
      </w:pPr>
      <w:r>
        <w:rPr>
          <w:rFonts w:asciiTheme="minorHAnsi" w:eastAsia="MS PMincho" w:hAnsiTheme="minorHAnsi" w:cs="Calibri"/>
          <w:lang w:bidi="en-US"/>
        </w:rPr>
        <w:t>Received ‘</w:t>
      </w:r>
      <w:r w:rsidR="00D56D07">
        <w:rPr>
          <w:rFonts w:asciiTheme="minorHAnsi" w:eastAsia="MS PMincho" w:hAnsiTheme="minorHAnsi" w:cs="Calibri"/>
          <w:lang w:bidi="en-US"/>
        </w:rPr>
        <w:t>Raising</w:t>
      </w:r>
      <w:r>
        <w:rPr>
          <w:rFonts w:asciiTheme="minorHAnsi" w:eastAsia="MS PMincho" w:hAnsiTheme="minorHAnsi" w:cs="Calibri"/>
          <w:lang w:bidi="en-US"/>
        </w:rPr>
        <w:t xml:space="preserve"> Star’ award in 20</w:t>
      </w:r>
      <w:r w:rsidR="00D56D07">
        <w:rPr>
          <w:rFonts w:asciiTheme="minorHAnsi" w:eastAsia="MS PMincho" w:hAnsiTheme="minorHAnsi" w:cs="Calibri"/>
          <w:lang w:bidi="en-US"/>
        </w:rPr>
        <w:t>16</w:t>
      </w:r>
    </w:p>
    <w:p w14:paraId="60B669DE" w14:textId="77777777" w:rsidR="00466242" w:rsidRPr="00D25B7E" w:rsidRDefault="00466242" w:rsidP="00466242">
      <w:pPr>
        <w:ind w:left="360"/>
        <w:jc w:val="both"/>
        <w:rPr>
          <w:rFonts w:asciiTheme="minorHAnsi" w:eastAsia="MS PMincho" w:hAnsiTheme="minorHAnsi" w:cs="Calibri"/>
          <w:lang w:bidi="en-US"/>
        </w:rPr>
      </w:pPr>
    </w:p>
    <w:tbl>
      <w:tblPr>
        <w:tblpPr w:leftFromText="180" w:rightFromText="180" w:vertAnchor="text" w:horzAnchor="margin" w:tblpXSpec="center" w:tblpY="89"/>
        <w:tblW w:w="9690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2B61D7" w:rsidRPr="006028B5" w14:paraId="34D00898" w14:textId="77777777" w:rsidTr="003B55E7">
        <w:trPr>
          <w:trHeight w:val="304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F582D56" w14:textId="00773242" w:rsidR="002B61D7" w:rsidRPr="006028B5" w:rsidRDefault="002B61D7" w:rsidP="00EA4349">
            <w:pPr>
              <w:pStyle w:val="BodyText"/>
              <w:widowControl/>
              <w:tabs>
                <w:tab w:val="clear" w:pos="2358"/>
                <w:tab w:val="clear" w:pos="4860"/>
                <w:tab w:val="clear" w:pos="7038"/>
              </w:tabs>
              <w:autoSpaceDE/>
              <w:autoSpaceDN/>
              <w:adjustRightInd/>
              <w:ind w:left="360" w:hanging="360"/>
              <w:jc w:val="center"/>
              <w:rPr>
                <w:rFonts w:asciiTheme="minorHAnsi" w:hAnsiTheme="minorHAnsi" w:cs="Calibri"/>
                <w:bCs w:val="0"/>
                <w:sz w:val="24"/>
                <w:szCs w:val="24"/>
              </w:rPr>
            </w:pPr>
            <w:r w:rsidRPr="006028B5">
              <w:rPr>
                <w:rFonts w:asciiTheme="minorHAnsi" w:hAnsiTheme="minorHAnsi" w:cs="Calibri"/>
                <w:bCs w:val="0"/>
                <w:sz w:val="24"/>
                <w:szCs w:val="24"/>
              </w:rPr>
              <w:t>Project</w:t>
            </w:r>
            <w:r w:rsidR="00EA4349">
              <w:rPr>
                <w:rFonts w:asciiTheme="minorHAnsi" w:hAnsiTheme="minorHAnsi" w:cs="Calibri"/>
                <w:bCs w:val="0"/>
                <w:sz w:val="24"/>
                <w:szCs w:val="24"/>
              </w:rPr>
              <w:t xml:space="preserve"> </w:t>
            </w:r>
            <w:r w:rsidRPr="006028B5">
              <w:rPr>
                <w:rFonts w:asciiTheme="minorHAnsi" w:hAnsiTheme="minorHAnsi" w:cs="Calibri"/>
                <w:bCs w:val="0"/>
                <w:sz w:val="24"/>
                <w:szCs w:val="24"/>
              </w:rPr>
              <w:t>Summary</w:t>
            </w:r>
          </w:p>
        </w:tc>
      </w:tr>
    </w:tbl>
    <w:p w14:paraId="45933E43" w14:textId="77777777" w:rsidR="00466242" w:rsidRDefault="00466242" w:rsidP="00C859BF">
      <w:pPr>
        <w:ind w:left="360" w:hanging="360"/>
        <w:jc w:val="both"/>
        <w:rPr>
          <w:rFonts w:asciiTheme="minorHAnsi" w:hAnsiTheme="minorHAnsi" w:cs="Calibri"/>
          <w:b/>
        </w:rPr>
      </w:pPr>
    </w:p>
    <w:p w14:paraId="2BE68C95" w14:textId="5B2604BD" w:rsidR="00C859BF" w:rsidRPr="006028B5" w:rsidRDefault="00C859BF" w:rsidP="00C859BF">
      <w:pPr>
        <w:ind w:left="360" w:hanging="360"/>
        <w:jc w:val="both"/>
        <w:rPr>
          <w:rFonts w:asciiTheme="minorHAnsi" w:hAnsiTheme="minorHAnsi" w:cs="Calibri"/>
          <w:b/>
          <w:bCs/>
        </w:rPr>
      </w:pPr>
      <w:r w:rsidRPr="006028B5">
        <w:rPr>
          <w:rFonts w:asciiTheme="minorHAnsi" w:hAnsiTheme="minorHAnsi" w:cs="Calibri"/>
          <w:b/>
        </w:rPr>
        <w:t xml:space="preserve">Client: </w:t>
      </w:r>
      <w:r w:rsidR="00D56D07">
        <w:rPr>
          <w:rFonts w:asciiTheme="minorHAnsi" w:hAnsiTheme="minorHAnsi" w:cs="Calibri"/>
          <w:b/>
          <w:bCs/>
        </w:rPr>
        <w:t>Stibo Systems</w:t>
      </w:r>
      <w:r w:rsidR="00D56D07">
        <w:rPr>
          <w:rFonts w:asciiTheme="minorHAnsi" w:hAnsiTheme="minorHAnsi" w:cs="Calibri"/>
          <w:b/>
          <w:bCs/>
        </w:rPr>
        <w:tab/>
      </w:r>
      <w:r w:rsidR="00D56D07">
        <w:rPr>
          <w:rFonts w:asciiTheme="minorHAnsi" w:hAnsiTheme="minorHAnsi" w:cs="Calibri"/>
          <w:b/>
          <w:bCs/>
        </w:rPr>
        <w:tab/>
      </w:r>
      <w:r w:rsidR="00EA4349">
        <w:rPr>
          <w:rFonts w:asciiTheme="minorHAnsi" w:hAnsiTheme="minorHAnsi" w:cs="Calibri"/>
          <w:b/>
          <w:bCs/>
        </w:rPr>
        <w:tab/>
      </w:r>
      <w:r w:rsidR="00EA4349">
        <w:rPr>
          <w:rFonts w:asciiTheme="minorHAnsi" w:hAnsiTheme="minorHAnsi" w:cs="Calibri"/>
          <w:b/>
          <w:bCs/>
        </w:rPr>
        <w:tab/>
      </w:r>
      <w:r w:rsidR="00EA4349">
        <w:rPr>
          <w:rFonts w:asciiTheme="minorHAnsi" w:hAnsiTheme="minorHAnsi" w:cs="Calibri"/>
          <w:b/>
          <w:bCs/>
        </w:rPr>
        <w:tab/>
      </w:r>
      <w:r w:rsidR="00EA4349">
        <w:rPr>
          <w:rFonts w:asciiTheme="minorHAnsi" w:hAnsiTheme="minorHAnsi" w:cs="Calibri"/>
          <w:b/>
          <w:bCs/>
        </w:rPr>
        <w:tab/>
      </w:r>
      <w:r w:rsidR="00EA4349">
        <w:rPr>
          <w:rFonts w:asciiTheme="minorHAnsi" w:hAnsiTheme="minorHAnsi" w:cs="Calibri"/>
          <w:b/>
          <w:bCs/>
        </w:rPr>
        <w:tab/>
      </w:r>
      <w:r w:rsidR="00EA4349">
        <w:rPr>
          <w:rFonts w:asciiTheme="minorHAnsi" w:hAnsiTheme="minorHAnsi" w:cs="Calibri"/>
          <w:b/>
          <w:bCs/>
        </w:rPr>
        <w:tab/>
      </w:r>
      <w:r w:rsidR="00D56D07">
        <w:rPr>
          <w:rFonts w:asciiTheme="minorHAnsi" w:hAnsiTheme="minorHAnsi" w:cs="Calibri"/>
          <w:b/>
          <w:bCs/>
        </w:rPr>
        <w:t xml:space="preserve">   Feb</w:t>
      </w:r>
      <w:r w:rsidR="00EA4349">
        <w:rPr>
          <w:rFonts w:asciiTheme="minorHAnsi" w:hAnsiTheme="minorHAnsi" w:cs="Calibri"/>
          <w:b/>
          <w:bCs/>
        </w:rPr>
        <w:t xml:space="preserve"> 201</w:t>
      </w:r>
      <w:r w:rsidR="00941B44">
        <w:rPr>
          <w:rFonts w:asciiTheme="minorHAnsi" w:hAnsiTheme="minorHAnsi" w:cs="Calibri"/>
          <w:b/>
          <w:bCs/>
        </w:rPr>
        <w:t>8</w:t>
      </w:r>
      <w:r w:rsidR="00EA4349">
        <w:rPr>
          <w:rFonts w:asciiTheme="minorHAnsi" w:hAnsiTheme="minorHAnsi" w:cs="Calibri"/>
          <w:b/>
          <w:bCs/>
        </w:rPr>
        <w:t xml:space="preserve"> to Till Date</w:t>
      </w:r>
    </w:p>
    <w:p w14:paraId="46ABF00B" w14:textId="77777777" w:rsidR="00C859BF" w:rsidRPr="006028B5" w:rsidRDefault="00F44971" w:rsidP="00C859BF">
      <w:pPr>
        <w:keepNext/>
        <w:ind w:left="360" w:hanging="360"/>
        <w:jc w:val="both"/>
        <w:outlineLvl w:val="5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Role: Salesforce </w:t>
      </w:r>
      <w:r w:rsidR="00C859BF" w:rsidRPr="006028B5">
        <w:rPr>
          <w:rFonts w:asciiTheme="minorHAnsi" w:hAnsiTheme="minorHAnsi" w:cs="Calibri"/>
          <w:b/>
        </w:rPr>
        <w:t>Admin</w:t>
      </w:r>
    </w:p>
    <w:p w14:paraId="4D24AD83" w14:textId="77777777" w:rsidR="003F655D" w:rsidRPr="006028B5" w:rsidRDefault="00C859BF" w:rsidP="00ED4113">
      <w:pPr>
        <w:pStyle w:val="Default"/>
        <w:ind w:left="360" w:hanging="360"/>
        <w:jc w:val="both"/>
        <w:rPr>
          <w:rFonts w:asciiTheme="minorHAnsi" w:hAnsiTheme="minorHAnsi" w:cs="Calibri"/>
          <w:b/>
        </w:rPr>
      </w:pPr>
      <w:r w:rsidRPr="006028B5">
        <w:rPr>
          <w:rFonts w:asciiTheme="minorHAnsi" w:hAnsiTheme="minorHAnsi" w:cs="Calibri"/>
          <w:b/>
        </w:rPr>
        <w:t>Project Description</w:t>
      </w:r>
      <w:r w:rsidR="006028B5">
        <w:rPr>
          <w:rFonts w:asciiTheme="minorHAnsi" w:hAnsiTheme="minorHAnsi" w:cs="Calibri"/>
          <w:b/>
        </w:rPr>
        <w:t>:</w:t>
      </w:r>
    </w:p>
    <w:p w14:paraId="4E85D786" w14:textId="70E1E26A" w:rsidR="00C859BF" w:rsidRPr="006028B5" w:rsidRDefault="000C62E7" w:rsidP="0007028A">
      <w:pPr>
        <w:ind w:left="360"/>
        <w:rPr>
          <w:rFonts w:asciiTheme="minorHAnsi" w:hAnsiTheme="minorHAnsi" w:cs="Calibri"/>
          <w:bCs/>
          <w:color w:val="000000"/>
        </w:rPr>
      </w:pPr>
      <w:r>
        <w:rPr>
          <w:rFonts w:asciiTheme="minorHAnsi" w:hAnsiTheme="minorHAnsi" w:cs="Calibri"/>
          <w:bCs/>
          <w:color w:val="000000"/>
        </w:rPr>
        <w:t>Stibo Systems</w:t>
      </w:r>
      <w:r w:rsidR="003F655D" w:rsidRPr="006028B5">
        <w:rPr>
          <w:rFonts w:asciiTheme="minorHAnsi" w:hAnsiTheme="minorHAnsi" w:cs="Calibri"/>
          <w:bCs/>
          <w:color w:val="000000"/>
        </w:rPr>
        <w:t xml:space="preserve"> </w:t>
      </w:r>
      <w:r w:rsidR="0007028A">
        <w:rPr>
          <w:rFonts w:asciiTheme="minorHAnsi" w:hAnsiTheme="minorHAnsi" w:cs="Calibri"/>
          <w:bCs/>
          <w:color w:val="000000"/>
        </w:rPr>
        <w:t xml:space="preserve">CRM is maintained in Salesforce within Sales and Service clouds. </w:t>
      </w:r>
      <w:r w:rsidR="00D77E14">
        <w:rPr>
          <w:rFonts w:asciiTheme="minorHAnsi" w:hAnsiTheme="minorHAnsi" w:cs="Calibri"/>
          <w:bCs/>
          <w:color w:val="000000"/>
        </w:rPr>
        <w:t xml:space="preserve">All the sales, service and maintenance </w:t>
      </w:r>
      <w:r>
        <w:rPr>
          <w:rFonts w:asciiTheme="minorHAnsi" w:hAnsiTheme="minorHAnsi" w:cs="Calibri"/>
          <w:bCs/>
          <w:color w:val="000000"/>
        </w:rPr>
        <w:t>are</w:t>
      </w:r>
      <w:r w:rsidR="00D77E14">
        <w:rPr>
          <w:rFonts w:asciiTheme="minorHAnsi" w:hAnsiTheme="minorHAnsi" w:cs="Calibri"/>
          <w:bCs/>
          <w:color w:val="000000"/>
        </w:rPr>
        <w:t xml:space="preserve"> handled thru OOTB features and configurations.</w:t>
      </w:r>
    </w:p>
    <w:p w14:paraId="7FAA0B80" w14:textId="77777777" w:rsidR="00C859BF" w:rsidRPr="006028B5" w:rsidRDefault="00C859BF" w:rsidP="00424253">
      <w:pPr>
        <w:ind w:left="360" w:hanging="360"/>
        <w:jc w:val="both"/>
        <w:rPr>
          <w:rFonts w:asciiTheme="minorHAnsi" w:hAnsiTheme="minorHAnsi" w:cs="Calibri"/>
          <w:b/>
        </w:rPr>
      </w:pPr>
    </w:p>
    <w:p w14:paraId="39883186" w14:textId="77777777" w:rsidR="001A1653" w:rsidRPr="006028B5" w:rsidRDefault="001A1653" w:rsidP="001A1653">
      <w:pPr>
        <w:pStyle w:val="Heading6"/>
        <w:spacing w:before="0" w:after="0"/>
        <w:ind w:left="360" w:hanging="360"/>
        <w:jc w:val="both"/>
        <w:rPr>
          <w:rFonts w:asciiTheme="minorHAnsi" w:hAnsiTheme="minorHAnsi" w:cs="Calibri"/>
          <w:sz w:val="24"/>
          <w:szCs w:val="24"/>
        </w:rPr>
      </w:pPr>
      <w:r w:rsidRPr="006028B5">
        <w:rPr>
          <w:rFonts w:asciiTheme="minorHAnsi" w:hAnsiTheme="minorHAnsi" w:cs="Calibri"/>
          <w:sz w:val="24"/>
          <w:szCs w:val="24"/>
        </w:rPr>
        <w:t>Responsibilities:</w:t>
      </w:r>
    </w:p>
    <w:p w14:paraId="38E0BD9E" w14:textId="7688CCB6" w:rsidR="00AB797B" w:rsidRPr="0084492E" w:rsidRDefault="00ED4113" w:rsidP="0084492E">
      <w:pPr>
        <w:numPr>
          <w:ilvl w:val="0"/>
          <w:numId w:val="2"/>
        </w:numPr>
        <w:suppressAutoHyphens/>
        <w:ind w:left="360" w:hanging="360"/>
        <w:jc w:val="both"/>
        <w:rPr>
          <w:rFonts w:asciiTheme="minorHAnsi" w:eastAsia="Cambria" w:hAnsiTheme="minorHAnsi" w:cs="Calibri"/>
          <w:color w:val="000000"/>
        </w:rPr>
      </w:pPr>
      <w:r w:rsidRPr="006028B5">
        <w:rPr>
          <w:rFonts w:asciiTheme="minorHAnsi" w:eastAsia="Cambria" w:hAnsiTheme="minorHAnsi" w:cs="Calibri"/>
          <w:color w:val="000000"/>
        </w:rPr>
        <w:t>Worked on Salesforce.com configuration</w:t>
      </w:r>
      <w:r w:rsidR="007D4F29">
        <w:rPr>
          <w:rFonts w:asciiTheme="minorHAnsi" w:eastAsia="Cambria" w:hAnsiTheme="minorHAnsi" w:cs="Calibri"/>
          <w:color w:val="000000"/>
        </w:rPr>
        <w:t xml:space="preserve"> and administration activities.</w:t>
      </w:r>
    </w:p>
    <w:p w14:paraId="307F6C8F" w14:textId="62E16A49" w:rsidR="00ED4113" w:rsidRPr="0084492E" w:rsidRDefault="00ED4113" w:rsidP="00ED4113">
      <w:pPr>
        <w:numPr>
          <w:ilvl w:val="0"/>
          <w:numId w:val="3"/>
        </w:numPr>
        <w:ind w:left="360"/>
        <w:jc w:val="both"/>
        <w:rPr>
          <w:rFonts w:asciiTheme="minorHAnsi" w:eastAsia="Cambria" w:hAnsiTheme="minorHAnsi" w:cs="Calibri"/>
          <w:color w:val="000000"/>
        </w:rPr>
      </w:pPr>
      <w:r w:rsidRPr="0084492E">
        <w:rPr>
          <w:rFonts w:asciiTheme="minorHAnsi" w:eastAsia="Cambria" w:hAnsiTheme="minorHAnsi" w:cs="Calibri"/>
          <w:color w:val="000000"/>
        </w:rPr>
        <w:t xml:space="preserve">Created various custom objects, tabs, Data Model, Validation Rules on Objects and </w:t>
      </w:r>
      <w:r w:rsidR="007D4F29">
        <w:rPr>
          <w:rFonts w:asciiTheme="minorHAnsi" w:eastAsia="Cambria" w:hAnsiTheme="minorHAnsi" w:cs="Calibri"/>
          <w:color w:val="000000"/>
        </w:rPr>
        <w:t>P</w:t>
      </w:r>
      <w:r w:rsidRPr="0084492E">
        <w:rPr>
          <w:rFonts w:asciiTheme="minorHAnsi" w:eastAsia="Cambria" w:hAnsiTheme="minorHAnsi" w:cs="Calibri"/>
          <w:color w:val="000000"/>
        </w:rPr>
        <w:t>age</w:t>
      </w:r>
      <w:r w:rsidR="007D4F29">
        <w:rPr>
          <w:rFonts w:asciiTheme="minorHAnsi" w:eastAsia="Cambria" w:hAnsiTheme="minorHAnsi" w:cs="Calibri"/>
          <w:color w:val="000000"/>
        </w:rPr>
        <w:t xml:space="preserve"> Layout changes</w:t>
      </w:r>
      <w:r w:rsidRPr="0084492E">
        <w:rPr>
          <w:rFonts w:asciiTheme="minorHAnsi" w:eastAsia="Cambria" w:hAnsiTheme="minorHAnsi" w:cs="Calibri"/>
          <w:color w:val="000000"/>
        </w:rPr>
        <w:t>.</w:t>
      </w:r>
    </w:p>
    <w:p w14:paraId="1EB239EE" w14:textId="77777777" w:rsidR="00ED4113" w:rsidRPr="006028B5" w:rsidRDefault="00ED4113" w:rsidP="00ED4113">
      <w:pPr>
        <w:numPr>
          <w:ilvl w:val="0"/>
          <w:numId w:val="3"/>
        </w:numPr>
        <w:ind w:left="360"/>
        <w:jc w:val="both"/>
        <w:rPr>
          <w:rFonts w:asciiTheme="minorHAnsi" w:eastAsia="Cambria" w:hAnsiTheme="minorHAnsi" w:cs="Calibri"/>
          <w:color w:val="000000"/>
        </w:rPr>
      </w:pPr>
      <w:r w:rsidRPr="006028B5">
        <w:rPr>
          <w:rFonts w:asciiTheme="minorHAnsi" w:eastAsia="Cambria" w:hAnsiTheme="minorHAnsi" w:cs="Calibri"/>
          <w:color w:val="000000"/>
        </w:rPr>
        <w:t>Worked extensively on the Standard Objects like Leads, Account, Contacts, opportunities, Products and Cases.</w:t>
      </w:r>
    </w:p>
    <w:p w14:paraId="084D9D8C" w14:textId="3FCCC245" w:rsidR="0084492E" w:rsidRDefault="00ED4113" w:rsidP="0084492E">
      <w:pPr>
        <w:numPr>
          <w:ilvl w:val="0"/>
          <w:numId w:val="3"/>
        </w:numPr>
        <w:ind w:left="360"/>
        <w:jc w:val="both"/>
        <w:rPr>
          <w:rFonts w:asciiTheme="minorHAnsi" w:eastAsia="Cambria" w:hAnsiTheme="minorHAnsi" w:cs="Calibri"/>
          <w:color w:val="000000"/>
        </w:rPr>
      </w:pPr>
      <w:r w:rsidRPr="006028B5">
        <w:rPr>
          <w:rFonts w:asciiTheme="minorHAnsi" w:eastAsia="Cambria" w:hAnsiTheme="minorHAnsi" w:cs="Calibri"/>
          <w:color w:val="000000"/>
        </w:rPr>
        <w:t xml:space="preserve">Created Workflows to send emails, update fields and create </w:t>
      </w:r>
      <w:r w:rsidR="0007028A">
        <w:rPr>
          <w:rFonts w:asciiTheme="minorHAnsi" w:eastAsia="Cambria" w:hAnsiTheme="minorHAnsi" w:cs="Calibri"/>
          <w:color w:val="000000"/>
        </w:rPr>
        <w:t>T</w:t>
      </w:r>
      <w:r w:rsidRPr="006028B5">
        <w:rPr>
          <w:rFonts w:asciiTheme="minorHAnsi" w:eastAsia="Cambria" w:hAnsiTheme="minorHAnsi" w:cs="Calibri"/>
          <w:color w:val="000000"/>
        </w:rPr>
        <w:t>asks for the Business Development Managers. Generated Standard Reports provided by Salesforce and scheduling the delivery through email to the business users</w:t>
      </w:r>
      <w:r w:rsidR="0084492E">
        <w:rPr>
          <w:rFonts w:asciiTheme="minorHAnsi" w:eastAsia="Cambria" w:hAnsiTheme="minorHAnsi" w:cs="Calibri"/>
          <w:color w:val="000000"/>
        </w:rPr>
        <w:t>.</w:t>
      </w:r>
    </w:p>
    <w:p w14:paraId="70081C2C" w14:textId="77777777" w:rsidR="00F9012F" w:rsidRPr="006028B5" w:rsidRDefault="00F9012F" w:rsidP="00F9012F">
      <w:pPr>
        <w:numPr>
          <w:ilvl w:val="0"/>
          <w:numId w:val="3"/>
        </w:numPr>
        <w:ind w:left="360"/>
        <w:jc w:val="both"/>
        <w:rPr>
          <w:rFonts w:asciiTheme="minorHAnsi" w:eastAsia="Cambria" w:hAnsiTheme="minorHAnsi" w:cs="Calibri"/>
          <w:color w:val="000000"/>
        </w:rPr>
      </w:pPr>
      <w:r w:rsidRPr="006028B5">
        <w:rPr>
          <w:rFonts w:asciiTheme="minorHAnsi" w:eastAsia="Cambria" w:hAnsiTheme="minorHAnsi" w:cs="Calibri"/>
          <w:color w:val="000000"/>
        </w:rPr>
        <w:t>Extensively used the Apex Data Loader for data migration purpose.</w:t>
      </w:r>
    </w:p>
    <w:p w14:paraId="420F2CA1" w14:textId="77777777" w:rsidR="00F9012F" w:rsidRPr="00F9012F" w:rsidRDefault="00F9012F" w:rsidP="00F9012F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</w:rPr>
      </w:pPr>
      <w:r w:rsidRPr="00F9012F">
        <w:rPr>
          <w:rFonts w:asciiTheme="minorHAnsi" w:hAnsiTheme="minorHAnsi" w:cstheme="minorHAnsi"/>
        </w:rPr>
        <w:t>Respond to all Salesforce incidents and provide basic support / troubleshooting.</w:t>
      </w:r>
    </w:p>
    <w:p w14:paraId="6B8659FF" w14:textId="2D47B0E8" w:rsidR="00F9012F" w:rsidRPr="00F9012F" w:rsidRDefault="00F9012F" w:rsidP="00F9012F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</w:rPr>
      </w:pPr>
      <w:r w:rsidRPr="00F9012F">
        <w:rPr>
          <w:rFonts w:asciiTheme="minorHAnsi" w:hAnsiTheme="minorHAnsi" w:cstheme="minorHAnsi"/>
        </w:rPr>
        <w:t>User based support like password resets, break/fix instructions, permissions, and data access.</w:t>
      </w:r>
    </w:p>
    <w:p w14:paraId="52A505EA" w14:textId="1181E3F5" w:rsidR="00F9012F" w:rsidRPr="00F9012F" w:rsidRDefault="00F9012F" w:rsidP="00F9012F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</w:rPr>
      </w:pPr>
      <w:r w:rsidRPr="00F9012F">
        <w:rPr>
          <w:rFonts w:asciiTheme="minorHAnsi" w:hAnsiTheme="minorHAnsi" w:cstheme="minorHAnsi"/>
        </w:rPr>
        <w:t>Monitor scheduled jobs run in Production.</w:t>
      </w:r>
    </w:p>
    <w:p w14:paraId="2FA1A5BB" w14:textId="47B8480A" w:rsidR="00F9012F" w:rsidRPr="00F9012F" w:rsidRDefault="00F9012F" w:rsidP="00F9012F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</w:rPr>
      </w:pPr>
      <w:r w:rsidRPr="00F9012F">
        <w:rPr>
          <w:rFonts w:asciiTheme="minorHAnsi" w:hAnsiTheme="minorHAnsi" w:cstheme="minorHAnsi"/>
        </w:rPr>
        <w:t>Raise tickets with Salesforce and engage with them till resolution.</w:t>
      </w:r>
    </w:p>
    <w:p w14:paraId="188B7842" w14:textId="3D9D0BE1" w:rsidR="00F9012F" w:rsidRDefault="00F9012F" w:rsidP="00F9012F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</w:rPr>
      </w:pPr>
      <w:r w:rsidRPr="00F9012F">
        <w:rPr>
          <w:rFonts w:asciiTheme="minorHAnsi" w:hAnsiTheme="minorHAnsi" w:cstheme="minorHAnsi"/>
        </w:rPr>
        <w:t>Create and maintain the documentation on all support work</w:t>
      </w:r>
      <w:r w:rsidR="009F1E4C">
        <w:rPr>
          <w:rFonts w:asciiTheme="minorHAnsi" w:hAnsiTheme="minorHAnsi" w:cstheme="minorHAnsi"/>
        </w:rPr>
        <w:t>.</w:t>
      </w:r>
    </w:p>
    <w:p w14:paraId="4CDD7EBE" w14:textId="4AB5C0EB" w:rsidR="009F1E4C" w:rsidRPr="00F9012F" w:rsidRDefault="009F1E4C" w:rsidP="00F9012F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Track the effort as Tasks in JIRA.</w:t>
      </w:r>
    </w:p>
    <w:p w14:paraId="4A8E9374" w14:textId="77777777" w:rsidR="00ED4113" w:rsidRPr="006028B5" w:rsidRDefault="00ED4113" w:rsidP="00ED4113">
      <w:pPr>
        <w:numPr>
          <w:ilvl w:val="0"/>
          <w:numId w:val="3"/>
        </w:numPr>
        <w:ind w:left="360"/>
        <w:jc w:val="both"/>
        <w:rPr>
          <w:rFonts w:asciiTheme="minorHAnsi" w:hAnsiTheme="minorHAnsi" w:cs="Calibri"/>
          <w:b/>
          <w:bCs/>
        </w:rPr>
      </w:pPr>
      <w:r w:rsidRPr="006028B5">
        <w:rPr>
          <w:rFonts w:asciiTheme="minorHAnsi" w:eastAsia="Cambria" w:hAnsiTheme="minorHAnsi" w:cs="Calibri"/>
          <w:color w:val="000000"/>
        </w:rPr>
        <w:t>Involved in all three stages of testing (unit, Integration and User acceptance).</w:t>
      </w:r>
    </w:p>
    <w:sectPr w:rsidR="00ED4113" w:rsidRPr="006028B5" w:rsidSect="00CF2ACE">
      <w:headerReference w:type="default" r:id="rId7"/>
      <w:pgSz w:w="11909" w:h="16834" w:code="9"/>
      <w:pgMar w:top="1080" w:right="1080" w:bottom="1440" w:left="1080" w:header="720" w:footer="720" w:gutter="0"/>
      <w:pgBorders w:offsetFrom="page">
        <w:top w:val="double" w:sz="2" w:space="24" w:color="auto"/>
        <w:left w:val="double" w:sz="2" w:space="24" w:color="auto"/>
        <w:bottom w:val="double" w:sz="2" w:space="23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F641" w14:textId="77777777" w:rsidR="002B4FBB" w:rsidRDefault="002B4FBB" w:rsidP="00407BE4">
      <w:r>
        <w:separator/>
      </w:r>
    </w:p>
  </w:endnote>
  <w:endnote w:type="continuationSeparator" w:id="0">
    <w:p w14:paraId="1F404B93" w14:textId="77777777" w:rsidR="002B4FBB" w:rsidRDefault="002B4FBB" w:rsidP="0040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___WRD_EMBED_SUB_42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CBAD" w14:textId="77777777" w:rsidR="002B4FBB" w:rsidRDefault="002B4FBB" w:rsidP="00407BE4">
      <w:r>
        <w:separator/>
      </w:r>
    </w:p>
  </w:footnote>
  <w:footnote w:type="continuationSeparator" w:id="0">
    <w:p w14:paraId="73D930D1" w14:textId="77777777" w:rsidR="002B4FBB" w:rsidRDefault="002B4FBB" w:rsidP="0040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50D9" w14:textId="7625844E" w:rsidR="00407BE4" w:rsidRDefault="00407BE4">
    <w:pPr>
      <w:pStyle w:val="Header"/>
    </w:pPr>
    <w:r>
      <w:rPr>
        <w:noProof/>
      </w:rPr>
      <w:t xml:space="preserve">                                                                              </w:t>
    </w:r>
    <w:r w:rsidR="009F2AEF">
      <w:rPr>
        <w:noProof/>
      </w:rPr>
      <w:drawing>
        <wp:inline distT="0" distB="0" distL="0" distR="0" wp14:anchorId="41CB4738" wp14:editId="2E780DE8">
          <wp:extent cx="768350" cy="438150"/>
          <wp:effectExtent l="1905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2AEF">
      <w:rPr>
        <w:noProof/>
      </w:rPr>
      <w:drawing>
        <wp:inline distT="0" distB="0" distL="0" distR="0" wp14:anchorId="4EBA3999" wp14:editId="594084E3">
          <wp:extent cx="787400" cy="450850"/>
          <wp:effectExtent l="19050" t="0" r="0" b="0"/>
          <wp:docPr id="2" name="image4.jpg" descr="C:\Users\tarun\AppData\Local\Microsoft\Windows\INetCache\Content.Word\SFU_CRT_BDG_Pltfrm_Dev_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tarun\AppData\Local\Microsoft\Windows\INetCache\Content.Word\SFU_CRT_BDG_Pltfrm_Dev_I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2AEF">
      <w:rPr>
        <w:noProof/>
      </w:rPr>
      <w:drawing>
        <wp:inline distT="0" distB="0" distL="0" distR="0" wp14:anchorId="075770A0" wp14:editId="18519BD9">
          <wp:extent cx="819150" cy="450850"/>
          <wp:effectExtent l="19050" t="0" r="0" b="0"/>
          <wp:docPr id="4" name="image3.jpg" descr="Image result for salesforce sales cloud consult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 result for salesforce sales cloud consultan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</w:p>
  <w:p w14:paraId="620C8380" w14:textId="77777777" w:rsidR="00407BE4" w:rsidRDefault="00407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F68207E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16491D5B"/>
    <w:multiLevelType w:val="multilevel"/>
    <w:tmpl w:val="B148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3107B"/>
    <w:multiLevelType w:val="hybridMultilevel"/>
    <w:tmpl w:val="F43C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856B8"/>
    <w:multiLevelType w:val="hybridMultilevel"/>
    <w:tmpl w:val="F6E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2E2F"/>
    <w:multiLevelType w:val="hybridMultilevel"/>
    <w:tmpl w:val="209E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D3D4D"/>
    <w:multiLevelType w:val="hybridMultilevel"/>
    <w:tmpl w:val="4D6C8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E7A09"/>
    <w:multiLevelType w:val="multilevel"/>
    <w:tmpl w:val="E49C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B4809"/>
    <w:multiLevelType w:val="hybridMultilevel"/>
    <w:tmpl w:val="92928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46A9C"/>
    <w:multiLevelType w:val="multilevel"/>
    <w:tmpl w:val="756053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3B184E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4A13E96"/>
    <w:multiLevelType w:val="hybridMultilevel"/>
    <w:tmpl w:val="6AA49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58D9"/>
    <w:multiLevelType w:val="hybridMultilevel"/>
    <w:tmpl w:val="9BA8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207EB"/>
    <w:multiLevelType w:val="hybridMultilevel"/>
    <w:tmpl w:val="08D8C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B10EB2"/>
    <w:multiLevelType w:val="hybridMultilevel"/>
    <w:tmpl w:val="CC0A1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D26D2"/>
    <w:multiLevelType w:val="hybridMultilevel"/>
    <w:tmpl w:val="F770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10103">
    <w:abstractNumId w:val="4"/>
  </w:num>
  <w:num w:numId="2" w16cid:durableId="2010058187">
    <w:abstractNumId w:val="8"/>
  </w:num>
  <w:num w:numId="3" w16cid:durableId="1059523266">
    <w:abstractNumId w:val="11"/>
  </w:num>
  <w:num w:numId="4" w16cid:durableId="1035429939">
    <w:abstractNumId w:val="9"/>
  </w:num>
  <w:num w:numId="5" w16cid:durableId="590890639">
    <w:abstractNumId w:val="14"/>
  </w:num>
  <w:num w:numId="6" w16cid:durableId="189338310">
    <w:abstractNumId w:val="3"/>
  </w:num>
  <w:num w:numId="7" w16cid:durableId="448402221">
    <w:abstractNumId w:val="5"/>
  </w:num>
  <w:num w:numId="8" w16cid:durableId="1273829941">
    <w:abstractNumId w:val="7"/>
  </w:num>
  <w:num w:numId="9" w16cid:durableId="953249090">
    <w:abstractNumId w:val="13"/>
  </w:num>
  <w:num w:numId="10" w16cid:durableId="1285623665">
    <w:abstractNumId w:val="10"/>
  </w:num>
  <w:num w:numId="11" w16cid:durableId="554851352">
    <w:abstractNumId w:val="3"/>
  </w:num>
  <w:num w:numId="12" w16cid:durableId="1515071641">
    <w:abstractNumId w:val="2"/>
  </w:num>
  <w:num w:numId="13" w16cid:durableId="790780482">
    <w:abstractNumId w:val="6"/>
  </w:num>
  <w:num w:numId="14" w16cid:durableId="1659842357">
    <w:abstractNumId w:val="1"/>
  </w:num>
  <w:num w:numId="15" w16cid:durableId="1044015350">
    <w:abstractNumId w:val="12"/>
  </w:num>
  <w:num w:numId="16" w16cid:durableId="40869738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64"/>
    <w:rsid w:val="000048BD"/>
    <w:rsid w:val="000105C8"/>
    <w:rsid w:val="00014D4A"/>
    <w:rsid w:val="0001501C"/>
    <w:rsid w:val="00022316"/>
    <w:rsid w:val="00025B12"/>
    <w:rsid w:val="00025DFB"/>
    <w:rsid w:val="00027361"/>
    <w:rsid w:val="00032E10"/>
    <w:rsid w:val="00035154"/>
    <w:rsid w:val="00043290"/>
    <w:rsid w:val="0004780B"/>
    <w:rsid w:val="00053734"/>
    <w:rsid w:val="0005389D"/>
    <w:rsid w:val="00057EEA"/>
    <w:rsid w:val="00062E62"/>
    <w:rsid w:val="0007028A"/>
    <w:rsid w:val="00073910"/>
    <w:rsid w:val="000759D7"/>
    <w:rsid w:val="00077530"/>
    <w:rsid w:val="000801AB"/>
    <w:rsid w:val="00083D2A"/>
    <w:rsid w:val="000846C1"/>
    <w:rsid w:val="00093A61"/>
    <w:rsid w:val="00094470"/>
    <w:rsid w:val="000953C1"/>
    <w:rsid w:val="0009693F"/>
    <w:rsid w:val="000A7758"/>
    <w:rsid w:val="000B0CD8"/>
    <w:rsid w:val="000B4127"/>
    <w:rsid w:val="000B54CD"/>
    <w:rsid w:val="000C04B5"/>
    <w:rsid w:val="000C30E4"/>
    <w:rsid w:val="000C60EF"/>
    <w:rsid w:val="000C62E7"/>
    <w:rsid w:val="000D226B"/>
    <w:rsid w:val="000D43D7"/>
    <w:rsid w:val="000D61E6"/>
    <w:rsid w:val="000E1831"/>
    <w:rsid w:val="000E3CF5"/>
    <w:rsid w:val="000F65B4"/>
    <w:rsid w:val="000F72C7"/>
    <w:rsid w:val="00103CA3"/>
    <w:rsid w:val="00110DCD"/>
    <w:rsid w:val="00113E85"/>
    <w:rsid w:val="00114695"/>
    <w:rsid w:val="0011693A"/>
    <w:rsid w:val="001176C6"/>
    <w:rsid w:val="00122310"/>
    <w:rsid w:val="001330CC"/>
    <w:rsid w:val="001403E6"/>
    <w:rsid w:val="0014118A"/>
    <w:rsid w:val="001454DB"/>
    <w:rsid w:val="001501CB"/>
    <w:rsid w:val="001501E8"/>
    <w:rsid w:val="00150C8D"/>
    <w:rsid w:val="001618DC"/>
    <w:rsid w:val="00164082"/>
    <w:rsid w:val="00172217"/>
    <w:rsid w:val="001730A3"/>
    <w:rsid w:val="00174E7C"/>
    <w:rsid w:val="00183E12"/>
    <w:rsid w:val="00185411"/>
    <w:rsid w:val="001872B2"/>
    <w:rsid w:val="0018755C"/>
    <w:rsid w:val="00191613"/>
    <w:rsid w:val="00193A74"/>
    <w:rsid w:val="00194757"/>
    <w:rsid w:val="001954D8"/>
    <w:rsid w:val="00196CF0"/>
    <w:rsid w:val="00196E9C"/>
    <w:rsid w:val="001A1653"/>
    <w:rsid w:val="001A1934"/>
    <w:rsid w:val="001A3AC9"/>
    <w:rsid w:val="001A7BE2"/>
    <w:rsid w:val="001B0024"/>
    <w:rsid w:val="001B0512"/>
    <w:rsid w:val="001B1DC3"/>
    <w:rsid w:val="001B20B9"/>
    <w:rsid w:val="001C68CD"/>
    <w:rsid w:val="001D3495"/>
    <w:rsid w:val="001D762A"/>
    <w:rsid w:val="001E62FD"/>
    <w:rsid w:val="001F37C7"/>
    <w:rsid w:val="001F6736"/>
    <w:rsid w:val="00203329"/>
    <w:rsid w:val="0021078D"/>
    <w:rsid w:val="002170F5"/>
    <w:rsid w:val="0021752F"/>
    <w:rsid w:val="00221305"/>
    <w:rsid w:val="002304F1"/>
    <w:rsid w:val="002315C9"/>
    <w:rsid w:val="00236E9E"/>
    <w:rsid w:val="0024056F"/>
    <w:rsid w:val="00247DFB"/>
    <w:rsid w:val="00251A8F"/>
    <w:rsid w:val="0025396F"/>
    <w:rsid w:val="00260A77"/>
    <w:rsid w:val="00265FEC"/>
    <w:rsid w:val="00267391"/>
    <w:rsid w:val="00273927"/>
    <w:rsid w:val="00274D9A"/>
    <w:rsid w:val="00277AC2"/>
    <w:rsid w:val="002802C1"/>
    <w:rsid w:val="00281DED"/>
    <w:rsid w:val="0028539D"/>
    <w:rsid w:val="00286B85"/>
    <w:rsid w:val="002943E5"/>
    <w:rsid w:val="002B2B6D"/>
    <w:rsid w:val="002B4783"/>
    <w:rsid w:val="002B48D2"/>
    <w:rsid w:val="002B4FBB"/>
    <w:rsid w:val="002B61D7"/>
    <w:rsid w:val="002C6BDA"/>
    <w:rsid w:val="002D0542"/>
    <w:rsid w:val="002D10E2"/>
    <w:rsid w:val="002D647B"/>
    <w:rsid w:val="002E0177"/>
    <w:rsid w:val="002E3650"/>
    <w:rsid w:val="002F08C2"/>
    <w:rsid w:val="00300736"/>
    <w:rsid w:val="00303B3D"/>
    <w:rsid w:val="00310122"/>
    <w:rsid w:val="00323F09"/>
    <w:rsid w:val="003256DB"/>
    <w:rsid w:val="00325C98"/>
    <w:rsid w:val="00325D12"/>
    <w:rsid w:val="00327AFA"/>
    <w:rsid w:val="00330A5D"/>
    <w:rsid w:val="00337AA4"/>
    <w:rsid w:val="00346581"/>
    <w:rsid w:val="00346656"/>
    <w:rsid w:val="0035400B"/>
    <w:rsid w:val="00354467"/>
    <w:rsid w:val="003552F4"/>
    <w:rsid w:val="00356214"/>
    <w:rsid w:val="00361E76"/>
    <w:rsid w:val="0036383B"/>
    <w:rsid w:val="00363CB9"/>
    <w:rsid w:val="00365505"/>
    <w:rsid w:val="00370F92"/>
    <w:rsid w:val="0037478A"/>
    <w:rsid w:val="00380972"/>
    <w:rsid w:val="0038103D"/>
    <w:rsid w:val="003823EE"/>
    <w:rsid w:val="0038376F"/>
    <w:rsid w:val="00387A42"/>
    <w:rsid w:val="003A3871"/>
    <w:rsid w:val="003B12A9"/>
    <w:rsid w:val="003B3966"/>
    <w:rsid w:val="003B55E7"/>
    <w:rsid w:val="003C034D"/>
    <w:rsid w:val="003C1BB3"/>
    <w:rsid w:val="003C2E2A"/>
    <w:rsid w:val="003C5F37"/>
    <w:rsid w:val="003E1497"/>
    <w:rsid w:val="003E3C24"/>
    <w:rsid w:val="003E517F"/>
    <w:rsid w:val="003E6017"/>
    <w:rsid w:val="003F0A1E"/>
    <w:rsid w:val="003F1704"/>
    <w:rsid w:val="003F2F3B"/>
    <w:rsid w:val="003F4E71"/>
    <w:rsid w:val="003F5B09"/>
    <w:rsid w:val="003F655D"/>
    <w:rsid w:val="00400EA0"/>
    <w:rsid w:val="00401145"/>
    <w:rsid w:val="00404F68"/>
    <w:rsid w:val="0040698A"/>
    <w:rsid w:val="00407BE4"/>
    <w:rsid w:val="00410436"/>
    <w:rsid w:val="00410E50"/>
    <w:rsid w:val="004215D0"/>
    <w:rsid w:val="00424253"/>
    <w:rsid w:val="00426AFC"/>
    <w:rsid w:val="0043617B"/>
    <w:rsid w:val="004377CC"/>
    <w:rsid w:val="00440475"/>
    <w:rsid w:val="0044092B"/>
    <w:rsid w:val="00440F66"/>
    <w:rsid w:val="00443D27"/>
    <w:rsid w:val="00443DAF"/>
    <w:rsid w:val="004472F6"/>
    <w:rsid w:val="00451A1F"/>
    <w:rsid w:val="004529DD"/>
    <w:rsid w:val="00453454"/>
    <w:rsid w:val="00456108"/>
    <w:rsid w:val="00457AAF"/>
    <w:rsid w:val="00460AF1"/>
    <w:rsid w:val="00461395"/>
    <w:rsid w:val="0046147D"/>
    <w:rsid w:val="004642F9"/>
    <w:rsid w:val="00464687"/>
    <w:rsid w:val="00466242"/>
    <w:rsid w:val="0047065D"/>
    <w:rsid w:val="00471B0B"/>
    <w:rsid w:val="004748C4"/>
    <w:rsid w:val="004758BC"/>
    <w:rsid w:val="00476DA4"/>
    <w:rsid w:val="00477078"/>
    <w:rsid w:val="00480F86"/>
    <w:rsid w:val="00497FBE"/>
    <w:rsid w:val="004A325A"/>
    <w:rsid w:val="004A6071"/>
    <w:rsid w:val="004A65A7"/>
    <w:rsid w:val="004B04F0"/>
    <w:rsid w:val="004B15E4"/>
    <w:rsid w:val="004B321B"/>
    <w:rsid w:val="004C1E23"/>
    <w:rsid w:val="004C3EAE"/>
    <w:rsid w:val="004C55AB"/>
    <w:rsid w:val="004D0967"/>
    <w:rsid w:val="004D49A2"/>
    <w:rsid w:val="004D70EE"/>
    <w:rsid w:val="004E085C"/>
    <w:rsid w:val="004E0E52"/>
    <w:rsid w:val="004E18D4"/>
    <w:rsid w:val="004E3C12"/>
    <w:rsid w:val="004E6D5C"/>
    <w:rsid w:val="004E76E7"/>
    <w:rsid w:val="004F15A3"/>
    <w:rsid w:val="004F621B"/>
    <w:rsid w:val="00514953"/>
    <w:rsid w:val="00516254"/>
    <w:rsid w:val="00520F7E"/>
    <w:rsid w:val="0052126A"/>
    <w:rsid w:val="00521913"/>
    <w:rsid w:val="00523D54"/>
    <w:rsid w:val="0053085D"/>
    <w:rsid w:val="0055047B"/>
    <w:rsid w:val="0055128A"/>
    <w:rsid w:val="00553343"/>
    <w:rsid w:val="00554678"/>
    <w:rsid w:val="00556CE5"/>
    <w:rsid w:val="00560203"/>
    <w:rsid w:val="005611BF"/>
    <w:rsid w:val="0056201A"/>
    <w:rsid w:val="00566B65"/>
    <w:rsid w:val="00570387"/>
    <w:rsid w:val="00571B85"/>
    <w:rsid w:val="00572228"/>
    <w:rsid w:val="005727C2"/>
    <w:rsid w:val="00582EF6"/>
    <w:rsid w:val="005A3327"/>
    <w:rsid w:val="005A4D4C"/>
    <w:rsid w:val="005A6993"/>
    <w:rsid w:val="005A6DAB"/>
    <w:rsid w:val="005B4DF6"/>
    <w:rsid w:val="005C2F06"/>
    <w:rsid w:val="005C6074"/>
    <w:rsid w:val="005D004D"/>
    <w:rsid w:val="005D04CC"/>
    <w:rsid w:val="005D0AFF"/>
    <w:rsid w:val="005D212B"/>
    <w:rsid w:val="005D6CD9"/>
    <w:rsid w:val="005E17C2"/>
    <w:rsid w:val="005E6993"/>
    <w:rsid w:val="005F0A3E"/>
    <w:rsid w:val="005F219D"/>
    <w:rsid w:val="005F3A76"/>
    <w:rsid w:val="006000BB"/>
    <w:rsid w:val="006028B5"/>
    <w:rsid w:val="0060377E"/>
    <w:rsid w:val="00605D1A"/>
    <w:rsid w:val="00606EA1"/>
    <w:rsid w:val="00611477"/>
    <w:rsid w:val="00613870"/>
    <w:rsid w:val="0061474A"/>
    <w:rsid w:val="0062220A"/>
    <w:rsid w:val="0064605B"/>
    <w:rsid w:val="00651A2E"/>
    <w:rsid w:val="006537EA"/>
    <w:rsid w:val="006656F7"/>
    <w:rsid w:val="00667F09"/>
    <w:rsid w:val="00671421"/>
    <w:rsid w:val="00674235"/>
    <w:rsid w:val="00676EA3"/>
    <w:rsid w:val="006852BE"/>
    <w:rsid w:val="006868EC"/>
    <w:rsid w:val="00694CEB"/>
    <w:rsid w:val="006A125F"/>
    <w:rsid w:val="006A61EC"/>
    <w:rsid w:val="006C1F13"/>
    <w:rsid w:val="006C2F38"/>
    <w:rsid w:val="006C63B8"/>
    <w:rsid w:val="006C6E38"/>
    <w:rsid w:val="006D1B2A"/>
    <w:rsid w:val="006D1C19"/>
    <w:rsid w:val="006D35B1"/>
    <w:rsid w:val="006D6A2A"/>
    <w:rsid w:val="006E141C"/>
    <w:rsid w:val="006E3A1F"/>
    <w:rsid w:val="006E3ED3"/>
    <w:rsid w:val="006E7209"/>
    <w:rsid w:val="006F2BF5"/>
    <w:rsid w:val="006F389B"/>
    <w:rsid w:val="006F3C7A"/>
    <w:rsid w:val="006F4676"/>
    <w:rsid w:val="006F61C3"/>
    <w:rsid w:val="007041A9"/>
    <w:rsid w:val="00705A8F"/>
    <w:rsid w:val="00715541"/>
    <w:rsid w:val="00716142"/>
    <w:rsid w:val="0072188C"/>
    <w:rsid w:val="00722E73"/>
    <w:rsid w:val="00726488"/>
    <w:rsid w:val="007277A9"/>
    <w:rsid w:val="00727A15"/>
    <w:rsid w:val="00730A49"/>
    <w:rsid w:val="00733371"/>
    <w:rsid w:val="007378F6"/>
    <w:rsid w:val="00737BD1"/>
    <w:rsid w:val="007406A5"/>
    <w:rsid w:val="00744415"/>
    <w:rsid w:val="007447FB"/>
    <w:rsid w:val="00747C0B"/>
    <w:rsid w:val="00747FAF"/>
    <w:rsid w:val="00754CB8"/>
    <w:rsid w:val="0075659E"/>
    <w:rsid w:val="00763E93"/>
    <w:rsid w:val="00765030"/>
    <w:rsid w:val="00765384"/>
    <w:rsid w:val="00766B24"/>
    <w:rsid w:val="007702C3"/>
    <w:rsid w:val="007702E8"/>
    <w:rsid w:val="00775E14"/>
    <w:rsid w:val="00775E7E"/>
    <w:rsid w:val="007776F0"/>
    <w:rsid w:val="00777803"/>
    <w:rsid w:val="00777ABE"/>
    <w:rsid w:val="00780286"/>
    <w:rsid w:val="00780EDB"/>
    <w:rsid w:val="007948B2"/>
    <w:rsid w:val="00795289"/>
    <w:rsid w:val="0079590C"/>
    <w:rsid w:val="00796FD4"/>
    <w:rsid w:val="007A13A5"/>
    <w:rsid w:val="007A1EF7"/>
    <w:rsid w:val="007A5EEF"/>
    <w:rsid w:val="007C7026"/>
    <w:rsid w:val="007C716C"/>
    <w:rsid w:val="007C7BF5"/>
    <w:rsid w:val="007D1832"/>
    <w:rsid w:val="007D4846"/>
    <w:rsid w:val="007D4F29"/>
    <w:rsid w:val="007D7095"/>
    <w:rsid w:val="007E0AE2"/>
    <w:rsid w:val="007E29D7"/>
    <w:rsid w:val="007E3653"/>
    <w:rsid w:val="007E47A4"/>
    <w:rsid w:val="007F021D"/>
    <w:rsid w:val="007F3CB9"/>
    <w:rsid w:val="007F562A"/>
    <w:rsid w:val="007F7409"/>
    <w:rsid w:val="00801361"/>
    <w:rsid w:val="00806E5C"/>
    <w:rsid w:val="0081223F"/>
    <w:rsid w:val="00813BA6"/>
    <w:rsid w:val="00814BB9"/>
    <w:rsid w:val="00820150"/>
    <w:rsid w:val="00826C6C"/>
    <w:rsid w:val="00830E71"/>
    <w:rsid w:val="008332C1"/>
    <w:rsid w:val="00837E41"/>
    <w:rsid w:val="0084492E"/>
    <w:rsid w:val="00845536"/>
    <w:rsid w:val="00850389"/>
    <w:rsid w:val="00854862"/>
    <w:rsid w:val="008554DF"/>
    <w:rsid w:val="00857F1C"/>
    <w:rsid w:val="008646B2"/>
    <w:rsid w:val="00866558"/>
    <w:rsid w:val="00866AA1"/>
    <w:rsid w:val="00870D18"/>
    <w:rsid w:val="00875B1E"/>
    <w:rsid w:val="0087739E"/>
    <w:rsid w:val="008806A7"/>
    <w:rsid w:val="00884C03"/>
    <w:rsid w:val="0089360B"/>
    <w:rsid w:val="00896191"/>
    <w:rsid w:val="0089656E"/>
    <w:rsid w:val="0089779E"/>
    <w:rsid w:val="008A14E4"/>
    <w:rsid w:val="008A4388"/>
    <w:rsid w:val="008B2CE9"/>
    <w:rsid w:val="008B680E"/>
    <w:rsid w:val="008B73B4"/>
    <w:rsid w:val="008B7E66"/>
    <w:rsid w:val="008C18AA"/>
    <w:rsid w:val="008C408B"/>
    <w:rsid w:val="008D3696"/>
    <w:rsid w:val="008D40F8"/>
    <w:rsid w:val="008D4A16"/>
    <w:rsid w:val="008D68DA"/>
    <w:rsid w:val="008E3A98"/>
    <w:rsid w:val="008E6A10"/>
    <w:rsid w:val="008E6E2C"/>
    <w:rsid w:val="008E71D1"/>
    <w:rsid w:val="008F43C5"/>
    <w:rsid w:val="008F7368"/>
    <w:rsid w:val="00905BE3"/>
    <w:rsid w:val="009060C8"/>
    <w:rsid w:val="00910068"/>
    <w:rsid w:val="00914FFA"/>
    <w:rsid w:val="00916440"/>
    <w:rsid w:val="00922066"/>
    <w:rsid w:val="00923C36"/>
    <w:rsid w:val="00927749"/>
    <w:rsid w:val="00927758"/>
    <w:rsid w:val="00933731"/>
    <w:rsid w:val="00941B44"/>
    <w:rsid w:val="00944FEF"/>
    <w:rsid w:val="00947684"/>
    <w:rsid w:val="00953936"/>
    <w:rsid w:val="00956F05"/>
    <w:rsid w:val="00957555"/>
    <w:rsid w:val="009612DE"/>
    <w:rsid w:val="00963D32"/>
    <w:rsid w:val="0096767F"/>
    <w:rsid w:val="009773C6"/>
    <w:rsid w:val="009857D2"/>
    <w:rsid w:val="009866AE"/>
    <w:rsid w:val="00987F1E"/>
    <w:rsid w:val="00990C76"/>
    <w:rsid w:val="00991E14"/>
    <w:rsid w:val="00996F32"/>
    <w:rsid w:val="00996F9D"/>
    <w:rsid w:val="009A6ED5"/>
    <w:rsid w:val="009B4DF8"/>
    <w:rsid w:val="009B5A93"/>
    <w:rsid w:val="009B5BC5"/>
    <w:rsid w:val="009B6CBB"/>
    <w:rsid w:val="009B7C55"/>
    <w:rsid w:val="009B7D2D"/>
    <w:rsid w:val="009C0792"/>
    <w:rsid w:val="009C2E08"/>
    <w:rsid w:val="009C4DAE"/>
    <w:rsid w:val="009C5F41"/>
    <w:rsid w:val="009C6F68"/>
    <w:rsid w:val="009D260B"/>
    <w:rsid w:val="009E4684"/>
    <w:rsid w:val="009F090E"/>
    <w:rsid w:val="009F11D3"/>
    <w:rsid w:val="009F1E4C"/>
    <w:rsid w:val="009F2AEF"/>
    <w:rsid w:val="009F2EC5"/>
    <w:rsid w:val="00A037AE"/>
    <w:rsid w:val="00A04233"/>
    <w:rsid w:val="00A06536"/>
    <w:rsid w:val="00A101E8"/>
    <w:rsid w:val="00A12849"/>
    <w:rsid w:val="00A142B7"/>
    <w:rsid w:val="00A22435"/>
    <w:rsid w:val="00A23A87"/>
    <w:rsid w:val="00A33FF3"/>
    <w:rsid w:val="00A45592"/>
    <w:rsid w:val="00A63D24"/>
    <w:rsid w:val="00A67D18"/>
    <w:rsid w:val="00A70AFA"/>
    <w:rsid w:val="00A82E99"/>
    <w:rsid w:val="00A854A0"/>
    <w:rsid w:val="00A8638D"/>
    <w:rsid w:val="00A91621"/>
    <w:rsid w:val="00A91D62"/>
    <w:rsid w:val="00A922F5"/>
    <w:rsid w:val="00AA30F7"/>
    <w:rsid w:val="00AA7B8B"/>
    <w:rsid w:val="00AB587B"/>
    <w:rsid w:val="00AB797B"/>
    <w:rsid w:val="00AB7BB0"/>
    <w:rsid w:val="00AB7CD3"/>
    <w:rsid w:val="00AC2210"/>
    <w:rsid w:val="00AC513C"/>
    <w:rsid w:val="00AD5F5F"/>
    <w:rsid w:val="00AE0F2E"/>
    <w:rsid w:val="00AE162A"/>
    <w:rsid w:val="00AE7106"/>
    <w:rsid w:val="00AE77B7"/>
    <w:rsid w:val="00AF1231"/>
    <w:rsid w:val="00AF34AF"/>
    <w:rsid w:val="00AF77EF"/>
    <w:rsid w:val="00B022C4"/>
    <w:rsid w:val="00B034A9"/>
    <w:rsid w:val="00B03793"/>
    <w:rsid w:val="00B04EF7"/>
    <w:rsid w:val="00B07DAF"/>
    <w:rsid w:val="00B108DF"/>
    <w:rsid w:val="00B114A3"/>
    <w:rsid w:val="00B2056B"/>
    <w:rsid w:val="00B2714D"/>
    <w:rsid w:val="00B3102A"/>
    <w:rsid w:val="00B33B35"/>
    <w:rsid w:val="00B3469E"/>
    <w:rsid w:val="00B376A9"/>
    <w:rsid w:val="00B37E38"/>
    <w:rsid w:val="00B40E66"/>
    <w:rsid w:val="00B52672"/>
    <w:rsid w:val="00B55343"/>
    <w:rsid w:val="00B61CEE"/>
    <w:rsid w:val="00B63838"/>
    <w:rsid w:val="00B63CD5"/>
    <w:rsid w:val="00B667CB"/>
    <w:rsid w:val="00B77DB1"/>
    <w:rsid w:val="00B85175"/>
    <w:rsid w:val="00B875FE"/>
    <w:rsid w:val="00B8769C"/>
    <w:rsid w:val="00B90853"/>
    <w:rsid w:val="00B94C3E"/>
    <w:rsid w:val="00BA0D90"/>
    <w:rsid w:val="00BB0793"/>
    <w:rsid w:val="00BB4E4B"/>
    <w:rsid w:val="00BC0D2D"/>
    <w:rsid w:val="00BC4E1A"/>
    <w:rsid w:val="00BC53B9"/>
    <w:rsid w:val="00BD34DD"/>
    <w:rsid w:val="00BD514F"/>
    <w:rsid w:val="00BD6617"/>
    <w:rsid w:val="00BE05FC"/>
    <w:rsid w:val="00BE2538"/>
    <w:rsid w:val="00BE2DED"/>
    <w:rsid w:val="00BE7125"/>
    <w:rsid w:val="00BF3FB9"/>
    <w:rsid w:val="00BF5E74"/>
    <w:rsid w:val="00C0770D"/>
    <w:rsid w:val="00C120D5"/>
    <w:rsid w:val="00C13995"/>
    <w:rsid w:val="00C15755"/>
    <w:rsid w:val="00C23F43"/>
    <w:rsid w:val="00C245A0"/>
    <w:rsid w:val="00C27DAD"/>
    <w:rsid w:val="00C32C0F"/>
    <w:rsid w:val="00C435C2"/>
    <w:rsid w:val="00C504CF"/>
    <w:rsid w:val="00C53890"/>
    <w:rsid w:val="00C56C90"/>
    <w:rsid w:val="00C57F77"/>
    <w:rsid w:val="00C646E0"/>
    <w:rsid w:val="00C6655D"/>
    <w:rsid w:val="00C67DF2"/>
    <w:rsid w:val="00C73131"/>
    <w:rsid w:val="00C74E6D"/>
    <w:rsid w:val="00C859BF"/>
    <w:rsid w:val="00CA4DD2"/>
    <w:rsid w:val="00CA7EC6"/>
    <w:rsid w:val="00CB5C07"/>
    <w:rsid w:val="00CC2F72"/>
    <w:rsid w:val="00CC7764"/>
    <w:rsid w:val="00CD30C6"/>
    <w:rsid w:val="00CD49A0"/>
    <w:rsid w:val="00CF2ACE"/>
    <w:rsid w:val="00CF33C4"/>
    <w:rsid w:val="00CF6DEA"/>
    <w:rsid w:val="00D00DF3"/>
    <w:rsid w:val="00D07180"/>
    <w:rsid w:val="00D214CD"/>
    <w:rsid w:val="00D23759"/>
    <w:rsid w:val="00D25B7E"/>
    <w:rsid w:val="00D25BD8"/>
    <w:rsid w:val="00D261B6"/>
    <w:rsid w:val="00D26384"/>
    <w:rsid w:val="00D35292"/>
    <w:rsid w:val="00D36873"/>
    <w:rsid w:val="00D41BA2"/>
    <w:rsid w:val="00D426AB"/>
    <w:rsid w:val="00D4273E"/>
    <w:rsid w:val="00D444CB"/>
    <w:rsid w:val="00D543FE"/>
    <w:rsid w:val="00D56D07"/>
    <w:rsid w:val="00D60BE4"/>
    <w:rsid w:val="00D615A7"/>
    <w:rsid w:val="00D61E6E"/>
    <w:rsid w:val="00D75191"/>
    <w:rsid w:val="00D77E14"/>
    <w:rsid w:val="00D94453"/>
    <w:rsid w:val="00D96693"/>
    <w:rsid w:val="00DA24C8"/>
    <w:rsid w:val="00DA33C3"/>
    <w:rsid w:val="00DA77D1"/>
    <w:rsid w:val="00DB11D2"/>
    <w:rsid w:val="00DB15C9"/>
    <w:rsid w:val="00DB7ACE"/>
    <w:rsid w:val="00DD2260"/>
    <w:rsid w:val="00DD358E"/>
    <w:rsid w:val="00DE208F"/>
    <w:rsid w:val="00DE4941"/>
    <w:rsid w:val="00DE59D1"/>
    <w:rsid w:val="00DF213B"/>
    <w:rsid w:val="00DF2A67"/>
    <w:rsid w:val="00DF3C06"/>
    <w:rsid w:val="00DF5B6E"/>
    <w:rsid w:val="00E07B4E"/>
    <w:rsid w:val="00E35E2D"/>
    <w:rsid w:val="00E36438"/>
    <w:rsid w:val="00E503EF"/>
    <w:rsid w:val="00E514A3"/>
    <w:rsid w:val="00E515C2"/>
    <w:rsid w:val="00E52469"/>
    <w:rsid w:val="00E57324"/>
    <w:rsid w:val="00E61912"/>
    <w:rsid w:val="00E62D5E"/>
    <w:rsid w:val="00E65D47"/>
    <w:rsid w:val="00E7281E"/>
    <w:rsid w:val="00E7292D"/>
    <w:rsid w:val="00E74D73"/>
    <w:rsid w:val="00E75A57"/>
    <w:rsid w:val="00E814CD"/>
    <w:rsid w:val="00E81B79"/>
    <w:rsid w:val="00E87140"/>
    <w:rsid w:val="00E91BFF"/>
    <w:rsid w:val="00E92911"/>
    <w:rsid w:val="00E95687"/>
    <w:rsid w:val="00E979F7"/>
    <w:rsid w:val="00EA4349"/>
    <w:rsid w:val="00EA52AE"/>
    <w:rsid w:val="00EA66BF"/>
    <w:rsid w:val="00EB3AD7"/>
    <w:rsid w:val="00EC551B"/>
    <w:rsid w:val="00ED0398"/>
    <w:rsid w:val="00ED0F84"/>
    <w:rsid w:val="00ED2605"/>
    <w:rsid w:val="00ED4113"/>
    <w:rsid w:val="00ED68F3"/>
    <w:rsid w:val="00EE023D"/>
    <w:rsid w:val="00EE13CF"/>
    <w:rsid w:val="00F00CC1"/>
    <w:rsid w:val="00F01FCB"/>
    <w:rsid w:val="00F02F61"/>
    <w:rsid w:val="00F03FDF"/>
    <w:rsid w:val="00F0401F"/>
    <w:rsid w:val="00F0493F"/>
    <w:rsid w:val="00F26F50"/>
    <w:rsid w:val="00F44971"/>
    <w:rsid w:val="00F61801"/>
    <w:rsid w:val="00F66025"/>
    <w:rsid w:val="00F745D9"/>
    <w:rsid w:val="00F81A1D"/>
    <w:rsid w:val="00F81CD4"/>
    <w:rsid w:val="00F8221D"/>
    <w:rsid w:val="00F82AB5"/>
    <w:rsid w:val="00F8512A"/>
    <w:rsid w:val="00F874BA"/>
    <w:rsid w:val="00F9012F"/>
    <w:rsid w:val="00FA2545"/>
    <w:rsid w:val="00FA2661"/>
    <w:rsid w:val="00FA2A60"/>
    <w:rsid w:val="00FA6257"/>
    <w:rsid w:val="00FC04A6"/>
    <w:rsid w:val="00FC285C"/>
    <w:rsid w:val="00FD02E7"/>
    <w:rsid w:val="00FD08C9"/>
    <w:rsid w:val="00FD55A4"/>
    <w:rsid w:val="00FD750D"/>
    <w:rsid w:val="00FE12C0"/>
    <w:rsid w:val="00FE1EE7"/>
    <w:rsid w:val="00FE41F6"/>
    <w:rsid w:val="00FE6F1B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C03F"/>
  <w15:docId w15:val="{0AA69BD2-1A05-43E2-83AF-51F5F135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A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76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C776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C776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776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776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1A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C7764"/>
    <w:pPr>
      <w:spacing w:before="240" w:after="60"/>
      <w:jc w:val="both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77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C77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rsid w:val="00CC77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CC7764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CC776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Strong">
    <w:name w:val="Strong"/>
    <w:uiPriority w:val="22"/>
    <w:qFormat/>
    <w:rsid w:val="00CC7764"/>
    <w:rPr>
      <w:b/>
      <w:bCs/>
    </w:rPr>
  </w:style>
  <w:style w:type="paragraph" w:customStyle="1" w:styleId="Style1">
    <w:name w:val="Style1"/>
    <w:basedOn w:val="Normal"/>
    <w:rsid w:val="00CC7764"/>
    <w:rPr>
      <w:b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C7764"/>
    <w:pPr>
      <w:ind w:left="720"/>
      <w:contextualSpacing/>
    </w:pPr>
  </w:style>
  <w:style w:type="paragraph" w:styleId="NoSpacing">
    <w:name w:val="No Spacing"/>
    <w:uiPriority w:val="1"/>
    <w:qFormat/>
    <w:rsid w:val="00CC7764"/>
    <w:rPr>
      <w:rFonts w:eastAsia="Times New Roman"/>
      <w:sz w:val="22"/>
      <w:szCs w:val="22"/>
    </w:rPr>
  </w:style>
  <w:style w:type="paragraph" w:styleId="NormalWeb">
    <w:name w:val="Normal (Web)"/>
    <w:basedOn w:val="Normal"/>
    <w:semiHidden/>
    <w:rsid w:val="00CC7764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uiPriority w:val="9"/>
    <w:rsid w:val="00CC7764"/>
    <w:rPr>
      <w:rFonts w:ascii="Cambria" w:eastAsia="Times New Roman" w:hAnsi="Cambria" w:cs="Times New Roman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7764"/>
    <w:pPr>
      <w:tabs>
        <w:tab w:val="center" w:pos="4320"/>
        <w:tab w:val="right" w:pos="864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rsid w:val="00CC7764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CC77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C776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9866A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4E76E7"/>
  </w:style>
  <w:style w:type="character" w:customStyle="1" w:styleId="normalchar">
    <w:name w:val="normal__char"/>
    <w:uiPriority w:val="99"/>
    <w:rsid w:val="004E76E7"/>
    <w:rPr>
      <w:rFonts w:cs="Times New Roman"/>
    </w:rPr>
  </w:style>
  <w:style w:type="paragraph" w:customStyle="1" w:styleId="Horizontext">
    <w:name w:val="Horizon text"/>
    <w:basedOn w:val="Normal"/>
    <w:autoRedefine/>
    <w:rsid w:val="000F72C7"/>
    <w:rPr>
      <w:rFonts w:ascii="Trebuchet MS" w:hAnsi="Trebuchet MS" w:cs="Arial"/>
      <w:sz w:val="20"/>
      <w:szCs w:val="20"/>
    </w:rPr>
  </w:style>
  <w:style w:type="character" w:customStyle="1" w:styleId="apple-converted-space">
    <w:name w:val="apple-converted-space"/>
    <w:rsid w:val="00795289"/>
  </w:style>
  <w:style w:type="character" w:customStyle="1" w:styleId="Heading6Char">
    <w:name w:val="Heading 6 Char"/>
    <w:link w:val="Heading6"/>
    <w:uiPriority w:val="9"/>
    <w:rsid w:val="00251A8F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E75A57"/>
    <w:pPr>
      <w:widowControl w:val="0"/>
      <w:tabs>
        <w:tab w:val="left" w:pos="2358"/>
        <w:tab w:val="left" w:pos="4860"/>
        <w:tab w:val="left" w:pos="7038"/>
      </w:tabs>
      <w:autoSpaceDE w:val="0"/>
      <w:autoSpaceDN w:val="0"/>
      <w:adjustRightInd w:val="0"/>
    </w:pPr>
    <w:rPr>
      <w:rFonts w:ascii="Microsoft Sans Serif" w:hAnsi="Microsoft Sans Serif"/>
      <w:b/>
      <w:bCs/>
      <w:sz w:val="20"/>
      <w:szCs w:val="20"/>
    </w:rPr>
  </w:style>
  <w:style w:type="character" w:customStyle="1" w:styleId="BodyTextChar">
    <w:name w:val="Body Text Char"/>
    <w:link w:val="BodyText"/>
    <w:rsid w:val="00E75A57"/>
    <w:rPr>
      <w:rFonts w:ascii="Microsoft Sans Serif" w:eastAsia="Times New Roman" w:hAnsi="Microsoft Sans Serif" w:cs="Microsoft Sans Serif"/>
      <w:b/>
      <w:bCs/>
    </w:rPr>
  </w:style>
  <w:style w:type="character" w:customStyle="1" w:styleId="UnresolvedMention1">
    <w:name w:val="Unresolved Mention1"/>
    <w:uiPriority w:val="99"/>
    <w:semiHidden/>
    <w:unhideWhenUsed/>
    <w:rsid w:val="00185411"/>
    <w:rPr>
      <w:color w:val="808080"/>
      <w:shd w:val="clear" w:color="auto" w:fill="E6E6E6"/>
    </w:rPr>
  </w:style>
  <w:style w:type="table" w:customStyle="1" w:styleId="LightGrid1">
    <w:name w:val="Light Grid1"/>
    <w:basedOn w:val="TableNormal"/>
    <w:uiPriority w:val="62"/>
    <w:semiHidden/>
    <w:unhideWhenUsed/>
    <w:rsid w:val="00556CE5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___WRD_EMBED_SUB_42" w:eastAsia="Times New Roman" w:hAnsi="___WRD_EMBED_SUB_42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___WRD_EMBED_SUB_42" w:eastAsia="Times New Roman" w:hAnsi="___WRD_EMBED_SUB_42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___WRD_EMBED_SUB_42" w:eastAsia="Times New Roman" w:hAnsi="___WRD_EMBED_SUB_42" w:cs="Times New Roman" w:hint="default"/>
        <w:b/>
        <w:bCs/>
      </w:rPr>
    </w:tblStylePr>
    <w:tblStylePr w:type="lastCol">
      <w:rPr>
        <w:rFonts w:ascii="___WRD_EMBED_SUB_42" w:eastAsia="Times New Roman" w:hAnsi="___WRD_EMBED_SUB_42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0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BE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E4"/>
    <w:rPr>
      <w:rFonts w:ascii="Tahoma" w:eastAsia="Times New Roman" w:hAnsi="Tahoma" w:cs="Tahoma"/>
      <w:sz w:val="16"/>
      <w:szCs w:val="16"/>
    </w:rPr>
  </w:style>
  <w:style w:type="table" w:customStyle="1" w:styleId="LightGrid2">
    <w:name w:val="Light Grid2"/>
    <w:basedOn w:val="TableNormal"/>
    <w:uiPriority w:val="62"/>
    <w:semiHidden/>
    <w:unhideWhenUsed/>
    <w:rsid w:val="000E18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Karthik PV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Karthik PV</dc:title>
  <dc:creator>User</dc:creator>
  <cp:keywords>No Restrictions</cp:keywords>
  <cp:lastModifiedBy>sujan91kumar@outlook.com</cp:lastModifiedBy>
  <cp:revision>3</cp:revision>
  <dcterms:created xsi:type="dcterms:W3CDTF">2022-06-30T08:58:00Z</dcterms:created>
  <dcterms:modified xsi:type="dcterms:W3CDTF">2022-08-03T06:22:00Z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29c37baf-358b-41c7-af67-6a86540c1632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