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5DCD3" w14:textId="77777777" w:rsidR="00E50219" w:rsidRPr="00F94F10" w:rsidRDefault="00E50219">
      <w:pPr>
        <w:pStyle w:val="BodyText"/>
        <w:rPr>
          <w:rFonts w:asciiTheme="minorHAnsi" w:hAnsiTheme="minorHAnsi" w:cstheme="minorHAnsi"/>
          <w:sz w:val="20"/>
          <w:szCs w:val="20"/>
        </w:rPr>
      </w:pPr>
    </w:p>
    <w:p w14:paraId="45155129" w14:textId="77777777" w:rsidR="00E50219" w:rsidRPr="00F94F10" w:rsidRDefault="00E50219">
      <w:pPr>
        <w:pStyle w:val="BodyText"/>
        <w:rPr>
          <w:rFonts w:asciiTheme="minorHAnsi" w:hAnsiTheme="minorHAnsi" w:cstheme="minorHAnsi"/>
          <w:sz w:val="20"/>
          <w:szCs w:val="20"/>
        </w:rPr>
      </w:pPr>
    </w:p>
    <w:p w14:paraId="5DD768CF" w14:textId="77777777" w:rsidR="00E50219" w:rsidRPr="00F94F10" w:rsidRDefault="00E50219">
      <w:pPr>
        <w:pStyle w:val="BodyText"/>
        <w:spacing w:before="4"/>
        <w:rPr>
          <w:rFonts w:asciiTheme="minorHAnsi" w:hAnsiTheme="minorHAnsi" w:cstheme="minorHAnsi"/>
          <w:sz w:val="20"/>
          <w:szCs w:val="20"/>
        </w:rPr>
      </w:pPr>
    </w:p>
    <w:p w14:paraId="2BDCC204" w14:textId="6AD707FD" w:rsidR="00E50219" w:rsidRPr="00F94F10" w:rsidRDefault="00E56EE0">
      <w:pPr>
        <w:pStyle w:val="Heading1"/>
        <w:rPr>
          <w:rFonts w:asciiTheme="minorHAnsi" w:hAnsiTheme="minorHAnsi" w:cstheme="minorHAnsi"/>
          <w:sz w:val="20"/>
          <w:szCs w:val="20"/>
        </w:rPr>
      </w:pPr>
      <w:r w:rsidRPr="00F94F10">
        <w:rPr>
          <w:rFonts w:asciiTheme="minorHAnsi" w:hAnsiTheme="minorHAnsi" w:cstheme="minorHAnsi"/>
          <w:sz w:val="20"/>
          <w:szCs w:val="20"/>
        </w:rPr>
        <w:t>CERTIFIC</w:t>
      </w:r>
      <w:r w:rsidR="002A4DBF" w:rsidRPr="00F94F10">
        <w:rPr>
          <w:rFonts w:asciiTheme="minorHAnsi" w:hAnsiTheme="minorHAnsi" w:cstheme="minorHAnsi"/>
          <w:sz w:val="20"/>
          <w:szCs w:val="20"/>
        </w:rPr>
        <w:t>A</w:t>
      </w:r>
      <w:r w:rsidRPr="00F94F10">
        <w:rPr>
          <w:rFonts w:asciiTheme="minorHAnsi" w:hAnsiTheme="minorHAnsi" w:cstheme="minorHAnsi"/>
          <w:sz w:val="20"/>
          <w:szCs w:val="20"/>
        </w:rPr>
        <w:t>T</w:t>
      </w:r>
      <w:r w:rsidR="002A4DBF" w:rsidRPr="00F94F10">
        <w:rPr>
          <w:rFonts w:asciiTheme="minorHAnsi" w:hAnsiTheme="minorHAnsi" w:cstheme="minorHAnsi"/>
          <w:sz w:val="20"/>
          <w:szCs w:val="20"/>
        </w:rPr>
        <w:t>ES</w:t>
      </w:r>
    </w:p>
    <w:p w14:paraId="4F0BCDBF" w14:textId="69BF11B8" w:rsidR="00E50219" w:rsidRPr="00F94F10" w:rsidRDefault="00E56EE0">
      <w:pPr>
        <w:pStyle w:val="Title"/>
        <w:rPr>
          <w:rFonts w:asciiTheme="minorHAnsi" w:hAnsiTheme="minorHAnsi" w:cstheme="minorHAnsi"/>
          <w:bCs w:val="0"/>
          <w:sz w:val="28"/>
          <w:szCs w:val="28"/>
        </w:rPr>
      </w:pPr>
      <w:r w:rsidRPr="00F94F10">
        <w:rPr>
          <w:rFonts w:asciiTheme="minorHAnsi" w:hAnsiTheme="minorHAnsi" w:cstheme="minorHAnsi"/>
          <w:b w:val="0"/>
          <w:sz w:val="20"/>
          <w:szCs w:val="20"/>
        </w:rPr>
        <w:br w:type="column"/>
      </w:r>
      <w:r w:rsidR="001F6F7C" w:rsidRPr="00F94F10">
        <w:rPr>
          <w:rFonts w:asciiTheme="minorHAnsi" w:hAnsiTheme="minorHAnsi" w:cstheme="minorHAnsi"/>
          <w:bCs w:val="0"/>
          <w:sz w:val="28"/>
          <w:szCs w:val="28"/>
        </w:rPr>
        <w:t>Scott D</w:t>
      </w:r>
      <w:r w:rsidR="002A4DBF" w:rsidRPr="00F94F10">
        <w:rPr>
          <w:rFonts w:asciiTheme="minorHAnsi" w:hAnsiTheme="minorHAnsi" w:cstheme="minorHAnsi"/>
          <w:bCs w:val="0"/>
          <w:sz w:val="28"/>
          <w:szCs w:val="28"/>
        </w:rPr>
        <w:t>.</w:t>
      </w:r>
      <w:r w:rsidR="001F6F7C" w:rsidRPr="00F94F10">
        <w:rPr>
          <w:rFonts w:asciiTheme="minorHAnsi" w:hAnsiTheme="minorHAnsi" w:cstheme="minorHAnsi"/>
          <w:bCs w:val="0"/>
          <w:sz w:val="28"/>
          <w:szCs w:val="28"/>
        </w:rPr>
        <w:t xml:space="preserve"> Calhoun</w:t>
      </w:r>
      <w:r w:rsidRPr="00F94F10">
        <w:rPr>
          <w:rFonts w:asciiTheme="minorHAnsi" w:hAnsiTheme="minorHAnsi" w:cstheme="minorHAnsi"/>
          <w:bCs w:val="0"/>
          <w:sz w:val="28"/>
          <w:szCs w:val="28"/>
        </w:rPr>
        <w:t xml:space="preserve"> </w:t>
      </w:r>
    </w:p>
    <w:p w14:paraId="5C8B17CA" w14:textId="432F898B" w:rsidR="00E50219" w:rsidRPr="00F94F10" w:rsidRDefault="002D44FE" w:rsidP="001F6F7C">
      <w:pPr>
        <w:pStyle w:val="BodyText"/>
        <w:spacing w:line="260" w:lineRule="exact"/>
        <w:ind w:left="79" w:right="2473"/>
        <w:jc w:val="center"/>
        <w:rPr>
          <w:rFonts w:asciiTheme="minorHAnsi" w:hAnsiTheme="minorHAnsi" w:cstheme="minorHAnsi"/>
          <w:sz w:val="20"/>
          <w:szCs w:val="20"/>
        </w:rPr>
        <w:sectPr w:rsidR="00E50219" w:rsidRPr="00F94F10">
          <w:headerReference w:type="even" r:id="rId7"/>
          <w:headerReference w:type="default" r:id="rId8"/>
          <w:footerReference w:type="even" r:id="rId9"/>
          <w:footerReference w:type="default" r:id="rId10"/>
          <w:headerReference w:type="first" r:id="rId11"/>
          <w:footerReference w:type="first" r:id="rId12"/>
          <w:type w:val="continuous"/>
          <w:pgSz w:w="12240" w:h="15840"/>
          <w:pgMar w:top="1000" w:right="580" w:bottom="280" w:left="980" w:header="720" w:footer="720" w:gutter="0"/>
          <w:cols w:num="2" w:space="720" w:equalWidth="0">
            <w:col w:w="1281" w:space="399"/>
            <w:col w:w="9000"/>
          </w:cols>
        </w:sectPr>
      </w:pPr>
      <w:hyperlink r:id="rId13" w:history="1">
        <w:r w:rsidR="001F6F7C" w:rsidRPr="00F94F10">
          <w:rPr>
            <w:rStyle w:val="Hyperlink"/>
            <w:rFonts w:asciiTheme="minorHAnsi" w:hAnsiTheme="minorHAnsi" w:cstheme="minorHAnsi"/>
            <w:sz w:val="20"/>
            <w:szCs w:val="20"/>
          </w:rPr>
          <w:t>www.linkedin.com/in/scott-calhoun-b51977115</w:t>
        </w:r>
      </w:hyperlink>
      <w:r w:rsidR="001F6F7C" w:rsidRPr="00F94F10">
        <w:rPr>
          <w:rFonts w:asciiTheme="minorHAnsi" w:hAnsiTheme="minorHAnsi" w:cstheme="minorHAnsi"/>
          <w:sz w:val="20"/>
          <w:szCs w:val="20"/>
        </w:rPr>
        <w:t xml:space="preserve"> </w:t>
      </w:r>
      <w:r w:rsidR="00E56EE0" w:rsidRPr="00F94F10">
        <w:rPr>
          <w:rFonts w:asciiTheme="minorHAnsi" w:hAnsiTheme="minorHAnsi" w:cstheme="minorHAnsi"/>
          <w:sz w:val="20"/>
          <w:szCs w:val="20"/>
        </w:rPr>
        <w:t>|</w:t>
      </w:r>
      <w:r w:rsidR="001F6F7C" w:rsidRPr="00F94F10">
        <w:rPr>
          <w:rFonts w:asciiTheme="minorHAnsi" w:hAnsiTheme="minorHAnsi" w:cstheme="minorHAnsi"/>
          <w:sz w:val="20"/>
          <w:szCs w:val="20"/>
        </w:rPr>
        <w:t xml:space="preserve"> </w:t>
      </w:r>
      <w:hyperlink r:id="rId14" w:history="1">
        <w:r w:rsidR="001F6F7C" w:rsidRPr="00F94F10">
          <w:rPr>
            <w:rStyle w:val="Hyperlink"/>
            <w:rFonts w:asciiTheme="minorHAnsi" w:hAnsiTheme="minorHAnsi" w:cstheme="minorHAnsi"/>
            <w:sz w:val="20"/>
            <w:szCs w:val="20"/>
          </w:rPr>
          <w:t>scott.calhoun27@gmail.com</w:t>
        </w:r>
      </w:hyperlink>
      <w:r w:rsidR="001F6F7C" w:rsidRPr="00F94F10">
        <w:rPr>
          <w:rFonts w:asciiTheme="minorHAnsi" w:hAnsiTheme="minorHAnsi" w:cstheme="minorHAnsi"/>
          <w:sz w:val="20"/>
          <w:szCs w:val="20"/>
        </w:rPr>
        <w:t xml:space="preserve"> </w:t>
      </w:r>
      <w:r w:rsidR="00E56EE0" w:rsidRPr="00F94F10">
        <w:rPr>
          <w:rFonts w:asciiTheme="minorHAnsi" w:hAnsiTheme="minorHAnsi" w:cstheme="minorHAnsi"/>
          <w:sz w:val="20"/>
          <w:szCs w:val="20"/>
        </w:rPr>
        <w:t>|</w:t>
      </w:r>
      <w:r w:rsidR="002A4DBF" w:rsidRPr="00F94F10">
        <w:rPr>
          <w:rFonts w:asciiTheme="minorHAnsi" w:hAnsiTheme="minorHAnsi" w:cstheme="minorHAnsi"/>
          <w:sz w:val="20"/>
          <w:szCs w:val="20"/>
        </w:rPr>
        <w:t xml:space="preserve"> </w:t>
      </w:r>
      <w:r w:rsidR="001F6F7C" w:rsidRPr="00F94F10">
        <w:rPr>
          <w:rFonts w:asciiTheme="minorHAnsi" w:hAnsiTheme="minorHAnsi" w:cstheme="minorHAnsi"/>
          <w:sz w:val="20"/>
          <w:szCs w:val="20"/>
        </w:rPr>
        <w:t xml:space="preserve">Greater Philadelphia Area </w:t>
      </w:r>
      <w:r w:rsidR="00E56EE0" w:rsidRPr="00F94F10">
        <w:rPr>
          <w:rFonts w:asciiTheme="minorHAnsi" w:hAnsiTheme="minorHAnsi" w:cstheme="minorHAnsi"/>
          <w:sz w:val="20"/>
          <w:szCs w:val="20"/>
        </w:rPr>
        <w:t>|</w:t>
      </w:r>
      <w:r w:rsidR="002A4DBF" w:rsidRPr="00F94F10">
        <w:rPr>
          <w:rFonts w:asciiTheme="minorHAnsi" w:hAnsiTheme="minorHAnsi" w:cstheme="minorHAnsi"/>
          <w:sz w:val="20"/>
          <w:szCs w:val="20"/>
        </w:rPr>
        <w:t xml:space="preserve"> </w:t>
      </w:r>
      <w:r w:rsidR="001F6F7C" w:rsidRPr="00F94F10">
        <w:rPr>
          <w:rFonts w:asciiTheme="minorHAnsi" w:hAnsiTheme="minorHAnsi" w:cstheme="minorHAnsi"/>
          <w:sz w:val="20"/>
          <w:szCs w:val="20"/>
        </w:rPr>
        <w:t>609-213-0443</w:t>
      </w:r>
      <w:r w:rsidR="00E56EE0" w:rsidRPr="00F94F10">
        <w:rPr>
          <w:rFonts w:asciiTheme="minorHAnsi" w:hAnsiTheme="minorHAnsi" w:cstheme="minorHAnsi"/>
          <w:sz w:val="20"/>
          <w:szCs w:val="20"/>
        </w:rPr>
        <w:t xml:space="preserve"> </w:t>
      </w:r>
    </w:p>
    <w:p w14:paraId="5F1C90B3" w14:textId="77777777" w:rsidR="00E50219" w:rsidRPr="00F94F10" w:rsidRDefault="002D44FE">
      <w:pPr>
        <w:pStyle w:val="BodyText"/>
        <w:spacing w:line="20" w:lineRule="exact"/>
        <w:ind w:left="100"/>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pict w14:anchorId="4F490119">
          <v:group id="_x0000_s1030" style="width:489.75pt;height:.75pt;mso-position-horizontal-relative:char;mso-position-vertical-relative:line" coordsize="9795,15">
            <v:rect id="_x0000_s1031" style="position:absolute;width:9795;height:15" fillcolor="black" stroked="f"/>
            <w10:anchorlock/>
          </v:group>
        </w:pict>
      </w:r>
    </w:p>
    <w:p w14:paraId="698666FE" w14:textId="151FB90B" w:rsidR="00F53AA1" w:rsidRPr="00F94F10" w:rsidRDefault="00F53AA1">
      <w:pPr>
        <w:pStyle w:val="Heading1"/>
        <w:rPr>
          <w:rFonts w:asciiTheme="minorHAnsi" w:hAnsiTheme="minorHAnsi" w:cstheme="minorHAnsi"/>
          <w:sz w:val="20"/>
          <w:szCs w:val="20"/>
        </w:rPr>
      </w:pPr>
      <w:r w:rsidRPr="00F94F10">
        <w:rPr>
          <w:rFonts w:asciiTheme="minorHAnsi" w:hAnsiTheme="minorHAnsi" w:cstheme="minorHAnsi"/>
          <w:sz w:val="20"/>
          <w:szCs w:val="20"/>
        </w:rPr>
        <w:t>Power Apps Platform Workshop</w:t>
      </w:r>
    </w:p>
    <w:p w14:paraId="3DFFCA14" w14:textId="079A97BC" w:rsidR="00F53AA1" w:rsidRPr="00F94F10" w:rsidRDefault="00F53AA1">
      <w:pPr>
        <w:pStyle w:val="Heading1"/>
        <w:rPr>
          <w:rFonts w:asciiTheme="minorHAnsi" w:hAnsiTheme="minorHAnsi" w:cstheme="minorHAnsi"/>
          <w:b w:val="0"/>
          <w:bCs w:val="0"/>
          <w:sz w:val="20"/>
          <w:szCs w:val="20"/>
        </w:rPr>
      </w:pPr>
      <w:r w:rsidRPr="00F94F10">
        <w:rPr>
          <w:rFonts w:asciiTheme="minorHAnsi" w:hAnsiTheme="minorHAnsi" w:cstheme="minorHAnsi"/>
          <w:b w:val="0"/>
          <w:bCs w:val="0"/>
          <w:sz w:val="20"/>
          <w:szCs w:val="20"/>
        </w:rPr>
        <w:t>Microsoft, April 2021</w:t>
      </w:r>
    </w:p>
    <w:p w14:paraId="1C58837B" w14:textId="77777777" w:rsidR="00F53AA1" w:rsidRPr="00F94F10" w:rsidRDefault="00F53AA1">
      <w:pPr>
        <w:pStyle w:val="Heading1"/>
        <w:rPr>
          <w:rFonts w:asciiTheme="minorHAnsi" w:hAnsiTheme="minorHAnsi" w:cstheme="minorHAnsi"/>
          <w:sz w:val="20"/>
          <w:szCs w:val="20"/>
        </w:rPr>
      </w:pPr>
    </w:p>
    <w:p w14:paraId="65E80794" w14:textId="642A18A1" w:rsidR="00E50219" w:rsidRPr="00F94F10" w:rsidRDefault="00E56EE0">
      <w:pPr>
        <w:pStyle w:val="Heading1"/>
        <w:rPr>
          <w:rFonts w:asciiTheme="minorHAnsi" w:hAnsiTheme="minorHAnsi" w:cstheme="minorHAnsi"/>
          <w:sz w:val="20"/>
          <w:szCs w:val="20"/>
        </w:rPr>
      </w:pPr>
      <w:r w:rsidRPr="00F94F10">
        <w:rPr>
          <w:rFonts w:asciiTheme="minorHAnsi" w:hAnsiTheme="minorHAnsi" w:cstheme="minorHAnsi"/>
          <w:sz w:val="20"/>
          <w:szCs w:val="20"/>
        </w:rPr>
        <w:t>Google IT Support Professional Certificate</w:t>
      </w:r>
    </w:p>
    <w:p w14:paraId="1177AFD4" w14:textId="029D7662" w:rsidR="00E50219" w:rsidRPr="00F94F10" w:rsidRDefault="00E56EE0">
      <w:pPr>
        <w:pStyle w:val="BodyText"/>
        <w:ind w:left="100"/>
        <w:rPr>
          <w:rFonts w:asciiTheme="minorHAnsi" w:hAnsiTheme="minorHAnsi" w:cstheme="minorHAnsi"/>
          <w:sz w:val="20"/>
          <w:szCs w:val="20"/>
        </w:rPr>
      </w:pPr>
      <w:r w:rsidRPr="00F94F10">
        <w:rPr>
          <w:rFonts w:asciiTheme="minorHAnsi" w:hAnsiTheme="minorHAnsi" w:cstheme="minorHAnsi"/>
          <w:sz w:val="20"/>
          <w:szCs w:val="20"/>
        </w:rPr>
        <w:t>Google</w:t>
      </w:r>
      <w:r w:rsidR="001F6F7C" w:rsidRPr="00F94F10">
        <w:rPr>
          <w:rFonts w:asciiTheme="minorHAnsi" w:hAnsiTheme="minorHAnsi" w:cstheme="minorHAnsi"/>
          <w:sz w:val="20"/>
          <w:szCs w:val="20"/>
        </w:rPr>
        <w:t>, July 2020</w:t>
      </w:r>
    </w:p>
    <w:p w14:paraId="37A1238B" w14:textId="77777777" w:rsidR="00E50219" w:rsidRPr="00F94F10" w:rsidRDefault="00E50219">
      <w:pPr>
        <w:pStyle w:val="BodyText"/>
        <w:spacing w:before="12"/>
        <w:rPr>
          <w:rFonts w:asciiTheme="minorHAnsi" w:hAnsiTheme="minorHAnsi" w:cstheme="minorHAnsi"/>
          <w:sz w:val="20"/>
          <w:szCs w:val="20"/>
        </w:rPr>
      </w:pPr>
    </w:p>
    <w:p w14:paraId="3BDD68EF" w14:textId="0284B565" w:rsidR="00E50219" w:rsidRPr="00F94F10" w:rsidRDefault="001F6F7C">
      <w:pPr>
        <w:pStyle w:val="Heading1"/>
        <w:rPr>
          <w:rFonts w:asciiTheme="minorHAnsi" w:hAnsiTheme="minorHAnsi" w:cstheme="minorHAnsi"/>
          <w:sz w:val="20"/>
          <w:szCs w:val="20"/>
        </w:rPr>
      </w:pPr>
      <w:r w:rsidRPr="00F94F10">
        <w:rPr>
          <w:rFonts w:asciiTheme="minorHAnsi" w:hAnsiTheme="minorHAnsi" w:cstheme="minorHAnsi"/>
          <w:sz w:val="20"/>
          <w:szCs w:val="20"/>
        </w:rPr>
        <w:t>IT Remote Support</w:t>
      </w:r>
    </w:p>
    <w:p w14:paraId="380F5FB5" w14:textId="3B4C07A0" w:rsidR="00E50219" w:rsidRPr="00F94F10" w:rsidRDefault="001F6F7C">
      <w:pPr>
        <w:pStyle w:val="BodyText"/>
        <w:spacing w:before="1"/>
        <w:ind w:left="100"/>
        <w:rPr>
          <w:rFonts w:asciiTheme="minorHAnsi" w:hAnsiTheme="minorHAnsi" w:cstheme="minorHAnsi"/>
          <w:sz w:val="20"/>
          <w:szCs w:val="20"/>
        </w:rPr>
      </w:pPr>
      <w:r w:rsidRPr="00F94F10">
        <w:rPr>
          <w:rFonts w:asciiTheme="minorHAnsi" w:hAnsiTheme="minorHAnsi" w:cstheme="minorHAnsi"/>
          <w:sz w:val="20"/>
          <w:szCs w:val="20"/>
        </w:rPr>
        <w:t>Miles Technologies, August 2019</w:t>
      </w:r>
    </w:p>
    <w:p w14:paraId="6ECD4B7B" w14:textId="54D59D07" w:rsidR="00C10760" w:rsidRPr="00F94F10" w:rsidRDefault="00C10760">
      <w:pPr>
        <w:pStyle w:val="BodyText"/>
        <w:spacing w:before="1"/>
        <w:ind w:left="100"/>
        <w:rPr>
          <w:rFonts w:asciiTheme="minorHAnsi" w:hAnsiTheme="minorHAnsi" w:cstheme="minorHAnsi"/>
          <w:sz w:val="20"/>
          <w:szCs w:val="20"/>
        </w:rPr>
      </w:pPr>
    </w:p>
    <w:p w14:paraId="21F5EC63" w14:textId="7E0373DC" w:rsidR="00C10760" w:rsidRPr="00F94F10" w:rsidRDefault="00C10760">
      <w:pPr>
        <w:pStyle w:val="BodyText"/>
        <w:spacing w:before="1"/>
        <w:ind w:left="100"/>
        <w:rPr>
          <w:rFonts w:asciiTheme="minorHAnsi" w:hAnsiTheme="minorHAnsi" w:cstheme="minorHAnsi"/>
          <w:b/>
          <w:bCs/>
          <w:sz w:val="20"/>
          <w:szCs w:val="20"/>
        </w:rPr>
      </w:pPr>
      <w:r w:rsidRPr="00F94F10">
        <w:rPr>
          <w:rFonts w:asciiTheme="minorHAnsi" w:hAnsiTheme="minorHAnsi" w:cstheme="minorHAnsi"/>
          <w:b/>
          <w:bCs/>
          <w:sz w:val="20"/>
          <w:szCs w:val="20"/>
        </w:rPr>
        <w:t>Lean Six Sigma, Yellow Belt</w:t>
      </w:r>
    </w:p>
    <w:p w14:paraId="6580A8B8" w14:textId="763E4B94" w:rsidR="00C10760" w:rsidRPr="00F94F10" w:rsidRDefault="00C10760">
      <w:pPr>
        <w:pStyle w:val="BodyText"/>
        <w:spacing w:before="1"/>
        <w:ind w:left="100"/>
        <w:rPr>
          <w:rFonts w:asciiTheme="minorHAnsi" w:hAnsiTheme="minorHAnsi" w:cstheme="minorHAnsi"/>
          <w:sz w:val="20"/>
          <w:szCs w:val="20"/>
        </w:rPr>
      </w:pPr>
      <w:r w:rsidRPr="00F94F10">
        <w:rPr>
          <w:rFonts w:asciiTheme="minorHAnsi" w:hAnsiTheme="minorHAnsi" w:cstheme="minorHAnsi"/>
          <w:sz w:val="20"/>
          <w:szCs w:val="20"/>
        </w:rPr>
        <w:t>TD Bank, May 2014</w:t>
      </w:r>
    </w:p>
    <w:p w14:paraId="40D77626" w14:textId="77777777" w:rsidR="00E50219" w:rsidRPr="00F94F10" w:rsidRDefault="00E50219">
      <w:pPr>
        <w:pStyle w:val="BodyText"/>
        <w:spacing w:before="3"/>
        <w:rPr>
          <w:rFonts w:asciiTheme="minorHAnsi" w:hAnsiTheme="minorHAnsi" w:cstheme="minorHAnsi"/>
          <w:sz w:val="20"/>
          <w:szCs w:val="20"/>
        </w:rPr>
      </w:pPr>
    </w:p>
    <w:p w14:paraId="24DC7004" w14:textId="77777777" w:rsidR="00E50219" w:rsidRPr="00F94F10" w:rsidRDefault="00E56EE0">
      <w:pPr>
        <w:pStyle w:val="Heading1"/>
        <w:rPr>
          <w:rFonts w:asciiTheme="minorHAnsi" w:hAnsiTheme="minorHAnsi" w:cstheme="minorHAnsi"/>
          <w:sz w:val="20"/>
          <w:szCs w:val="20"/>
        </w:rPr>
      </w:pPr>
      <w:r w:rsidRPr="00F94F10">
        <w:rPr>
          <w:rFonts w:asciiTheme="minorHAnsi" w:hAnsiTheme="minorHAnsi" w:cstheme="minorHAnsi"/>
          <w:sz w:val="20"/>
          <w:szCs w:val="20"/>
        </w:rPr>
        <w:t>QUALIFICATIONS</w:t>
      </w:r>
    </w:p>
    <w:p w14:paraId="37C2059F" w14:textId="77777777" w:rsidR="00E50219" w:rsidRPr="00F94F10" w:rsidRDefault="002D44FE">
      <w:pPr>
        <w:pStyle w:val="BodyText"/>
        <w:spacing w:line="20" w:lineRule="exact"/>
        <w:ind w:left="100"/>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pict w14:anchorId="4ECD0E43">
          <v:group id="_x0000_s1028" style="width:489.75pt;height:.75pt;mso-position-horizontal-relative:char;mso-position-vertical-relative:line" coordsize="9795,15">
            <v:rect id="_x0000_s1029" style="position:absolute;width:9795;height:15" fillcolor="black" stroked="f"/>
            <w10:anchorlock/>
          </v:group>
        </w:pict>
      </w:r>
    </w:p>
    <w:p w14:paraId="194F73C6" w14:textId="17339BD2" w:rsidR="00E50219" w:rsidRPr="00F94F10" w:rsidRDefault="00E56EE0" w:rsidP="001D4B21">
      <w:pPr>
        <w:pStyle w:val="BodyText"/>
        <w:tabs>
          <w:tab w:val="left" w:pos="2319"/>
        </w:tabs>
        <w:spacing w:before="70"/>
        <w:ind w:left="205"/>
        <w:rPr>
          <w:rFonts w:asciiTheme="minorHAnsi" w:hAnsiTheme="minorHAnsi" w:cstheme="minorHAnsi"/>
          <w:bCs/>
          <w:sz w:val="20"/>
          <w:szCs w:val="20"/>
        </w:rPr>
      </w:pPr>
      <w:r w:rsidRPr="00F94F10">
        <w:rPr>
          <w:rFonts w:asciiTheme="minorHAnsi" w:hAnsiTheme="minorHAnsi" w:cstheme="minorHAnsi"/>
          <w:b/>
          <w:sz w:val="20"/>
          <w:szCs w:val="20"/>
        </w:rPr>
        <w:t>Operating</w:t>
      </w:r>
      <w:r w:rsidRPr="00F94F10">
        <w:rPr>
          <w:rFonts w:asciiTheme="minorHAnsi" w:hAnsiTheme="minorHAnsi" w:cstheme="minorHAnsi"/>
          <w:b/>
          <w:spacing w:val="-5"/>
          <w:sz w:val="20"/>
          <w:szCs w:val="20"/>
        </w:rPr>
        <w:t xml:space="preserve"> </w:t>
      </w:r>
      <w:r w:rsidRPr="00F94F10">
        <w:rPr>
          <w:rFonts w:asciiTheme="minorHAnsi" w:hAnsiTheme="minorHAnsi" w:cstheme="minorHAnsi"/>
          <w:b/>
          <w:sz w:val="20"/>
          <w:szCs w:val="20"/>
        </w:rPr>
        <w:t>Systems:</w:t>
      </w:r>
      <w:r w:rsidR="001D4B21" w:rsidRPr="00F94F10">
        <w:rPr>
          <w:rFonts w:asciiTheme="minorHAnsi" w:hAnsiTheme="minorHAnsi" w:cstheme="minorHAnsi"/>
          <w:b/>
          <w:sz w:val="20"/>
          <w:szCs w:val="20"/>
        </w:rPr>
        <w:t xml:space="preserve">      </w:t>
      </w:r>
      <w:r w:rsidR="001F6F7C" w:rsidRPr="00F94F10">
        <w:rPr>
          <w:rFonts w:asciiTheme="minorHAnsi" w:hAnsiTheme="minorHAnsi" w:cstheme="minorHAnsi"/>
          <w:bCs/>
          <w:sz w:val="20"/>
          <w:szCs w:val="20"/>
        </w:rPr>
        <w:t>Windows XP/7/8.1/10, Server 2012, Linux, Android, iOS</w:t>
      </w:r>
    </w:p>
    <w:p w14:paraId="2A44C470" w14:textId="77777777" w:rsidR="001D4B21" w:rsidRPr="00F94F10" w:rsidRDefault="001D4B21" w:rsidP="001D4B21">
      <w:pPr>
        <w:pStyle w:val="BodyText"/>
        <w:tabs>
          <w:tab w:val="left" w:pos="2319"/>
        </w:tabs>
        <w:spacing w:before="70"/>
        <w:ind w:left="205"/>
        <w:rPr>
          <w:rFonts w:asciiTheme="minorHAnsi" w:hAnsiTheme="minorHAnsi" w:cstheme="minorHAnsi"/>
          <w:bCs/>
          <w:sz w:val="20"/>
          <w:szCs w:val="20"/>
        </w:rPr>
      </w:pPr>
    </w:p>
    <w:p w14:paraId="018E74B9" w14:textId="7D6D11B7" w:rsidR="001D4B21" w:rsidRPr="00F94F10" w:rsidRDefault="00E56EE0" w:rsidP="001D4B21">
      <w:pPr>
        <w:pStyle w:val="BodyText"/>
        <w:tabs>
          <w:tab w:val="left" w:pos="2319"/>
        </w:tabs>
        <w:ind w:left="205"/>
        <w:rPr>
          <w:rFonts w:asciiTheme="minorHAnsi" w:hAnsiTheme="minorHAnsi" w:cstheme="minorHAnsi"/>
          <w:bCs/>
          <w:sz w:val="20"/>
          <w:szCs w:val="20"/>
        </w:rPr>
      </w:pPr>
      <w:r w:rsidRPr="00F94F10">
        <w:rPr>
          <w:rFonts w:asciiTheme="minorHAnsi" w:hAnsiTheme="minorHAnsi" w:cstheme="minorHAnsi"/>
          <w:b/>
          <w:sz w:val="20"/>
          <w:szCs w:val="20"/>
        </w:rPr>
        <w:t>Networking:</w:t>
      </w:r>
      <w:r w:rsidR="001D4B21" w:rsidRPr="00F94F10">
        <w:rPr>
          <w:rFonts w:asciiTheme="minorHAnsi" w:hAnsiTheme="minorHAnsi" w:cstheme="minorHAnsi"/>
          <w:b/>
          <w:sz w:val="20"/>
          <w:szCs w:val="20"/>
        </w:rPr>
        <w:t xml:space="preserve">                   </w:t>
      </w:r>
      <w:r w:rsidR="001F6F7C" w:rsidRPr="00F94F10">
        <w:rPr>
          <w:rFonts w:asciiTheme="minorHAnsi" w:hAnsiTheme="minorHAnsi" w:cstheme="minorHAnsi"/>
          <w:bCs/>
          <w:sz w:val="20"/>
          <w:szCs w:val="20"/>
        </w:rPr>
        <w:t xml:space="preserve">Active Directory, PowerShell ISE, </w:t>
      </w:r>
      <w:r w:rsidR="001D4B21" w:rsidRPr="00F94F10">
        <w:rPr>
          <w:rFonts w:asciiTheme="minorHAnsi" w:hAnsiTheme="minorHAnsi" w:cstheme="minorHAnsi"/>
          <w:bCs/>
          <w:sz w:val="20"/>
          <w:szCs w:val="20"/>
        </w:rPr>
        <w:t>DNS</w:t>
      </w:r>
    </w:p>
    <w:p w14:paraId="43632673" w14:textId="77777777" w:rsidR="001D4B21" w:rsidRPr="00F94F10" w:rsidRDefault="001D4B21" w:rsidP="001D4B21">
      <w:pPr>
        <w:pStyle w:val="BodyText"/>
        <w:tabs>
          <w:tab w:val="left" w:pos="2319"/>
        </w:tabs>
        <w:ind w:left="205"/>
        <w:rPr>
          <w:rFonts w:asciiTheme="minorHAnsi" w:hAnsiTheme="minorHAnsi" w:cstheme="minorHAnsi"/>
          <w:bCs/>
          <w:sz w:val="20"/>
          <w:szCs w:val="20"/>
        </w:rPr>
      </w:pPr>
    </w:p>
    <w:p w14:paraId="6A0AB35B" w14:textId="2FC07E51" w:rsidR="001D4B21" w:rsidRPr="00F94F10" w:rsidRDefault="001D4B21" w:rsidP="001D4B21">
      <w:pPr>
        <w:pStyle w:val="BodyText"/>
        <w:tabs>
          <w:tab w:val="left" w:pos="2319"/>
        </w:tabs>
        <w:ind w:left="205"/>
        <w:rPr>
          <w:rFonts w:asciiTheme="minorHAnsi" w:hAnsiTheme="minorHAnsi" w:cstheme="minorHAnsi"/>
          <w:bCs/>
          <w:sz w:val="20"/>
          <w:szCs w:val="20"/>
        </w:rPr>
      </w:pPr>
      <w:r w:rsidRPr="00F94F10">
        <w:rPr>
          <w:rFonts w:asciiTheme="minorHAnsi" w:hAnsiTheme="minorHAnsi" w:cstheme="minorHAnsi"/>
          <w:b/>
          <w:sz w:val="20"/>
          <w:szCs w:val="20"/>
        </w:rPr>
        <w:t xml:space="preserve">Language:                       </w:t>
      </w:r>
      <w:r w:rsidR="00F53AA1" w:rsidRPr="00F94F10">
        <w:rPr>
          <w:rFonts w:asciiTheme="minorHAnsi" w:hAnsiTheme="minorHAnsi" w:cstheme="minorHAnsi"/>
          <w:bCs/>
          <w:sz w:val="20"/>
          <w:szCs w:val="20"/>
        </w:rPr>
        <w:t xml:space="preserve">MS Power Apps, </w:t>
      </w:r>
      <w:r w:rsidRPr="00F94F10">
        <w:rPr>
          <w:rFonts w:asciiTheme="minorHAnsi" w:hAnsiTheme="minorHAnsi" w:cstheme="minorHAnsi"/>
          <w:bCs/>
          <w:sz w:val="20"/>
          <w:szCs w:val="20"/>
        </w:rPr>
        <w:t xml:space="preserve">HTML, </w:t>
      </w:r>
      <w:r w:rsidR="00845BB6" w:rsidRPr="00F94F10">
        <w:rPr>
          <w:rFonts w:asciiTheme="minorHAnsi" w:hAnsiTheme="minorHAnsi" w:cstheme="minorHAnsi"/>
          <w:bCs/>
          <w:sz w:val="20"/>
          <w:szCs w:val="20"/>
        </w:rPr>
        <w:t xml:space="preserve">JavaScript, </w:t>
      </w:r>
      <w:r w:rsidRPr="00F94F10">
        <w:rPr>
          <w:rFonts w:asciiTheme="minorHAnsi" w:hAnsiTheme="minorHAnsi" w:cstheme="minorHAnsi"/>
          <w:bCs/>
          <w:sz w:val="20"/>
          <w:szCs w:val="20"/>
        </w:rPr>
        <w:t>Python</w:t>
      </w:r>
    </w:p>
    <w:p w14:paraId="00174427" w14:textId="179E49D6" w:rsidR="001D4B21" w:rsidRPr="00F94F10" w:rsidRDefault="001D4B21" w:rsidP="001D4B21">
      <w:pPr>
        <w:pStyle w:val="BodyText"/>
        <w:tabs>
          <w:tab w:val="left" w:pos="2319"/>
        </w:tabs>
        <w:ind w:left="205"/>
        <w:rPr>
          <w:rFonts w:asciiTheme="minorHAnsi" w:hAnsiTheme="minorHAnsi" w:cstheme="minorHAnsi"/>
          <w:bCs/>
          <w:sz w:val="20"/>
          <w:szCs w:val="20"/>
        </w:rPr>
      </w:pPr>
    </w:p>
    <w:p w14:paraId="17CC367E" w14:textId="60D4EA17" w:rsidR="001D4B21" w:rsidRPr="00F94F10" w:rsidRDefault="001D4B21" w:rsidP="001D4B21">
      <w:pPr>
        <w:pStyle w:val="BodyText"/>
        <w:tabs>
          <w:tab w:val="left" w:pos="2319"/>
        </w:tabs>
        <w:ind w:left="205"/>
        <w:rPr>
          <w:rFonts w:asciiTheme="minorHAnsi" w:hAnsiTheme="minorHAnsi" w:cstheme="minorHAnsi"/>
          <w:b/>
          <w:sz w:val="20"/>
          <w:szCs w:val="20"/>
        </w:rPr>
        <w:sectPr w:rsidR="001D4B21" w:rsidRPr="00F94F10">
          <w:type w:val="continuous"/>
          <w:pgSz w:w="12240" w:h="15840"/>
          <w:pgMar w:top="1000" w:right="580" w:bottom="280" w:left="980" w:header="720" w:footer="720" w:gutter="0"/>
          <w:cols w:space="720"/>
        </w:sectPr>
      </w:pPr>
      <w:r w:rsidRPr="00F94F10">
        <w:rPr>
          <w:rFonts w:asciiTheme="minorHAnsi" w:hAnsiTheme="minorHAnsi" w:cstheme="minorHAnsi"/>
          <w:b/>
          <w:sz w:val="20"/>
          <w:szCs w:val="20"/>
        </w:rPr>
        <w:t xml:space="preserve">Soft Skills:                       </w:t>
      </w:r>
      <w:r w:rsidRPr="00F94F10">
        <w:rPr>
          <w:rFonts w:asciiTheme="minorHAnsi" w:hAnsiTheme="minorHAnsi" w:cstheme="minorHAnsi"/>
          <w:bCs/>
          <w:sz w:val="20"/>
          <w:szCs w:val="20"/>
        </w:rPr>
        <w:t>Customer Service, Professional Communication, Project Management, Business Process Improvements</w:t>
      </w:r>
    </w:p>
    <w:p w14:paraId="70DE4750" w14:textId="143DBD12" w:rsidR="001D4B21" w:rsidRPr="00F94F10" w:rsidRDefault="001D4B21" w:rsidP="001D4B21">
      <w:pPr>
        <w:pStyle w:val="BodyText"/>
        <w:rPr>
          <w:rFonts w:asciiTheme="minorHAnsi" w:hAnsiTheme="minorHAnsi" w:cstheme="minorHAnsi"/>
          <w:sz w:val="20"/>
          <w:szCs w:val="20"/>
        </w:rPr>
        <w:sectPr w:rsidR="001D4B21" w:rsidRPr="00F94F10">
          <w:type w:val="continuous"/>
          <w:pgSz w:w="12240" w:h="15840"/>
          <w:pgMar w:top="1000" w:right="580" w:bottom="280" w:left="980" w:header="720" w:footer="720" w:gutter="0"/>
          <w:cols w:num="2" w:space="720" w:equalWidth="0">
            <w:col w:w="1259" w:space="856"/>
            <w:col w:w="8565"/>
          </w:cols>
        </w:sectPr>
      </w:pPr>
    </w:p>
    <w:p w14:paraId="1A62C44C" w14:textId="44A2EBBE" w:rsidR="00E50219" w:rsidRPr="00F94F10" w:rsidRDefault="00E56EE0">
      <w:pPr>
        <w:pStyle w:val="Heading1"/>
        <w:pBdr>
          <w:bottom w:val="single" w:sz="6" w:space="1" w:color="auto"/>
        </w:pBdr>
        <w:spacing w:before="76"/>
        <w:rPr>
          <w:rFonts w:asciiTheme="minorHAnsi" w:hAnsiTheme="minorHAnsi" w:cstheme="minorHAnsi"/>
          <w:sz w:val="20"/>
          <w:szCs w:val="20"/>
        </w:rPr>
      </w:pPr>
      <w:r w:rsidRPr="00F94F10">
        <w:rPr>
          <w:rFonts w:asciiTheme="minorHAnsi" w:hAnsiTheme="minorHAnsi" w:cstheme="minorHAnsi"/>
          <w:sz w:val="20"/>
          <w:szCs w:val="20"/>
        </w:rPr>
        <w:t>RELATED EXPERIENCE</w:t>
      </w:r>
    </w:p>
    <w:p w14:paraId="5A115161" w14:textId="06FC4D72" w:rsidR="00E50219" w:rsidRPr="00F94F10" w:rsidRDefault="002A4DBF" w:rsidP="002A4DBF">
      <w:pPr>
        <w:tabs>
          <w:tab w:val="left" w:pos="8049"/>
        </w:tabs>
        <w:spacing w:before="1"/>
        <w:rPr>
          <w:rFonts w:asciiTheme="minorHAnsi" w:hAnsiTheme="minorHAnsi" w:cstheme="minorHAnsi"/>
          <w:b/>
          <w:sz w:val="20"/>
          <w:szCs w:val="20"/>
        </w:rPr>
      </w:pPr>
      <w:r w:rsidRPr="00F94F10">
        <w:rPr>
          <w:rFonts w:asciiTheme="minorHAnsi" w:hAnsiTheme="minorHAnsi" w:cstheme="minorHAnsi"/>
          <w:b/>
          <w:sz w:val="20"/>
          <w:szCs w:val="20"/>
        </w:rPr>
        <w:t xml:space="preserve">  </w:t>
      </w:r>
      <w:r w:rsidR="007373AF" w:rsidRPr="00F94F10">
        <w:rPr>
          <w:rFonts w:asciiTheme="minorHAnsi" w:hAnsiTheme="minorHAnsi" w:cstheme="minorHAnsi"/>
          <w:b/>
          <w:sz w:val="20"/>
          <w:szCs w:val="20"/>
        </w:rPr>
        <w:t>Senior Operator, Integrated Operations</w:t>
      </w:r>
      <w:r w:rsidR="007373AF" w:rsidRPr="00F94F10">
        <w:rPr>
          <w:rFonts w:asciiTheme="minorHAnsi" w:hAnsiTheme="minorHAnsi" w:cstheme="minorHAnsi"/>
          <w:b/>
          <w:sz w:val="20"/>
          <w:szCs w:val="20"/>
        </w:rPr>
        <w:tab/>
        <w:t xml:space="preserve"> Camden, NJ</w:t>
      </w:r>
    </w:p>
    <w:p w14:paraId="656BD1CC" w14:textId="19A8AA79" w:rsidR="00E50219" w:rsidRPr="00F94F10" w:rsidRDefault="007373AF" w:rsidP="002A4DBF">
      <w:pPr>
        <w:tabs>
          <w:tab w:val="left" w:pos="6128"/>
        </w:tabs>
        <w:spacing w:before="1"/>
        <w:ind w:left="100" w:right="1441"/>
        <w:rPr>
          <w:rFonts w:asciiTheme="minorHAnsi" w:hAnsiTheme="minorHAnsi" w:cstheme="minorHAnsi"/>
          <w:bCs/>
          <w:sz w:val="20"/>
          <w:szCs w:val="20"/>
        </w:rPr>
      </w:pPr>
      <w:r w:rsidRPr="00F94F10">
        <w:rPr>
          <w:rFonts w:asciiTheme="minorHAnsi" w:hAnsiTheme="minorHAnsi" w:cstheme="minorHAnsi"/>
          <w:b/>
          <w:sz w:val="20"/>
          <w:szCs w:val="20"/>
        </w:rPr>
        <w:t>American Water</w:t>
      </w:r>
      <w:r w:rsidR="00E56EE0" w:rsidRPr="00F94F10">
        <w:rPr>
          <w:rFonts w:asciiTheme="minorHAnsi" w:hAnsiTheme="minorHAnsi" w:cstheme="minorHAnsi"/>
          <w:b/>
          <w:sz w:val="20"/>
          <w:szCs w:val="20"/>
        </w:rPr>
        <w:tab/>
      </w:r>
      <w:r w:rsidRPr="00F94F10">
        <w:rPr>
          <w:rFonts w:asciiTheme="minorHAnsi" w:hAnsiTheme="minorHAnsi" w:cstheme="minorHAnsi"/>
          <w:b/>
          <w:sz w:val="20"/>
          <w:szCs w:val="20"/>
        </w:rPr>
        <w:tab/>
      </w:r>
      <w:r w:rsidRPr="00F94F10">
        <w:rPr>
          <w:rFonts w:asciiTheme="minorHAnsi" w:hAnsiTheme="minorHAnsi" w:cstheme="minorHAnsi"/>
          <w:b/>
          <w:sz w:val="20"/>
          <w:szCs w:val="20"/>
        </w:rPr>
        <w:tab/>
      </w:r>
      <w:r w:rsidR="002A4DBF" w:rsidRPr="00F94F10">
        <w:rPr>
          <w:rFonts w:asciiTheme="minorHAnsi" w:hAnsiTheme="minorHAnsi" w:cstheme="minorHAnsi"/>
          <w:b/>
          <w:sz w:val="20"/>
          <w:szCs w:val="20"/>
        </w:rPr>
        <w:t xml:space="preserve"> </w:t>
      </w:r>
      <w:r w:rsidRPr="00F94F10">
        <w:rPr>
          <w:rFonts w:asciiTheme="minorHAnsi" w:hAnsiTheme="minorHAnsi" w:cstheme="minorHAnsi"/>
          <w:bCs/>
          <w:sz w:val="20"/>
          <w:szCs w:val="20"/>
        </w:rPr>
        <w:t>August 2020 – Present</w:t>
      </w:r>
    </w:p>
    <w:p w14:paraId="778C3595" w14:textId="1BD84F21" w:rsidR="00177255" w:rsidRDefault="007373AF" w:rsidP="00F94F10">
      <w:pPr>
        <w:pStyle w:val="ListParagraph"/>
        <w:numPr>
          <w:ilvl w:val="0"/>
          <w:numId w:val="1"/>
        </w:numPr>
        <w:tabs>
          <w:tab w:val="left" w:pos="819"/>
          <w:tab w:val="left" w:pos="820"/>
        </w:tabs>
        <w:spacing w:before="3"/>
        <w:rPr>
          <w:rFonts w:asciiTheme="minorHAnsi" w:hAnsiTheme="minorHAnsi" w:cstheme="minorHAnsi"/>
          <w:sz w:val="20"/>
          <w:szCs w:val="20"/>
        </w:rPr>
      </w:pPr>
      <w:r w:rsidRPr="00F94F10">
        <w:rPr>
          <w:rFonts w:asciiTheme="minorHAnsi" w:hAnsiTheme="minorHAnsi" w:cstheme="minorHAnsi"/>
          <w:sz w:val="20"/>
          <w:szCs w:val="20"/>
        </w:rPr>
        <w:t xml:space="preserve">Tier 3 escalation point of contact for </w:t>
      </w:r>
      <w:r w:rsidR="00177255" w:rsidRPr="00F94F10">
        <w:rPr>
          <w:rFonts w:asciiTheme="minorHAnsi" w:hAnsiTheme="minorHAnsi" w:cstheme="minorHAnsi"/>
          <w:sz w:val="20"/>
          <w:szCs w:val="20"/>
        </w:rPr>
        <w:t>IT &amp; Security</w:t>
      </w:r>
      <w:r w:rsidR="00F94F10">
        <w:rPr>
          <w:rFonts w:asciiTheme="minorHAnsi" w:hAnsiTheme="minorHAnsi" w:cstheme="minorHAnsi"/>
          <w:sz w:val="20"/>
          <w:szCs w:val="20"/>
        </w:rPr>
        <w:t xml:space="preserve"> Integrated Operations. </w:t>
      </w:r>
      <w:r w:rsidR="00177255" w:rsidRPr="00F94F10">
        <w:rPr>
          <w:rFonts w:asciiTheme="minorHAnsi" w:hAnsiTheme="minorHAnsi" w:cstheme="minorHAnsi"/>
          <w:sz w:val="20"/>
          <w:szCs w:val="20"/>
        </w:rPr>
        <w:t xml:space="preserve"> </w:t>
      </w:r>
    </w:p>
    <w:p w14:paraId="601A296A" w14:textId="3C314377" w:rsidR="00F94F10" w:rsidRPr="00F94F10" w:rsidRDefault="00FD57F8" w:rsidP="00F94F10">
      <w:pPr>
        <w:pStyle w:val="ListParagraph"/>
        <w:numPr>
          <w:ilvl w:val="0"/>
          <w:numId w:val="1"/>
        </w:numPr>
        <w:tabs>
          <w:tab w:val="left" w:pos="819"/>
          <w:tab w:val="left" w:pos="820"/>
        </w:tabs>
        <w:spacing w:before="3"/>
        <w:rPr>
          <w:rFonts w:asciiTheme="minorHAnsi" w:hAnsiTheme="minorHAnsi" w:cstheme="minorHAnsi"/>
          <w:sz w:val="20"/>
          <w:szCs w:val="20"/>
        </w:rPr>
      </w:pPr>
      <w:r>
        <w:rPr>
          <w:rFonts w:asciiTheme="minorHAnsi" w:hAnsiTheme="minorHAnsi" w:cstheme="minorHAnsi"/>
          <w:sz w:val="20"/>
          <w:szCs w:val="20"/>
        </w:rPr>
        <w:t xml:space="preserve">Software licensing and profile admin for Adobe Pro, Office 365, </w:t>
      </w:r>
      <w:r w:rsidR="0099449C">
        <w:rPr>
          <w:rFonts w:asciiTheme="minorHAnsi" w:hAnsiTheme="minorHAnsi" w:cstheme="minorHAnsi"/>
          <w:sz w:val="20"/>
          <w:szCs w:val="20"/>
        </w:rPr>
        <w:t>RSA,</w:t>
      </w:r>
      <w:r>
        <w:rPr>
          <w:rFonts w:asciiTheme="minorHAnsi" w:hAnsiTheme="minorHAnsi" w:cstheme="minorHAnsi"/>
          <w:sz w:val="20"/>
          <w:szCs w:val="20"/>
        </w:rPr>
        <w:t xml:space="preserve"> and Workspace ONE.</w:t>
      </w:r>
    </w:p>
    <w:p w14:paraId="0153C509" w14:textId="0E4C0FBB" w:rsidR="00F94F10" w:rsidRPr="00F94F10" w:rsidRDefault="00F94F10" w:rsidP="00F94F10">
      <w:pPr>
        <w:pStyle w:val="ListParagraph"/>
        <w:numPr>
          <w:ilvl w:val="0"/>
          <w:numId w:val="1"/>
        </w:numPr>
        <w:tabs>
          <w:tab w:val="left" w:pos="819"/>
          <w:tab w:val="left" w:pos="820"/>
        </w:tabs>
        <w:spacing w:before="3"/>
        <w:rPr>
          <w:rFonts w:asciiTheme="minorHAnsi" w:hAnsiTheme="minorHAnsi" w:cstheme="minorHAnsi"/>
          <w:sz w:val="20"/>
          <w:szCs w:val="20"/>
        </w:rPr>
      </w:pPr>
      <w:r w:rsidRPr="00F94F10">
        <w:rPr>
          <w:rFonts w:asciiTheme="minorHAnsi" w:hAnsiTheme="minorHAnsi" w:cstheme="minorHAnsi"/>
          <w:sz w:val="20"/>
          <w:szCs w:val="20"/>
        </w:rPr>
        <w:t xml:space="preserve">Developed canvas app to support documentation processes, shift management and major incidents. </w:t>
      </w:r>
    </w:p>
    <w:p w14:paraId="482F20A7" w14:textId="51A5F285" w:rsidR="00E50219" w:rsidRPr="00F94F10" w:rsidRDefault="00F53AA1" w:rsidP="00F94F10">
      <w:pPr>
        <w:pStyle w:val="ListParagraph"/>
        <w:numPr>
          <w:ilvl w:val="0"/>
          <w:numId w:val="1"/>
        </w:numPr>
        <w:tabs>
          <w:tab w:val="left" w:pos="819"/>
          <w:tab w:val="left" w:pos="820"/>
        </w:tabs>
        <w:rPr>
          <w:rFonts w:asciiTheme="minorHAnsi" w:hAnsiTheme="minorHAnsi" w:cstheme="minorHAnsi"/>
          <w:sz w:val="20"/>
          <w:szCs w:val="20"/>
        </w:rPr>
      </w:pPr>
      <w:r w:rsidRPr="00F94F10">
        <w:rPr>
          <w:rFonts w:asciiTheme="minorHAnsi" w:hAnsiTheme="minorHAnsi" w:cstheme="minorHAnsi"/>
          <w:sz w:val="20"/>
          <w:szCs w:val="20"/>
        </w:rPr>
        <w:t xml:space="preserve">Data migration </w:t>
      </w:r>
      <w:r w:rsidR="00177255" w:rsidRPr="00F94F10">
        <w:rPr>
          <w:rFonts w:asciiTheme="minorHAnsi" w:hAnsiTheme="minorHAnsi" w:cstheme="minorHAnsi"/>
          <w:sz w:val="20"/>
          <w:szCs w:val="20"/>
        </w:rPr>
        <w:t xml:space="preserve">project </w:t>
      </w:r>
      <w:r w:rsidRPr="00F94F10">
        <w:rPr>
          <w:rFonts w:asciiTheme="minorHAnsi" w:hAnsiTheme="minorHAnsi" w:cstheme="minorHAnsi"/>
          <w:sz w:val="20"/>
          <w:szCs w:val="20"/>
        </w:rPr>
        <w:t>manager from OneNote to SharePoint</w:t>
      </w:r>
      <w:r w:rsidR="00F94F10" w:rsidRPr="00F94F10">
        <w:rPr>
          <w:rFonts w:asciiTheme="minorHAnsi" w:hAnsiTheme="minorHAnsi" w:cstheme="minorHAnsi"/>
          <w:sz w:val="20"/>
          <w:szCs w:val="20"/>
        </w:rPr>
        <w:t xml:space="preserve"> as a data source for Power Apps. </w:t>
      </w:r>
    </w:p>
    <w:p w14:paraId="53049483" w14:textId="77777777" w:rsidR="00E50219" w:rsidRPr="00F94F10" w:rsidRDefault="00E50219" w:rsidP="002A4DBF">
      <w:pPr>
        <w:pStyle w:val="BodyText"/>
        <w:spacing w:before="3"/>
        <w:rPr>
          <w:rFonts w:asciiTheme="minorHAnsi" w:hAnsiTheme="minorHAnsi" w:cstheme="minorHAnsi"/>
          <w:sz w:val="20"/>
          <w:szCs w:val="20"/>
        </w:rPr>
      </w:pPr>
    </w:p>
    <w:p w14:paraId="71C24A5E" w14:textId="626C4C00" w:rsidR="00E50219" w:rsidRPr="00F94F10" w:rsidRDefault="007373AF" w:rsidP="002A4DBF">
      <w:pPr>
        <w:pStyle w:val="Heading1"/>
        <w:tabs>
          <w:tab w:val="left" w:pos="8049"/>
        </w:tabs>
        <w:rPr>
          <w:rFonts w:asciiTheme="minorHAnsi" w:hAnsiTheme="minorHAnsi" w:cstheme="minorHAnsi"/>
          <w:sz w:val="20"/>
          <w:szCs w:val="20"/>
        </w:rPr>
      </w:pPr>
      <w:r w:rsidRPr="00F94F10">
        <w:rPr>
          <w:rFonts w:asciiTheme="minorHAnsi" w:hAnsiTheme="minorHAnsi" w:cstheme="minorHAnsi"/>
          <w:sz w:val="20"/>
          <w:szCs w:val="20"/>
        </w:rPr>
        <w:t>Service Desk &amp; Monitoring Specialist</w:t>
      </w:r>
      <w:r w:rsidR="00E56EE0" w:rsidRPr="00F94F10">
        <w:rPr>
          <w:rFonts w:asciiTheme="minorHAnsi" w:hAnsiTheme="minorHAnsi" w:cstheme="minorHAnsi"/>
          <w:sz w:val="20"/>
          <w:szCs w:val="20"/>
        </w:rPr>
        <w:tab/>
      </w:r>
      <w:r w:rsidRPr="00F94F10">
        <w:rPr>
          <w:rFonts w:asciiTheme="minorHAnsi" w:hAnsiTheme="minorHAnsi" w:cstheme="minorHAnsi"/>
          <w:sz w:val="20"/>
          <w:szCs w:val="20"/>
        </w:rPr>
        <w:t>Camden, NJ</w:t>
      </w:r>
    </w:p>
    <w:p w14:paraId="45ABDDC0" w14:textId="6FAC91A3" w:rsidR="00E50219" w:rsidRPr="00F94F10" w:rsidRDefault="007373AF" w:rsidP="002A4DBF">
      <w:pPr>
        <w:tabs>
          <w:tab w:val="left" w:pos="6128"/>
        </w:tabs>
        <w:spacing w:before="2"/>
        <w:ind w:left="100" w:right="1441"/>
        <w:rPr>
          <w:rFonts w:asciiTheme="minorHAnsi" w:hAnsiTheme="minorHAnsi" w:cstheme="minorHAnsi"/>
          <w:sz w:val="20"/>
          <w:szCs w:val="20"/>
        </w:rPr>
      </w:pPr>
      <w:r w:rsidRPr="00F94F10">
        <w:rPr>
          <w:rFonts w:asciiTheme="minorHAnsi" w:hAnsiTheme="minorHAnsi" w:cstheme="minorHAnsi"/>
          <w:b/>
          <w:sz w:val="20"/>
          <w:szCs w:val="20"/>
        </w:rPr>
        <w:t>Johnson Controls, Serving American Water</w:t>
      </w:r>
      <w:r w:rsidR="00E56EE0" w:rsidRPr="00F94F10">
        <w:rPr>
          <w:rFonts w:asciiTheme="minorHAnsi" w:hAnsiTheme="minorHAnsi" w:cstheme="minorHAnsi"/>
          <w:b/>
          <w:sz w:val="20"/>
          <w:szCs w:val="20"/>
        </w:rPr>
        <w:tab/>
      </w:r>
      <w:r w:rsidRPr="00F94F10">
        <w:rPr>
          <w:rFonts w:asciiTheme="minorHAnsi" w:hAnsiTheme="minorHAnsi" w:cstheme="minorHAnsi"/>
          <w:b/>
          <w:sz w:val="20"/>
          <w:szCs w:val="20"/>
        </w:rPr>
        <w:t xml:space="preserve">              </w:t>
      </w:r>
      <w:r w:rsidR="002A4DBF" w:rsidRPr="00F94F10">
        <w:rPr>
          <w:rFonts w:asciiTheme="minorHAnsi" w:hAnsiTheme="minorHAnsi" w:cstheme="minorHAnsi"/>
          <w:b/>
          <w:sz w:val="20"/>
          <w:szCs w:val="20"/>
        </w:rPr>
        <w:t xml:space="preserve">   </w:t>
      </w:r>
      <w:r w:rsidRPr="00F94F10">
        <w:rPr>
          <w:rFonts w:asciiTheme="minorHAnsi" w:hAnsiTheme="minorHAnsi" w:cstheme="minorHAnsi"/>
          <w:b/>
          <w:sz w:val="20"/>
          <w:szCs w:val="20"/>
        </w:rPr>
        <w:t xml:space="preserve"> </w:t>
      </w:r>
      <w:r w:rsidR="002B77C6" w:rsidRPr="00F94F10">
        <w:rPr>
          <w:rFonts w:asciiTheme="minorHAnsi" w:hAnsiTheme="minorHAnsi" w:cstheme="minorHAnsi"/>
          <w:b/>
          <w:sz w:val="20"/>
          <w:szCs w:val="20"/>
        </w:rPr>
        <w:t xml:space="preserve"> </w:t>
      </w:r>
      <w:r w:rsidRPr="00F94F10">
        <w:rPr>
          <w:rFonts w:asciiTheme="minorHAnsi" w:hAnsiTheme="minorHAnsi" w:cstheme="minorHAnsi"/>
          <w:sz w:val="20"/>
          <w:szCs w:val="20"/>
        </w:rPr>
        <w:t>October 2018 – July 2020</w:t>
      </w:r>
    </w:p>
    <w:p w14:paraId="6D66F446" w14:textId="35BA609E" w:rsidR="00E50219" w:rsidRPr="00F94F10" w:rsidRDefault="002B77C6" w:rsidP="002A4DBF">
      <w:pPr>
        <w:pStyle w:val="ListParagraph"/>
        <w:numPr>
          <w:ilvl w:val="0"/>
          <w:numId w:val="1"/>
        </w:numPr>
        <w:tabs>
          <w:tab w:val="left" w:pos="819"/>
          <w:tab w:val="left" w:pos="820"/>
        </w:tabs>
        <w:spacing w:before="2"/>
        <w:rPr>
          <w:rFonts w:asciiTheme="minorHAnsi" w:hAnsiTheme="minorHAnsi" w:cstheme="minorHAnsi"/>
          <w:sz w:val="20"/>
          <w:szCs w:val="20"/>
        </w:rPr>
      </w:pPr>
      <w:r w:rsidRPr="00F94F10">
        <w:rPr>
          <w:rFonts w:asciiTheme="minorHAnsi" w:hAnsiTheme="minorHAnsi" w:cstheme="minorHAnsi"/>
          <w:sz w:val="20"/>
          <w:szCs w:val="20"/>
        </w:rPr>
        <w:t>Remote 24/7 IT support &amp; security services for American Water’s employee and contractor base.</w:t>
      </w:r>
    </w:p>
    <w:p w14:paraId="21B6265B" w14:textId="4A195508" w:rsidR="00E50219" w:rsidRPr="00F94F10" w:rsidRDefault="002B77C6" w:rsidP="002A4DBF">
      <w:pPr>
        <w:pStyle w:val="ListParagraph"/>
        <w:numPr>
          <w:ilvl w:val="0"/>
          <w:numId w:val="1"/>
        </w:numPr>
        <w:tabs>
          <w:tab w:val="left" w:pos="819"/>
          <w:tab w:val="left" w:pos="820"/>
        </w:tabs>
        <w:spacing w:before="2"/>
        <w:rPr>
          <w:rFonts w:asciiTheme="minorHAnsi" w:hAnsiTheme="minorHAnsi" w:cstheme="minorHAnsi"/>
          <w:sz w:val="20"/>
          <w:szCs w:val="20"/>
        </w:rPr>
      </w:pPr>
      <w:r w:rsidRPr="00F94F10">
        <w:rPr>
          <w:rFonts w:asciiTheme="minorHAnsi" w:hAnsiTheme="minorHAnsi" w:cstheme="minorHAnsi"/>
          <w:sz w:val="20"/>
          <w:szCs w:val="20"/>
        </w:rPr>
        <w:t>Tier 2 escalation point of contact and on-call support for afterhours team members.</w:t>
      </w:r>
    </w:p>
    <w:p w14:paraId="63EA2D86" w14:textId="48DFE042" w:rsidR="00E50219" w:rsidRPr="00F94F10" w:rsidRDefault="002B77C6" w:rsidP="002A4DBF">
      <w:pPr>
        <w:pStyle w:val="ListParagraph"/>
        <w:numPr>
          <w:ilvl w:val="0"/>
          <w:numId w:val="1"/>
        </w:numPr>
        <w:tabs>
          <w:tab w:val="left" w:pos="819"/>
          <w:tab w:val="left" w:pos="820"/>
        </w:tabs>
        <w:rPr>
          <w:rFonts w:asciiTheme="minorHAnsi" w:hAnsiTheme="minorHAnsi" w:cstheme="minorHAnsi"/>
          <w:sz w:val="20"/>
          <w:szCs w:val="20"/>
        </w:rPr>
      </w:pPr>
      <w:r w:rsidRPr="00F94F10">
        <w:rPr>
          <w:rFonts w:asciiTheme="minorHAnsi" w:hAnsiTheme="minorHAnsi" w:cstheme="minorHAnsi"/>
          <w:sz w:val="20"/>
          <w:szCs w:val="20"/>
        </w:rPr>
        <w:t>Developed extensive knowledge base documentation through utilizing MS OneNote.</w:t>
      </w:r>
    </w:p>
    <w:p w14:paraId="79A8B9F6" w14:textId="03DFF50A" w:rsidR="002B77C6" w:rsidRPr="00F94F10" w:rsidRDefault="002B77C6" w:rsidP="002A4DBF">
      <w:pPr>
        <w:pStyle w:val="ListParagraph"/>
        <w:numPr>
          <w:ilvl w:val="0"/>
          <w:numId w:val="1"/>
        </w:numPr>
        <w:tabs>
          <w:tab w:val="left" w:pos="819"/>
          <w:tab w:val="left" w:pos="820"/>
        </w:tabs>
        <w:rPr>
          <w:rFonts w:asciiTheme="minorHAnsi" w:hAnsiTheme="minorHAnsi" w:cstheme="minorHAnsi"/>
          <w:sz w:val="20"/>
          <w:szCs w:val="20"/>
        </w:rPr>
      </w:pPr>
      <w:r w:rsidRPr="00F94F10">
        <w:rPr>
          <w:rFonts w:asciiTheme="minorHAnsi" w:hAnsiTheme="minorHAnsi" w:cstheme="minorHAnsi"/>
          <w:sz w:val="20"/>
          <w:szCs w:val="20"/>
        </w:rPr>
        <w:t>Supported Crisis Response Team through COVID-19 offering administrative services.</w:t>
      </w:r>
    </w:p>
    <w:p w14:paraId="29E15DED" w14:textId="77777777" w:rsidR="00E50219" w:rsidRPr="00F94F10" w:rsidRDefault="00E50219" w:rsidP="002A4DBF">
      <w:pPr>
        <w:pStyle w:val="BodyText"/>
        <w:spacing w:before="3"/>
        <w:rPr>
          <w:rFonts w:asciiTheme="minorHAnsi" w:hAnsiTheme="minorHAnsi" w:cstheme="minorHAnsi"/>
          <w:sz w:val="20"/>
          <w:szCs w:val="20"/>
        </w:rPr>
      </w:pPr>
    </w:p>
    <w:p w14:paraId="45DD0452" w14:textId="4A5BFACC" w:rsidR="00E50219" w:rsidRPr="00F94F10" w:rsidRDefault="007373AF" w:rsidP="002A4DBF">
      <w:pPr>
        <w:pStyle w:val="Heading1"/>
        <w:tabs>
          <w:tab w:val="left" w:pos="8049"/>
        </w:tabs>
        <w:rPr>
          <w:rFonts w:asciiTheme="minorHAnsi" w:hAnsiTheme="minorHAnsi" w:cstheme="minorHAnsi"/>
          <w:sz w:val="20"/>
          <w:szCs w:val="20"/>
        </w:rPr>
      </w:pPr>
      <w:r w:rsidRPr="00F94F10">
        <w:rPr>
          <w:rFonts w:asciiTheme="minorHAnsi" w:hAnsiTheme="minorHAnsi" w:cstheme="minorHAnsi"/>
          <w:sz w:val="20"/>
          <w:szCs w:val="20"/>
        </w:rPr>
        <w:t xml:space="preserve">Client Support Specialist                                                                                                                 </w:t>
      </w:r>
      <w:r w:rsidR="002A4DBF" w:rsidRPr="00F94F10">
        <w:rPr>
          <w:rFonts w:asciiTheme="minorHAnsi" w:hAnsiTheme="minorHAnsi" w:cstheme="minorHAnsi"/>
          <w:sz w:val="20"/>
          <w:szCs w:val="20"/>
        </w:rPr>
        <w:t xml:space="preserve">             </w:t>
      </w:r>
      <w:r w:rsidR="00E92217" w:rsidRPr="00F94F10">
        <w:rPr>
          <w:rFonts w:asciiTheme="minorHAnsi" w:hAnsiTheme="minorHAnsi" w:cstheme="minorHAnsi"/>
          <w:sz w:val="20"/>
          <w:szCs w:val="20"/>
        </w:rPr>
        <w:t xml:space="preserve"> </w:t>
      </w:r>
      <w:r w:rsidRPr="00F94F10">
        <w:rPr>
          <w:rFonts w:asciiTheme="minorHAnsi" w:hAnsiTheme="minorHAnsi" w:cstheme="minorHAnsi"/>
          <w:sz w:val="20"/>
          <w:szCs w:val="20"/>
        </w:rPr>
        <w:t>Cherry Hill, NJ</w:t>
      </w:r>
    </w:p>
    <w:p w14:paraId="4AFB929C" w14:textId="45B14331" w:rsidR="00E50219" w:rsidRPr="00F94F10" w:rsidRDefault="007373AF" w:rsidP="002A4DBF">
      <w:pPr>
        <w:tabs>
          <w:tab w:val="left" w:pos="6128"/>
        </w:tabs>
        <w:spacing w:before="2"/>
        <w:ind w:left="100" w:right="1441"/>
        <w:rPr>
          <w:rFonts w:asciiTheme="minorHAnsi" w:hAnsiTheme="minorHAnsi" w:cstheme="minorHAnsi"/>
          <w:bCs/>
          <w:sz w:val="20"/>
          <w:szCs w:val="20"/>
        </w:rPr>
      </w:pPr>
      <w:r w:rsidRPr="00F94F10">
        <w:rPr>
          <w:rFonts w:asciiTheme="minorHAnsi" w:hAnsiTheme="minorHAnsi" w:cstheme="minorHAnsi"/>
          <w:b/>
          <w:sz w:val="20"/>
          <w:szCs w:val="20"/>
        </w:rPr>
        <w:t>Yoh Staffing Services, Serving American Water</w:t>
      </w:r>
      <w:r w:rsidR="00E56EE0" w:rsidRPr="00F94F10">
        <w:rPr>
          <w:rFonts w:asciiTheme="minorHAnsi" w:hAnsiTheme="minorHAnsi" w:cstheme="minorHAnsi"/>
          <w:b/>
          <w:sz w:val="20"/>
          <w:szCs w:val="20"/>
        </w:rPr>
        <w:tab/>
      </w:r>
      <w:r w:rsidR="002B77C6" w:rsidRPr="00F94F10">
        <w:rPr>
          <w:rFonts w:asciiTheme="minorHAnsi" w:hAnsiTheme="minorHAnsi" w:cstheme="minorHAnsi"/>
          <w:bCs/>
          <w:sz w:val="20"/>
          <w:szCs w:val="20"/>
        </w:rPr>
        <w:t xml:space="preserve">  </w:t>
      </w:r>
      <w:r w:rsidR="002A4DBF" w:rsidRPr="00F94F10">
        <w:rPr>
          <w:rFonts w:asciiTheme="minorHAnsi" w:hAnsiTheme="minorHAnsi" w:cstheme="minorHAnsi"/>
          <w:bCs/>
          <w:sz w:val="20"/>
          <w:szCs w:val="20"/>
        </w:rPr>
        <w:t xml:space="preserve">   </w:t>
      </w:r>
      <w:r w:rsidR="00E92217" w:rsidRPr="00F94F10">
        <w:rPr>
          <w:rFonts w:asciiTheme="minorHAnsi" w:hAnsiTheme="minorHAnsi" w:cstheme="minorHAnsi"/>
          <w:bCs/>
          <w:sz w:val="20"/>
          <w:szCs w:val="20"/>
        </w:rPr>
        <w:t xml:space="preserve"> </w:t>
      </w:r>
      <w:r w:rsidR="002A4DBF" w:rsidRPr="00F94F10">
        <w:rPr>
          <w:rFonts w:asciiTheme="minorHAnsi" w:hAnsiTheme="minorHAnsi" w:cstheme="minorHAnsi"/>
          <w:bCs/>
          <w:sz w:val="20"/>
          <w:szCs w:val="20"/>
        </w:rPr>
        <w:t>Sep</w:t>
      </w:r>
      <w:r w:rsidRPr="00F94F10">
        <w:rPr>
          <w:rFonts w:asciiTheme="minorHAnsi" w:hAnsiTheme="minorHAnsi" w:cstheme="minorHAnsi"/>
          <w:bCs/>
          <w:sz w:val="20"/>
          <w:szCs w:val="20"/>
        </w:rPr>
        <w:t>tember 2017 – October</w:t>
      </w:r>
      <w:r w:rsidR="002A4DBF" w:rsidRPr="00F94F10">
        <w:rPr>
          <w:rFonts w:asciiTheme="minorHAnsi" w:hAnsiTheme="minorHAnsi" w:cstheme="minorHAnsi"/>
          <w:bCs/>
          <w:sz w:val="20"/>
          <w:szCs w:val="20"/>
        </w:rPr>
        <w:t xml:space="preserve"> </w:t>
      </w:r>
      <w:r w:rsidRPr="00F94F10">
        <w:rPr>
          <w:rFonts w:asciiTheme="minorHAnsi" w:hAnsiTheme="minorHAnsi" w:cstheme="minorHAnsi"/>
          <w:bCs/>
          <w:sz w:val="20"/>
          <w:szCs w:val="20"/>
        </w:rPr>
        <w:t>2018</w:t>
      </w:r>
    </w:p>
    <w:p w14:paraId="303435D4" w14:textId="07054433" w:rsidR="00E50219" w:rsidRPr="00F94F10" w:rsidRDefault="007373AF" w:rsidP="002A4DBF">
      <w:pPr>
        <w:pStyle w:val="ListParagraph"/>
        <w:numPr>
          <w:ilvl w:val="0"/>
          <w:numId w:val="1"/>
        </w:numPr>
        <w:tabs>
          <w:tab w:val="left" w:pos="819"/>
          <w:tab w:val="left" w:pos="820"/>
        </w:tabs>
        <w:spacing w:before="3"/>
        <w:rPr>
          <w:rFonts w:asciiTheme="minorHAnsi" w:hAnsiTheme="minorHAnsi" w:cstheme="minorHAnsi"/>
          <w:sz w:val="20"/>
          <w:szCs w:val="20"/>
        </w:rPr>
      </w:pPr>
      <w:r w:rsidRPr="00F94F10">
        <w:rPr>
          <w:rFonts w:asciiTheme="minorHAnsi" w:hAnsiTheme="minorHAnsi" w:cstheme="minorHAnsi"/>
          <w:sz w:val="20"/>
          <w:szCs w:val="20"/>
        </w:rPr>
        <w:t>Remote IT</w:t>
      </w:r>
      <w:r w:rsidR="002B77C6" w:rsidRPr="00F94F10">
        <w:rPr>
          <w:rFonts w:asciiTheme="minorHAnsi" w:hAnsiTheme="minorHAnsi" w:cstheme="minorHAnsi"/>
          <w:sz w:val="20"/>
          <w:szCs w:val="20"/>
        </w:rPr>
        <w:t xml:space="preserve"> phone, email, and chat support</w:t>
      </w:r>
      <w:r w:rsidRPr="00F94F10">
        <w:rPr>
          <w:rFonts w:asciiTheme="minorHAnsi" w:hAnsiTheme="minorHAnsi" w:cstheme="minorHAnsi"/>
          <w:sz w:val="20"/>
          <w:szCs w:val="20"/>
        </w:rPr>
        <w:t xml:space="preserve"> for A</w:t>
      </w:r>
      <w:r w:rsidR="002B77C6" w:rsidRPr="00F94F10">
        <w:rPr>
          <w:rFonts w:asciiTheme="minorHAnsi" w:hAnsiTheme="minorHAnsi" w:cstheme="minorHAnsi"/>
          <w:sz w:val="20"/>
          <w:szCs w:val="20"/>
        </w:rPr>
        <w:t>merican Water’s</w:t>
      </w:r>
      <w:r w:rsidRPr="00F94F10">
        <w:rPr>
          <w:rFonts w:asciiTheme="minorHAnsi" w:hAnsiTheme="minorHAnsi" w:cstheme="minorHAnsi"/>
          <w:sz w:val="20"/>
          <w:szCs w:val="20"/>
        </w:rPr>
        <w:t xml:space="preserve"> employee</w:t>
      </w:r>
      <w:r w:rsidR="002B77C6" w:rsidRPr="00F94F10">
        <w:rPr>
          <w:rFonts w:asciiTheme="minorHAnsi" w:hAnsiTheme="minorHAnsi" w:cstheme="minorHAnsi"/>
          <w:sz w:val="20"/>
          <w:szCs w:val="20"/>
        </w:rPr>
        <w:t xml:space="preserve"> </w:t>
      </w:r>
      <w:r w:rsidRPr="00F94F10">
        <w:rPr>
          <w:rFonts w:asciiTheme="minorHAnsi" w:hAnsiTheme="minorHAnsi" w:cstheme="minorHAnsi"/>
          <w:sz w:val="20"/>
          <w:szCs w:val="20"/>
        </w:rPr>
        <w:t xml:space="preserve">base of </w:t>
      </w:r>
      <w:r w:rsidR="00CC5BA8" w:rsidRPr="00F94F10">
        <w:rPr>
          <w:rFonts w:asciiTheme="minorHAnsi" w:hAnsiTheme="minorHAnsi" w:cstheme="minorHAnsi"/>
          <w:sz w:val="20"/>
          <w:szCs w:val="20"/>
        </w:rPr>
        <w:t>7k</w:t>
      </w:r>
      <w:r w:rsidRPr="00F94F10">
        <w:rPr>
          <w:rFonts w:asciiTheme="minorHAnsi" w:hAnsiTheme="minorHAnsi" w:cstheme="minorHAnsi"/>
          <w:sz w:val="20"/>
          <w:szCs w:val="20"/>
        </w:rPr>
        <w:t>.</w:t>
      </w:r>
    </w:p>
    <w:p w14:paraId="5E01C09C" w14:textId="18B7B576" w:rsidR="00E50219" w:rsidRPr="00F94F10" w:rsidRDefault="002B77C6" w:rsidP="002A4DBF">
      <w:pPr>
        <w:pStyle w:val="ListParagraph"/>
        <w:numPr>
          <w:ilvl w:val="0"/>
          <w:numId w:val="1"/>
        </w:numPr>
        <w:tabs>
          <w:tab w:val="left" w:pos="819"/>
          <w:tab w:val="left" w:pos="820"/>
        </w:tabs>
        <w:rPr>
          <w:rFonts w:asciiTheme="minorHAnsi" w:hAnsiTheme="minorHAnsi" w:cstheme="minorHAnsi"/>
          <w:sz w:val="20"/>
          <w:szCs w:val="20"/>
        </w:rPr>
      </w:pPr>
      <w:r w:rsidRPr="00F94F10">
        <w:rPr>
          <w:rFonts w:asciiTheme="minorHAnsi" w:hAnsiTheme="minorHAnsi" w:cstheme="minorHAnsi"/>
          <w:sz w:val="20"/>
          <w:szCs w:val="20"/>
        </w:rPr>
        <w:t xml:space="preserve">Developed knowledge of business processes, troubleshooting and triage in a </w:t>
      </w:r>
      <w:r w:rsidR="00CC5BA8" w:rsidRPr="00F94F10">
        <w:rPr>
          <w:rFonts w:asciiTheme="minorHAnsi" w:hAnsiTheme="minorHAnsi" w:cstheme="minorHAnsi"/>
          <w:sz w:val="20"/>
          <w:szCs w:val="20"/>
        </w:rPr>
        <w:t>demanding environment</w:t>
      </w:r>
      <w:r w:rsidRPr="00F94F10">
        <w:rPr>
          <w:rFonts w:asciiTheme="minorHAnsi" w:hAnsiTheme="minorHAnsi" w:cstheme="minorHAnsi"/>
          <w:sz w:val="20"/>
          <w:szCs w:val="20"/>
        </w:rPr>
        <w:t>.</w:t>
      </w:r>
    </w:p>
    <w:p w14:paraId="0446FC2A" w14:textId="54AC10C1" w:rsidR="00E50219" w:rsidRPr="00F94F10" w:rsidRDefault="002B77C6" w:rsidP="002A4DBF">
      <w:pPr>
        <w:pStyle w:val="ListParagraph"/>
        <w:numPr>
          <w:ilvl w:val="0"/>
          <w:numId w:val="1"/>
        </w:numPr>
        <w:tabs>
          <w:tab w:val="left" w:pos="819"/>
          <w:tab w:val="left" w:pos="820"/>
        </w:tabs>
        <w:rPr>
          <w:rFonts w:asciiTheme="minorHAnsi" w:hAnsiTheme="minorHAnsi" w:cstheme="minorHAnsi"/>
          <w:sz w:val="20"/>
          <w:szCs w:val="20"/>
        </w:rPr>
      </w:pPr>
      <w:r w:rsidRPr="00F94F10">
        <w:rPr>
          <w:rFonts w:asciiTheme="minorHAnsi" w:hAnsiTheme="minorHAnsi" w:cstheme="minorHAnsi"/>
          <w:sz w:val="20"/>
          <w:szCs w:val="20"/>
        </w:rPr>
        <w:t>Supported business through emergency situations and response by offering administrative services.</w:t>
      </w:r>
    </w:p>
    <w:p w14:paraId="55F11680" w14:textId="77777777" w:rsidR="002A4DBF" w:rsidRPr="00F94F10" w:rsidRDefault="002A4DBF" w:rsidP="002A4DBF">
      <w:pPr>
        <w:tabs>
          <w:tab w:val="left" w:pos="819"/>
          <w:tab w:val="left" w:pos="820"/>
        </w:tabs>
        <w:rPr>
          <w:rFonts w:asciiTheme="minorHAnsi" w:hAnsiTheme="minorHAnsi" w:cstheme="minorHAnsi"/>
          <w:b/>
          <w:bCs/>
          <w:sz w:val="20"/>
          <w:szCs w:val="20"/>
        </w:rPr>
      </w:pPr>
    </w:p>
    <w:p w14:paraId="7E262682" w14:textId="3C6B9BE6" w:rsidR="002B77C6" w:rsidRPr="00F94F10" w:rsidRDefault="002A4DBF" w:rsidP="002A4DBF">
      <w:pPr>
        <w:tabs>
          <w:tab w:val="left" w:pos="819"/>
          <w:tab w:val="left" w:pos="820"/>
        </w:tabs>
        <w:rPr>
          <w:rFonts w:asciiTheme="minorHAnsi" w:hAnsiTheme="minorHAnsi" w:cstheme="minorHAnsi"/>
          <w:b/>
          <w:bCs/>
          <w:sz w:val="20"/>
          <w:szCs w:val="20"/>
        </w:rPr>
      </w:pPr>
      <w:r w:rsidRPr="00F94F10">
        <w:rPr>
          <w:rFonts w:asciiTheme="minorHAnsi" w:hAnsiTheme="minorHAnsi" w:cstheme="minorHAnsi"/>
          <w:b/>
          <w:bCs/>
          <w:sz w:val="20"/>
          <w:szCs w:val="20"/>
        </w:rPr>
        <w:t xml:space="preserve">  </w:t>
      </w:r>
      <w:r w:rsidR="002B77C6" w:rsidRPr="00F94F10">
        <w:rPr>
          <w:rFonts w:asciiTheme="minorHAnsi" w:hAnsiTheme="minorHAnsi" w:cstheme="minorHAnsi"/>
          <w:b/>
          <w:bCs/>
          <w:sz w:val="20"/>
          <w:szCs w:val="20"/>
        </w:rPr>
        <w:t xml:space="preserve">IT Technician, Infrastructure                                                                                                       </w:t>
      </w:r>
      <w:r w:rsidRPr="00F94F10">
        <w:rPr>
          <w:rFonts w:asciiTheme="minorHAnsi" w:hAnsiTheme="minorHAnsi" w:cstheme="minorHAnsi"/>
          <w:b/>
          <w:bCs/>
          <w:sz w:val="20"/>
          <w:szCs w:val="20"/>
        </w:rPr>
        <w:t xml:space="preserve">       </w:t>
      </w:r>
      <w:r w:rsidR="002B77C6" w:rsidRPr="00F94F10">
        <w:rPr>
          <w:rFonts w:asciiTheme="minorHAnsi" w:hAnsiTheme="minorHAnsi" w:cstheme="minorHAnsi"/>
          <w:b/>
          <w:bCs/>
          <w:sz w:val="20"/>
          <w:szCs w:val="20"/>
        </w:rPr>
        <w:t xml:space="preserve">  </w:t>
      </w:r>
      <w:r w:rsidR="00E92217" w:rsidRPr="00F94F10">
        <w:rPr>
          <w:rFonts w:asciiTheme="minorHAnsi" w:hAnsiTheme="minorHAnsi" w:cstheme="minorHAnsi"/>
          <w:b/>
          <w:bCs/>
          <w:sz w:val="20"/>
          <w:szCs w:val="20"/>
        </w:rPr>
        <w:t xml:space="preserve">  </w:t>
      </w:r>
      <w:r w:rsidR="002B77C6" w:rsidRPr="00F94F10">
        <w:rPr>
          <w:rFonts w:asciiTheme="minorHAnsi" w:hAnsiTheme="minorHAnsi" w:cstheme="minorHAnsi"/>
          <w:b/>
          <w:bCs/>
          <w:sz w:val="20"/>
          <w:szCs w:val="20"/>
        </w:rPr>
        <w:t>Mount Laurel, NJ</w:t>
      </w:r>
    </w:p>
    <w:p w14:paraId="5C40E969" w14:textId="07488C04" w:rsidR="002B77C6" w:rsidRPr="00F94F10" w:rsidRDefault="002A4DBF" w:rsidP="002A4DBF">
      <w:pPr>
        <w:tabs>
          <w:tab w:val="left" w:pos="819"/>
          <w:tab w:val="left" w:pos="820"/>
        </w:tabs>
        <w:rPr>
          <w:rFonts w:asciiTheme="minorHAnsi" w:hAnsiTheme="minorHAnsi" w:cstheme="minorHAnsi"/>
          <w:sz w:val="20"/>
          <w:szCs w:val="20"/>
        </w:rPr>
      </w:pPr>
      <w:r w:rsidRPr="00F94F10">
        <w:rPr>
          <w:rFonts w:asciiTheme="minorHAnsi" w:hAnsiTheme="minorHAnsi" w:cstheme="minorHAnsi"/>
          <w:b/>
          <w:bCs/>
          <w:sz w:val="20"/>
          <w:szCs w:val="20"/>
        </w:rPr>
        <w:t xml:space="preserve">  </w:t>
      </w:r>
      <w:r w:rsidR="002B77C6" w:rsidRPr="00F94F10">
        <w:rPr>
          <w:rFonts w:asciiTheme="minorHAnsi" w:hAnsiTheme="minorHAnsi" w:cstheme="minorHAnsi"/>
          <w:b/>
          <w:bCs/>
          <w:sz w:val="20"/>
          <w:szCs w:val="20"/>
        </w:rPr>
        <w:t xml:space="preserve">Persante Health Care  </w:t>
      </w:r>
      <w:r w:rsidR="001D4B21" w:rsidRPr="00F94F10">
        <w:rPr>
          <w:rFonts w:asciiTheme="minorHAnsi" w:hAnsiTheme="minorHAnsi" w:cstheme="minorHAnsi"/>
          <w:b/>
          <w:bCs/>
          <w:sz w:val="20"/>
          <w:szCs w:val="20"/>
        </w:rPr>
        <w:t xml:space="preserve"> </w:t>
      </w:r>
      <w:r w:rsidR="002B77C6" w:rsidRPr="00F94F10">
        <w:rPr>
          <w:rFonts w:asciiTheme="minorHAnsi" w:hAnsiTheme="minorHAnsi" w:cstheme="minorHAnsi"/>
          <w:b/>
          <w:bCs/>
          <w:sz w:val="20"/>
          <w:szCs w:val="20"/>
        </w:rPr>
        <w:t xml:space="preserve">                                                                                                      </w:t>
      </w:r>
      <w:r w:rsidRPr="00F94F10">
        <w:rPr>
          <w:rFonts w:asciiTheme="minorHAnsi" w:hAnsiTheme="minorHAnsi" w:cstheme="minorHAnsi"/>
          <w:b/>
          <w:bCs/>
          <w:sz w:val="20"/>
          <w:szCs w:val="20"/>
        </w:rPr>
        <w:t xml:space="preserve">              </w:t>
      </w:r>
      <w:r w:rsidR="002B77C6" w:rsidRPr="00F94F10">
        <w:rPr>
          <w:rFonts w:asciiTheme="minorHAnsi" w:hAnsiTheme="minorHAnsi" w:cstheme="minorHAnsi"/>
          <w:b/>
          <w:bCs/>
          <w:sz w:val="20"/>
          <w:szCs w:val="20"/>
        </w:rPr>
        <w:t xml:space="preserve"> </w:t>
      </w:r>
      <w:r w:rsidR="00E92217" w:rsidRPr="00F94F10">
        <w:rPr>
          <w:rFonts w:asciiTheme="minorHAnsi" w:hAnsiTheme="minorHAnsi" w:cstheme="minorHAnsi"/>
          <w:b/>
          <w:bCs/>
          <w:sz w:val="20"/>
          <w:szCs w:val="20"/>
        </w:rPr>
        <w:t xml:space="preserve"> </w:t>
      </w:r>
      <w:r w:rsidR="002B77C6" w:rsidRPr="00F94F10">
        <w:rPr>
          <w:rFonts w:asciiTheme="minorHAnsi" w:hAnsiTheme="minorHAnsi" w:cstheme="minorHAnsi"/>
          <w:sz w:val="20"/>
          <w:szCs w:val="20"/>
        </w:rPr>
        <w:t>July 2016 – July 2017</w:t>
      </w:r>
    </w:p>
    <w:p w14:paraId="304AECF1" w14:textId="1C82FC67" w:rsidR="001D4B21" w:rsidRPr="00F94F10" w:rsidRDefault="001D4B21" w:rsidP="002A4DBF">
      <w:pPr>
        <w:pStyle w:val="ListParagraph"/>
        <w:numPr>
          <w:ilvl w:val="0"/>
          <w:numId w:val="3"/>
        </w:numPr>
        <w:tabs>
          <w:tab w:val="left" w:pos="819"/>
          <w:tab w:val="left" w:pos="820"/>
        </w:tabs>
        <w:rPr>
          <w:rFonts w:asciiTheme="minorHAnsi" w:hAnsiTheme="minorHAnsi" w:cstheme="minorHAnsi"/>
          <w:sz w:val="20"/>
          <w:szCs w:val="20"/>
        </w:rPr>
      </w:pPr>
      <w:r w:rsidRPr="00F94F10">
        <w:rPr>
          <w:rFonts w:asciiTheme="minorHAnsi" w:hAnsiTheme="minorHAnsi" w:cstheme="minorHAnsi"/>
          <w:sz w:val="20"/>
          <w:szCs w:val="20"/>
        </w:rPr>
        <w:t>Imaged and deployed Windows 10 machines to on-site employees and remote sleep labs.</w:t>
      </w:r>
    </w:p>
    <w:p w14:paraId="6819B243" w14:textId="68805418" w:rsidR="001D4B21" w:rsidRPr="00F94F10" w:rsidRDefault="001D4B21" w:rsidP="002A4DBF">
      <w:pPr>
        <w:pStyle w:val="ListParagraph"/>
        <w:numPr>
          <w:ilvl w:val="0"/>
          <w:numId w:val="3"/>
        </w:numPr>
        <w:tabs>
          <w:tab w:val="left" w:pos="819"/>
          <w:tab w:val="left" w:pos="820"/>
        </w:tabs>
        <w:rPr>
          <w:rFonts w:asciiTheme="minorHAnsi" w:hAnsiTheme="minorHAnsi" w:cstheme="minorHAnsi"/>
          <w:sz w:val="20"/>
          <w:szCs w:val="20"/>
        </w:rPr>
      </w:pPr>
      <w:r w:rsidRPr="00F94F10">
        <w:rPr>
          <w:rFonts w:asciiTheme="minorHAnsi" w:hAnsiTheme="minorHAnsi" w:cstheme="minorHAnsi"/>
          <w:sz w:val="20"/>
          <w:szCs w:val="20"/>
        </w:rPr>
        <w:t xml:space="preserve">Supported Infrastructure/Facilities with inventory through </w:t>
      </w:r>
      <w:r w:rsidR="002A4DBF" w:rsidRPr="00F94F10">
        <w:rPr>
          <w:rFonts w:asciiTheme="minorHAnsi" w:hAnsiTheme="minorHAnsi" w:cstheme="minorHAnsi"/>
          <w:sz w:val="20"/>
          <w:szCs w:val="20"/>
        </w:rPr>
        <w:t>tracking,</w:t>
      </w:r>
      <w:r w:rsidRPr="00F94F10">
        <w:rPr>
          <w:rFonts w:asciiTheme="minorHAnsi" w:hAnsiTheme="minorHAnsi" w:cstheme="minorHAnsi"/>
          <w:sz w:val="20"/>
          <w:szCs w:val="20"/>
        </w:rPr>
        <w:t xml:space="preserve"> organization of existing resources and proper disposal of retired assets.</w:t>
      </w:r>
    </w:p>
    <w:p w14:paraId="3175BDF6" w14:textId="5B024373" w:rsidR="001D4B21" w:rsidRPr="00F94F10" w:rsidRDefault="001D4B21" w:rsidP="002A4DBF">
      <w:pPr>
        <w:pStyle w:val="ListParagraph"/>
        <w:numPr>
          <w:ilvl w:val="0"/>
          <w:numId w:val="3"/>
        </w:numPr>
        <w:tabs>
          <w:tab w:val="left" w:pos="819"/>
          <w:tab w:val="left" w:pos="820"/>
        </w:tabs>
        <w:rPr>
          <w:rFonts w:asciiTheme="minorHAnsi" w:hAnsiTheme="minorHAnsi" w:cstheme="minorHAnsi"/>
          <w:sz w:val="20"/>
          <w:szCs w:val="20"/>
        </w:rPr>
      </w:pPr>
      <w:r w:rsidRPr="00F94F10">
        <w:rPr>
          <w:rFonts w:asciiTheme="minorHAnsi" w:hAnsiTheme="minorHAnsi" w:cstheme="minorHAnsi"/>
          <w:sz w:val="20"/>
          <w:szCs w:val="20"/>
        </w:rPr>
        <w:t>Assisted Software Development Team by establishing reporting through Excel of their team’s ticketing metrics.</w:t>
      </w:r>
    </w:p>
    <w:p w14:paraId="00E281E6" w14:textId="558EB69A" w:rsidR="002A4DBF" w:rsidRPr="00F94F10" w:rsidRDefault="002A4DBF" w:rsidP="002A4DBF">
      <w:pPr>
        <w:tabs>
          <w:tab w:val="left" w:pos="819"/>
          <w:tab w:val="left" w:pos="820"/>
        </w:tabs>
        <w:rPr>
          <w:rFonts w:asciiTheme="minorHAnsi" w:hAnsiTheme="minorHAnsi" w:cstheme="minorHAnsi"/>
          <w:sz w:val="20"/>
          <w:szCs w:val="20"/>
        </w:rPr>
      </w:pPr>
    </w:p>
    <w:p w14:paraId="622F5CD3" w14:textId="77777777" w:rsidR="00486C68" w:rsidRDefault="00486C68" w:rsidP="002A4DBF">
      <w:pPr>
        <w:tabs>
          <w:tab w:val="left" w:pos="819"/>
          <w:tab w:val="left" w:pos="820"/>
        </w:tabs>
        <w:rPr>
          <w:rFonts w:asciiTheme="minorHAnsi" w:hAnsiTheme="minorHAnsi" w:cstheme="minorHAnsi"/>
          <w:b/>
          <w:bCs/>
          <w:sz w:val="20"/>
          <w:szCs w:val="20"/>
        </w:rPr>
      </w:pPr>
    </w:p>
    <w:p w14:paraId="39F1C23B" w14:textId="11AE2E35" w:rsidR="00496F7C" w:rsidRPr="00F94F10" w:rsidRDefault="002A4DBF" w:rsidP="002A4DBF">
      <w:pPr>
        <w:tabs>
          <w:tab w:val="left" w:pos="819"/>
          <w:tab w:val="left" w:pos="820"/>
        </w:tabs>
        <w:rPr>
          <w:rFonts w:asciiTheme="minorHAnsi" w:hAnsiTheme="minorHAnsi" w:cstheme="minorHAnsi"/>
          <w:b/>
          <w:bCs/>
          <w:sz w:val="20"/>
          <w:szCs w:val="20"/>
        </w:rPr>
      </w:pPr>
      <w:r w:rsidRPr="00F94F10">
        <w:rPr>
          <w:rFonts w:asciiTheme="minorHAnsi" w:hAnsiTheme="minorHAnsi" w:cstheme="minorHAnsi"/>
          <w:b/>
          <w:bCs/>
          <w:sz w:val="20"/>
          <w:szCs w:val="20"/>
        </w:rPr>
        <w:lastRenderedPageBreak/>
        <w:t xml:space="preserve">Fraud Monitoring &amp; Detection </w:t>
      </w:r>
      <w:r w:rsidR="00496F7C" w:rsidRPr="00F94F10">
        <w:rPr>
          <w:rFonts w:asciiTheme="minorHAnsi" w:hAnsiTheme="minorHAnsi" w:cstheme="minorHAnsi"/>
          <w:b/>
          <w:bCs/>
          <w:sz w:val="20"/>
          <w:szCs w:val="20"/>
        </w:rPr>
        <w:t xml:space="preserve">Analyst </w:t>
      </w:r>
      <w:r w:rsidR="00496F7C" w:rsidRPr="00F94F10">
        <w:rPr>
          <w:rFonts w:asciiTheme="minorHAnsi" w:hAnsiTheme="minorHAnsi" w:cstheme="minorHAnsi"/>
          <w:b/>
          <w:bCs/>
          <w:sz w:val="20"/>
          <w:szCs w:val="20"/>
        </w:rPr>
        <w:tab/>
      </w:r>
      <w:r w:rsidR="00496F7C" w:rsidRPr="00F94F10">
        <w:rPr>
          <w:rFonts w:asciiTheme="minorHAnsi" w:hAnsiTheme="minorHAnsi" w:cstheme="minorHAnsi"/>
          <w:b/>
          <w:bCs/>
          <w:sz w:val="20"/>
          <w:szCs w:val="20"/>
        </w:rPr>
        <w:tab/>
      </w:r>
      <w:r w:rsidR="00496F7C" w:rsidRPr="00F94F10">
        <w:rPr>
          <w:rFonts w:asciiTheme="minorHAnsi" w:hAnsiTheme="minorHAnsi" w:cstheme="minorHAnsi"/>
          <w:b/>
          <w:bCs/>
          <w:sz w:val="20"/>
          <w:szCs w:val="20"/>
        </w:rPr>
        <w:tab/>
      </w:r>
      <w:r w:rsidR="00496F7C" w:rsidRPr="00F94F10">
        <w:rPr>
          <w:rFonts w:asciiTheme="minorHAnsi" w:hAnsiTheme="minorHAnsi" w:cstheme="minorHAnsi"/>
          <w:b/>
          <w:bCs/>
          <w:sz w:val="20"/>
          <w:szCs w:val="20"/>
        </w:rPr>
        <w:tab/>
      </w:r>
      <w:r w:rsidR="00496F7C" w:rsidRPr="00F94F10">
        <w:rPr>
          <w:rFonts w:asciiTheme="minorHAnsi" w:hAnsiTheme="minorHAnsi" w:cstheme="minorHAnsi"/>
          <w:b/>
          <w:bCs/>
          <w:sz w:val="20"/>
          <w:szCs w:val="20"/>
        </w:rPr>
        <w:tab/>
        <w:t xml:space="preserve">                      </w:t>
      </w:r>
      <w:r w:rsidR="00E92217" w:rsidRPr="00F94F10">
        <w:rPr>
          <w:rFonts w:asciiTheme="minorHAnsi" w:hAnsiTheme="minorHAnsi" w:cstheme="minorHAnsi"/>
          <w:b/>
          <w:bCs/>
          <w:sz w:val="20"/>
          <w:szCs w:val="20"/>
        </w:rPr>
        <w:t xml:space="preserve"> </w:t>
      </w:r>
      <w:r w:rsidR="00496F7C" w:rsidRPr="00F94F10">
        <w:rPr>
          <w:rFonts w:asciiTheme="minorHAnsi" w:hAnsiTheme="minorHAnsi" w:cstheme="minorHAnsi"/>
          <w:b/>
          <w:bCs/>
          <w:sz w:val="20"/>
          <w:szCs w:val="20"/>
        </w:rPr>
        <w:t>Mount Laurel, NJ</w:t>
      </w:r>
    </w:p>
    <w:p w14:paraId="55F51488" w14:textId="25CF8AEB" w:rsidR="00BB1637" w:rsidRPr="00F94F10" w:rsidRDefault="00496F7C" w:rsidP="002A4DBF">
      <w:pPr>
        <w:tabs>
          <w:tab w:val="left" w:pos="819"/>
          <w:tab w:val="left" w:pos="820"/>
        </w:tabs>
        <w:rPr>
          <w:rFonts w:asciiTheme="minorHAnsi" w:hAnsiTheme="minorHAnsi" w:cstheme="minorHAnsi"/>
          <w:b/>
          <w:bCs/>
          <w:sz w:val="20"/>
          <w:szCs w:val="20"/>
        </w:rPr>
      </w:pPr>
      <w:r w:rsidRPr="00F94F10">
        <w:rPr>
          <w:rFonts w:asciiTheme="minorHAnsi" w:hAnsiTheme="minorHAnsi" w:cstheme="minorHAnsi"/>
          <w:b/>
          <w:bCs/>
          <w:sz w:val="20"/>
          <w:szCs w:val="20"/>
        </w:rPr>
        <w:t>TD Bank</w:t>
      </w:r>
      <w:r w:rsidRPr="00F94F10">
        <w:rPr>
          <w:rFonts w:asciiTheme="minorHAnsi" w:hAnsiTheme="minorHAnsi" w:cstheme="minorHAnsi"/>
          <w:b/>
          <w:bCs/>
          <w:sz w:val="20"/>
          <w:szCs w:val="20"/>
        </w:rPr>
        <w:tab/>
      </w:r>
      <w:r w:rsidRPr="00F94F10">
        <w:rPr>
          <w:rFonts w:asciiTheme="minorHAnsi" w:hAnsiTheme="minorHAnsi" w:cstheme="minorHAnsi"/>
          <w:b/>
          <w:bCs/>
          <w:sz w:val="20"/>
          <w:szCs w:val="20"/>
        </w:rPr>
        <w:tab/>
      </w:r>
      <w:r w:rsidRPr="00F94F10">
        <w:rPr>
          <w:rFonts w:asciiTheme="minorHAnsi" w:hAnsiTheme="minorHAnsi" w:cstheme="minorHAnsi"/>
          <w:b/>
          <w:bCs/>
          <w:sz w:val="20"/>
          <w:szCs w:val="20"/>
        </w:rPr>
        <w:tab/>
        <w:t xml:space="preserve">           </w:t>
      </w:r>
      <w:r w:rsidRPr="00F94F10">
        <w:rPr>
          <w:rFonts w:asciiTheme="minorHAnsi" w:hAnsiTheme="minorHAnsi" w:cstheme="minorHAnsi"/>
          <w:b/>
          <w:bCs/>
          <w:sz w:val="20"/>
          <w:szCs w:val="20"/>
        </w:rPr>
        <w:tab/>
      </w:r>
      <w:r w:rsidR="00BB1637" w:rsidRPr="00F94F10">
        <w:rPr>
          <w:rFonts w:asciiTheme="minorHAnsi" w:hAnsiTheme="minorHAnsi" w:cstheme="minorHAnsi"/>
          <w:b/>
          <w:bCs/>
          <w:sz w:val="20"/>
          <w:szCs w:val="20"/>
        </w:rPr>
        <w:tab/>
      </w:r>
      <w:r w:rsidR="00BB1637" w:rsidRPr="00F94F10">
        <w:rPr>
          <w:rFonts w:asciiTheme="minorHAnsi" w:hAnsiTheme="minorHAnsi" w:cstheme="minorHAnsi"/>
          <w:b/>
          <w:bCs/>
          <w:sz w:val="20"/>
          <w:szCs w:val="20"/>
        </w:rPr>
        <w:tab/>
      </w:r>
      <w:r w:rsidR="00BB1637" w:rsidRPr="00F94F10">
        <w:rPr>
          <w:rFonts w:asciiTheme="minorHAnsi" w:hAnsiTheme="minorHAnsi" w:cstheme="minorHAnsi"/>
          <w:b/>
          <w:bCs/>
          <w:sz w:val="20"/>
          <w:szCs w:val="20"/>
        </w:rPr>
        <w:tab/>
      </w:r>
      <w:r w:rsidR="00BB1637" w:rsidRPr="00F94F10">
        <w:rPr>
          <w:rFonts w:asciiTheme="minorHAnsi" w:hAnsiTheme="minorHAnsi" w:cstheme="minorHAnsi"/>
          <w:b/>
          <w:bCs/>
          <w:sz w:val="20"/>
          <w:szCs w:val="20"/>
        </w:rPr>
        <w:tab/>
      </w:r>
      <w:r w:rsidR="00BB1637" w:rsidRPr="00F94F10">
        <w:rPr>
          <w:rFonts w:asciiTheme="minorHAnsi" w:hAnsiTheme="minorHAnsi" w:cstheme="minorHAnsi"/>
          <w:b/>
          <w:bCs/>
          <w:sz w:val="20"/>
          <w:szCs w:val="20"/>
        </w:rPr>
        <w:tab/>
        <w:t xml:space="preserve">                 </w:t>
      </w:r>
      <w:r w:rsidRPr="00F94F10">
        <w:rPr>
          <w:rFonts w:asciiTheme="minorHAnsi" w:hAnsiTheme="minorHAnsi" w:cstheme="minorHAnsi"/>
          <w:b/>
          <w:bCs/>
          <w:sz w:val="20"/>
          <w:szCs w:val="20"/>
        </w:rPr>
        <w:t xml:space="preserve">          </w:t>
      </w:r>
      <w:r w:rsidR="00BB1637" w:rsidRPr="00F94F10">
        <w:rPr>
          <w:rFonts w:asciiTheme="minorHAnsi" w:hAnsiTheme="minorHAnsi" w:cstheme="minorHAnsi"/>
          <w:b/>
          <w:bCs/>
          <w:sz w:val="20"/>
          <w:szCs w:val="20"/>
        </w:rPr>
        <w:t xml:space="preserve">  </w:t>
      </w:r>
      <w:r w:rsidR="00E92217" w:rsidRPr="00F94F10">
        <w:rPr>
          <w:rFonts w:asciiTheme="minorHAnsi" w:hAnsiTheme="minorHAnsi" w:cstheme="minorHAnsi"/>
          <w:b/>
          <w:bCs/>
          <w:sz w:val="20"/>
          <w:szCs w:val="20"/>
        </w:rPr>
        <w:t xml:space="preserve"> </w:t>
      </w:r>
      <w:r w:rsidR="00BB1637" w:rsidRPr="00F94F10">
        <w:rPr>
          <w:rFonts w:asciiTheme="minorHAnsi" w:hAnsiTheme="minorHAnsi" w:cstheme="minorHAnsi"/>
          <w:sz w:val="20"/>
          <w:szCs w:val="20"/>
        </w:rPr>
        <w:t>April 2013 – June 2016</w:t>
      </w:r>
      <w:r w:rsidR="002A4DBF" w:rsidRPr="00F94F10">
        <w:rPr>
          <w:rFonts w:asciiTheme="minorHAnsi" w:hAnsiTheme="minorHAnsi" w:cstheme="minorHAnsi"/>
          <w:b/>
          <w:bCs/>
          <w:sz w:val="20"/>
          <w:szCs w:val="20"/>
        </w:rPr>
        <w:t xml:space="preserve">                                                                                          </w:t>
      </w:r>
      <w:r w:rsidR="004F0511" w:rsidRPr="00F94F10">
        <w:rPr>
          <w:rFonts w:asciiTheme="minorHAnsi" w:hAnsiTheme="minorHAnsi" w:cstheme="minorHAnsi"/>
          <w:b/>
          <w:bCs/>
          <w:sz w:val="20"/>
          <w:szCs w:val="20"/>
        </w:rPr>
        <w:t xml:space="preserve">                                                                                                                                         </w:t>
      </w:r>
    </w:p>
    <w:p w14:paraId="125CB540" w14:textId="71AACEA6" w:rsidR="004F0511" w:rsidRPr="00F94F10" w:rsidRDefault="004F0511" w:rsidP="004F0511">
      <w:pPr>
        <w:pStyle w:val="ListParagraph"/>
        <w:numPr>
          <w:ilvl w:val="0"/>
          <w:numId w:val="4"/>
        </w:numPr>
        <w:tabs>
          <w:tab w:val="left" w:pos="819"/>
          <w:tab w:val="left" w:pos="820"/>
        </w:tabs>
        <w:rPr>
          <w:rFonts w:asciiTheme="minorHAnsi" w:hAnsiTheme="minorHAnsi" w:cstheme="minorHAnsi"/>
          <w:sz w:val="20"/>
          <w:szCs w:val="20"/>
        </w:rPr>
      </w:pPr>
      <w:r w:rsidRPr="00F94F10">
        <w:rPr>
          <w:rFonts w:asciiTheme="minorHAnsi" w:hAnsiTheme="minorHAnsi" w:cstheme="minorHAnsi"/>
          <w:sz w:val="20"/>
          <w:szCs w:val="20"/>
        </w:rPr>
        <w:t>Analyzed online transactions and customer account activity for potential risk and fraudulent activity.</w:t>
      </w:r>
    </w:p>
    <w:p w14:paraId="40C6B023" w14:textId="4C946A02" w:rsidR="004F0511" w:rsidRPr="00F94F10" w:rsidRDefault="004F0511" w:rsidP="004F0511">
      <w:pPr>
        <w:pStyle w:val="ListParagraph"/>
        <w:numPr>
          <w:ilvl w:val="0"/>
          <w:numId w:val="4"/>
        </w:numPr>
        <w:tabs>
          <w:tab w:val="left" w:pos="819"/>
          <w:tab w:val="left" w:pos="820"/>
        </w:tabs>
        <w:rPr>
          <w:rFonts w:asciiTheme="minorHAnsi" w:hAnsiTheme="minorHAnsi" w:cstheme="minorHAnsi"/>
          <w:sz w:val="20"/>
          <w:szCs w:val="20"/>
        </w:rPr>
      </w:pPr>
      <w:r w:rsidRPr="00F94F10">
        <w:rPr>
          <w:rFonts w:asciiTheme="minorHAnsi" w:hAnsiTheme="minorHAnsi" w:cstheme="minorHAnsi"/>
          <w:sz w:val="20"/>
          <w:szCs w:val="20"/>
        </w:rPr>
        <w:t>Followed up with customers to ask probing questions and uncover money patterns and/or red flags.</w:t>
      </w:r>
    </w:p>
    <w:p w14:paraId="74B3B4ED" w14:textId="14B476F4" w:rsidR="004F0511" w:rsidRPr="00F94F10" w:rsidRDefault="004F0511" w:rsidP="004F0511">
      <w:pPr>
        <w:pStyle w:val="ListParagraph"/>
        <w:numPr>
          <w:ilvl w:val="0"/>
          <w:numId w:val="4"/>
        </w:numPr>
        <w:tabs>
          <w:tab w:val="left" w:pos="819"/>
          <w:tab w:val="left" w:pos="820"/>
        </w:tabs>
        <w:rPr>
          <w:rFonts w:asciiTheme="minorHAnsi" w:hAnsiTheme="minorHAnsi" w:cstheme="minorHAnsi"/>
          <w:sz w:val="20"/>
          <w:szCs w:val="20"/>
        </w:rPr>
      </w:pPr>
      <w:r w:rsidRPr="00F94F10">
        <w:rPr>
          <w:rFonts w:asciiTheme="minorHAnsi" w:hAnsiTheme="minorHAnsi" w:cstheme="minorHAnsi"/>
          <w:sz w:val="20"/>
          <w:szCs w:val="20"/>
        </w:rPr>
        <w:t xml:space="preserve">Organized a Community Involvement Committee to raise money and donate to charities. </w:t>
      </w:r>
    </w:p>
    <w:p w14:paraId="5B39FFB5" w14:textId="26110E6C" w:rsidR="00496F7C" w:rsidRPr="00F94F10" w:rsidRDefault="004F0511" w:rsidP="004F0511">
      <w:pPr>
        <w:tabs>
          <w:tab w:val="left" w:pos="819"/>
          <w:tab w:val="left" w:pos="820"/>
        </w:tabs>
        <w:rPr>
          <w:rFonts w:asciiTheme="minorHAnsi" w:hAnsiTheme="minorHAnsi" w:cstheme="minorHAnsi"/>
          <w:sz w:val="20"/>
          <w:szCs w:val="20"/>
        </w:rPr>
      </w:pPr>
      <w:r w:rsidRPr="00F94F10">
        <w:rPr>
          <w:rFonts w:asciiTheme="minorHAnsi" w:hAnsiTheme="minorHAnsi" w:cstheme="minorHAnsi"/>
          <w:b/>
          <w:bCs/>
          <w:sz w:val="20"/>
          <w:szCs w:val="20"/>
        </w:rPr>
        <w:t>Loan Operations Specialist</w:t>
      </w:r>
      <w:r w:rsidR="00496F7C" w:rsidRPr="00F94F10">
        <w:rPr>
          <w:rFonts w:asciiTheme="minorHAnsi" w:hAnsiTheme="minorHAnsi" w:cstheme="minorHAnsi"/>
          <w:b/>
          <w:bCs/>
          <w:sz w:val="20"/>
          <w:szCs w:val="20"/>
        </w:rPr>
        <w:tab/>
      </w:r>
      <w:r w:rsidR="00496F7C" w:rsidRPr="00F94F10">
        <w:rPr>
          <w:rFonts w:asciiTheme="minorHAnsi" w:hAnsiTheme="minorHAnsi" w:cstheme="minorHAnsi"/>
          <w:b/>
          <w:bCs/>
          <w:sz w:val="20"/>
          <w:szCs w:val="20"/>
        </w:rPr>
        <w:tab/>
      </w:r>
      <w:r w:rsidR="00496F7C" w:rsidRPr="00F94F10">
        <w:rPr>
          <w:rFonts w:asciiTheme="minorHAnsi" w:hAnsiTheme="minorHAnsi" w:cstheme="minorHAnsi"/>
          <w:b/>
          <w:bCs/>
          <w:sz w:val="20"/>
          <w:szCs w:val="20"/>
        </w:rPr>
        <w:tab/>
      </w:r>
      <w:r w:rsidR="00496F7C" w:rsidRPr="00F94F10">
        <w:rPr>
          <w:rFonts w:asciiTheme="minorHAnsi" w:hAnsiTheme="minorHAnsi" w:cstheme="minorHAnsi"/>
          <w:b/>
          <w:bCs/>
          <w:sz w:val="20"/>
          <w:szCs w:val="20"/>
        </w:rPr>
        <w:tab/>
      </w:r>
      <w:r w:rsidR="00496F7C" w:rsidRPr="00F94F10">
        <w:rPr>
          <w:rFonts w:asciiTheme="minorHAnsi" w:hAnsiTheme="minorHAnsi" w:cstheme="minorHAnsi"/>
          <w:b/>
          <w:bCs/>
          <w:sz w:val="20"/>
          <w:szCs w:val="20"/>
        </w:rPr>
        <w:tab/>
      </w:r>
      <w:r w:rsidR="00496F7C" w:rsidRPr="00F94F10">
        <w:rPr>
          <w:rFonts w:asciiTheme="minorHAnsi" w:hAnsiTheme="minorHAnsi" w:cstheme="minorHAnsi"/>
          <w:b/>
          <w:bCs/>
          <w:sz w:val="20"/>
          <w:szCs w:val="20"/>
        </w:rPr>
        <w:tab/>
      </w:r>
      <w:r w:rsidR="00496F7C" w:rsidRPr="00F94F10">
        <w:rPr>
          <w:rFonts w:asciiTheme="minorHAnsi" w:hAnsiTheme="minorHAnsi" w:cstheme="minorHAnsi"/>
          <w:b/>
          <w:bCs/>
          <w:sz w:val="20"/>
          <w:szCs w:val="20"/>
        </w:rPr>
        <w:tab/>
        <w:t xml:space="preserve">          </w:t>
      </w:r>
      <w:r w:rsidR="00E92217" w:rsidRPr="00F94F10">
        <w:rPr>
          <w:rFonts w:asciiTheme="minorHAnsi" w:hAnsiTheme="minorHAnsi" w:cstheme="minorHAnsi"/>
          <w:b/>
          <w:bCs/>
          <w:sz w:val="20"/>
          <w:szCs w:val="20"/>
        </w:rPr>
        <w:t xml:space="preserve"> </w:t>
      </w:r>
      <w:r w:rsidR="00496F7C" w:rsidRPr="00F94F10">
        <w:rPr>
          <w:rFonts w:asciiTheme="minorHAnsi" w:hAnsiTheme="minorHAnsi" w:cstheme="minorHAnsi"/>
          <w:b/>
          <w:bCs/>
          <w:sz w:val="20"/>
          <w:szCs w:val="20"/>
        </w:rPr>
        <w:t>Cherry Hill, NJ</w:t>
      </w:r>
    </w:p>
    <w:p w14:paraId="4F92868D" w14:textId="77630FC9" w:rsidR="00BB1637" w:rsidRPr="00F94F10" w:rsidRDefault="00496F7C" w:rsidP="004F0511">
      <w:pPr>
        <w:tabs>
          <w:tab w:val="left" w:pos="819"/>
          <w:tab w:val="left" w:pos="820"/>
        </w:tabs>
        <w:rPr>
          <w:rFonts w:asciiTheme="minorHAnsi" w:hAnsiTheme="minorHAnsi" w:cstheme="minorHAnsi"/>
          <w:sz w:val="20"/>
          <w:szCs w:val="20"/>
        </w:rPr>
      </w:pPr>
      <w:r w:rsidRPr="00F94F10">
        <w:rPr>
          <w:rFonts w:asciiTheme="minorHAnsi" w:hAnsiTheme="minorHAnsi" w:cstheme="minorHAnsi"/>
          <w:b/>
          <w:bCs/>
          <w:sz w:val="20"/>
          <w:szCs w:val="20"/>
        </w:rPr>
        <w:t>TD Bank</w:t>
      </w:r>
      <w:r w:rsidR="00BB1637" w:rsidRPr="00F94F10">
        <w:rPr>
          <w:rFonts w:asciiTheme="minorHAnsi" w:hAnsiTheme="minorHAnsi" w:cstheme="minorHAnsi"/>
          <w:b/>
          <w:bCs/>
          <w:sz w:val="20"/>
          <w:szCs w:val="20"/>
        </w:rPr>
        <w:tab/>
      </w:r>
      <w:r w:rsidR="00BB1637" w:rsidRPr="00F94F10">
        <w:rPr>
          <w:rFonts w:asciiTheme="minorHAnsi" w:hAnsiTheme="minorHAnsi" w:cstheme="minorHAnsi"/>
          <w:b/>
          <w:bCs/>
          <w:sz w:val="20"/>
          <w:szCs w:val="20"/>
        </w:rPr>
        <w:tab/>
      </w:r>
      <w:r w:rsidR="00BB1637" w:rsidRPr="00F94F10">
        <w:rPr>
          <w:rFonts w:asciiTheme="minorHAnsi" w:hAnsiTheme="minorHAnsi" w:cstheme="minorHAnsi"/>
          <w:b/>
          <w:bCs/>
          <w:sz w:val="20"/>
          <w:szCs w:val="20"/>
        </w:rPr>
        <w:tab/>
      </w:r>
      <w:r w:rsidR="00BB1637" w:rsidRPr="00F94F10">
        <w:rPr>
          <w:rFonts w:asciiTheme="minorHAnsi" w:hAnsiTheme="minorHAnsi" w:cstheme="minorHAnsi"/>
          <w:b/>
          <w:bCs/>
          <w:sz w:val="20"/>
          <w:szCs w:val="20"/>
        </w:rPr>
        <w:tab/>
      </w:r>
      <w:r w:rsidR="00BB1637" w:rsidRPr="00F94F10">
        <w:rPr>
          <w:rFonts w:asciiTheme="minorHAnsi" w:hAnsiTheme="minorHAnsi" w:cstheme="minorHAnsi"/>
          <w:b/>
          <w:bCs/>
          <w:sz w:val="20"/>
          <w:szCs w:val="20"/>
        </w:rPr>
        <w:tab/>
      </w:r>
      <w:r w:rsidR="00BB1637" w:rsidRPr="00F94F10">
        <w:rPr>
          <w:rFonts w:asciiTheme="minorHAnsi" w:hAnsiTheme="minorHAnsi" w:cstheme="minorHAnsi"/>
          <w:b/>
          <w:bCs/>
          <w:sz w:val="20"/>
          <w:szCs w:val="20"/>
        </w:rPr>
        <w:tab/>
      </w:r>
      <w:r w:rsidR="00BB1637" w:rsidRPr="00F94F10">
        <w:rPr>
          <w:rFonts w:asciiTheme="minorHAnsi" w:hAnsiTheme="minorHAnsi" w:cstheme="minorHAnsi"/>
          <w:b/>
          <w:bCs/>
          <w:sz w:val="20"/>
          <w:szCs w:val="20"/>
        </w:rPr>
        <w:tab/>
        <w:t xml:space="preserve">     </w:t>
      </w:r>
      <w:r w:rsidRPr="00F94F10">
        <w:rPr>
          <w:rFonts w:asciiTheme="minorHAnsi" w:hAnsiTheme="minorHAnsi" w:cstheme="minorHAnsi"/>
          <w:b/>
          <w:bCs/>
          <w:sz w:val="20"/>
          <w:szCs w:val="20"/>
        </w:rPr>
        <w:t xml:space="preserve">                                          </w:t>
      </w:r>
      <w:r w:rsidR="00BB1637" w:rsidRPr="00F94F10">
        <w:rPr>
          <w:rFonts w:asciiTheme="minorHAnsi" w:hAnsiTheme="minorHAnsi" w:cstheme="minorHAnsi"/>
          <w:sz w:val="20"/>
          <w:szCs w:val="20"/>
        </w:rPr>
        <w:t>December 2008 – March 2013</w:t>
      </w:r>
    </w:p>
    <w:p w14:paraId="4E37964C" w14:textId="0B7F1E22" w:rsidR="00496F7C" w:rsidRPr="00F94F10" w:rsidRDefault="00496F7C" w:rsidP="00496F7C">
      <w:pPr>
        <w:pStyle w:val="ListParagraph"/>
        <w:numPr>
          <w:ilvl w:val="0"/>
          <w:numId w:val="8"/>
        </w:numPr>
        <w:tabs>
          <w:tab w:val="left" w:pos="819"/>
          <w:tab w:val="left" w:pos="820"/>
        </w:tabs>
        <w:rPr>
          <w:rFonts w:asciiTheme="minorHAnsi" w:hAnsiTheme="minorHAnsi" w:cstheme="minorHAnsi"/>
          <w:sz w:val="20"/>
          <w:szCs w:val="20"/>
        </w:rPr>
      </w:pPr>
      <w:r w:rsidRPr="00F94F10">
        <w:rPr>
          <w:rFonts w:asciiTheme="minorHAnsi" w:hAnsiTheme="minorHAnsi" w:cstheme="minorHAnsi"/>
          <w:sz w:val="20"/>
          <w:szCs w:val="20"/>
          <w:shd w:val="clear" w:color="auto" w:fill="FFFFFF"/>
        </w:rPr>
        <w:t xml:space="preserve">Processed loan correspondence and account information verifying system accuracy, </w:t>
      </w:r>
      <w:r w:rsidR="00E92217" w:rsidRPr="00F94F10">
        <w:rPr>
          <w:rFonts w:asciiTheme="minorHAnsi" w:hAnsiTheme="minorHAnsi" w:cstheme="minorHAnsi"/>
          <w:sz w:val="20"/>
          <w:szCs w:val="20"/>
          <w:shd w:val="clear" w:color="auto" w:fill="FFFFFF"/>
        </w:rPr>
        <w:t>legibility,</w:t>
      </w:r>
      <w:r w:rsidRPr="00F94F10">
        <w:rPr>
          <w:rFonts w:asciiTheme="minorHAnsi" w:hAnsiTheme="minorHAnsi" w:cstheme="minorHAnsi"/>
          <w:sz w:val="20"/>
          <w:szCs w:val="20"/>
          <w:shd w:val="clear" w:color="auto" w:fill="FFFFFF"/>
        </w:rPr>
        <w:t xml:space="preserve"> and organization.</w:t>
      </w:r>
    </w:p>
    <w:p w14:paraId="253B394D" w14:textId="4DA0BAC6" w:rsidR="00496F7C" w:rsidRPr="00F94F10" w:rsidRDefault="00496F7C" w:rsidP="00496F7C">
      <w:pPr>
        <w:pStyle w:val="ListParagraph"/>
        <w:numPr>
          <w:ilvl w:val="0"/>
          <w:numId w:val="8"/>
        </w:numPr>
        <w:tabs>
          <w:tab w:val="left" w:pos="819"/>
          <w:tab w:val="left" w:pos="820"/>
        </w:tabs>
        <w:rPr>
          <w:rFonts w:asciiTheme="minorHAnsi" w:hAnsiTheme="minorHAnsi" w:cstheme="minorHAnsi"/>
          <w:sz w:val="20"/>
          <w:szCs w:val="20"/>
        </w:rPr>
      </w:pPr>
      <w:r w:rsidRPr="00F94F10">
        <w:rPr>
          <w:rFonts w:asciiTheme="minorHAnsi" w:hAnsiTheme="minorHAnsi" w:cstheme="minorHAnsi"/>
          <w:sz w:val="20"/>
          <w:szCs w:val="20"/>
          <w:shd w:val="clear" w:color="auto" w:fill="FFFFFF"/>
        </w:rPr>
        <w:t xml:space="preserve">Ability to lift heavy containers up to </w:t>
      </w:r>
      <w:r w:rsidR="000F4ED7" w:rsidRPr="00F94F10">
        <w:rPr>
          <w:rFonts w:asciiTheme="minorHAnsi" w:hAnsiTheme="minorHAnsi" w:cstheme="minorHAnsi"/>
          <w:sz w:val="20"/>
          <w:szCs w:val="20"/>
          <w:shd w:val="clear" w:color="auto" w:fill="FFFFFF"/>
        </w:rPr>
        <w:t>25</w:t>
      </w:r>
      <w:r w:rsidRPr="00F94F10">
        <w:rPr>
          <w:rFonts w:asciiTheme="minorHAnsi" w:hAnsiTheme="minorHAnsi" w:cstheme="minorHAnsi"/>
          <w:sz w:val="20"/>
          <w:szCs w:val="20"/>
          <w:shd w:val="clear" w:color="auto" w:fill="FFFFFF"/>
        </w:rPr>
        <w:t xml:space="preserve"> lbs.</w:t>
      </w:r>
    </w:p>
    <w:p w14:paraId="75825D46" w14:textId="6EA9983E" w:rsidR="00BB1637" w:rsidRPr="00F94F10" w:rsidRDefault="00BB1637" w:rsidP="00BB1637">
      <w:pPr>
        <w:tabs>
          <w:tab w:val="left" w:pos="819"/>
          <w:tab w:val="left" w:pos="820"/>
        </w:tabs>
        <w:rPr>
          <w:rFonts w:asciiTheme="minorHAnsi" w:hAnsiTheme="minorHAnsi" w:cstheme="minorHAnsi"/>
          <w:sz w:val="20"/>
          <w:szCs w:val="20"/>
        </w:rPr>
      </w:pPr>
      <w:r w:rsidRPr="00F94F10">
        <w:rPr>
          <w:rFonts w:asciiTheme="minorHAnsi" w:hAnsiTheme="minorHAnsi" w:cstheme="minorHAnsi"/>
          <w:b/>
          <w:bCs/>
          <w:sz w:val="20"/>
          <w:szCs w:val="20"/>
        </w:rPr>
        <w:t>Administrative Intern, Seasonal</w:t>
      </w:r>
      <w:r w:rsidRPr="00F94F10">
        <w:rPr>
          <w:rFonts w:asciiTheme="minorHAnsi" w:hAnsiTheme="minorHAnsi" w:cstheme="minorHAnsi"/>
          <w:b/>
          <w:bCs/>
          <w:sz w:val="20"/>
          <w:szCs w:val="20"/>
        </w:rPr>
        <w:tab/>
      </w:r>
      <w:r w:rsidRPr="00F94F10">
        <w:rPr>
          <w:rFonts w:asciiTheme="minorHAnsi" w:hAnsiTheme="minorHAnsi" w:cstheme="minorHAnsi"/>
          <w:b/>
          <w:bCs/>
          <w:sz w:val="20"/>
          <w:szCs w:val="20"/>
        </w:rPr>
        <w:tab/>
      </w:r>
      <w:r w:rsidRPr="00F94F10">
        <w:rPr>
          <w:rFonts w:asciiTheme="minorHAnsi" w:hAnsiTheme="minorHAnsi" w:cstheme="minorHAnsi"/>
          <w:b/>
          <w:bCs/>
          <w:sz w:val="20"/>
          <w:szCs w:val="20"/>
        </w:rPr>
        <w:tab/>
      </w:r>
      <w:r w:rsidRPr="00F94F10">
        <w:rPr>
          <w:rFonts w:asciiTheme="minorHAnsi" w:hAnsiTheme="minorHAnsi" w:cstheme="minorHAnsi"/>
          <w:b/>
          <w:bCs/>
          <w:sz w:val="20"/>
          <w:szCs w:val="20"/>
        </w:rPr>
        <w:tab/>
      </w:r>
      <w:r w:rsidRPr="00F94F10">
        <w:rPr>
          <w:rFonts w:asciiTheme="minorHAnsi" w:hAnsiTheme="minorHAnsi" w:cstheme="minorHAnsi"/>
          <w:b/>
          <w:bCs/>
          <w:sz w:val="20"/>
          <w:szCs w:val="20"/>
        </w:rPr>
        <w:tab/>
      </w:r>
      <w:r w:rsidRPr="00F94F10">
        <w:rPr>
          <w:rFonts w:asciiTheme="minorHAnsi" w:hAnsiTheme="minorHAnsi" w:cstheme="minorHAnsi"/>
          <w:b/>
          <w:bCs/>
          <w:sz w:val="20"/>
          <w:szCs w:val="20"/>
        </w:rPr>
        <w:tab/>
      </w:r>
      <w:r w:rsidR="00E92217" w:rsidRPr="00F94F10">
        <w:rPr>
          <w:rFonts w:asciiTheme="minorHAnsi" w:hAnsiTheme="minorHAnsi" w:cstheme="minorHAnsi"/>
          <w:b/>
          <w:bCs/>
          <w:sz w:val="20"/>
          <w:szCs w:val="20"/>
        </w:rPr>
        <w:t xml:space="preserve"> </w:t>
      </w:r>
      <w:r w:rsidR="00E92217" w:rsidRPr="00F94F10">
        <w:rPr>
          <w:rFonts w:asciiTheme="minorHAnsi" w:hAnsiTheme="minorHAnsi" w:cstheme="minorHAnsi"/>
          <w:sz w:val="20"/>
          <w:szCs w:val="20"/>
        </w:rPr>
        <w:t>J</w:t>
      </w:r>
      <w:r w:rsidRPr="00F94F10">
        <w:rPr>
          <w:rFonts w:asciiTheme="minorHAnsi" w:hAnsiTheme="minorHAnsi" w:cstheme="minorHAnsi"/>
          <w:sz w:val="20"/>
          <w:szCs w:val="20"/>
        </w:rPr>
        <w:t>une 2006 – August 2008</w:t>
      </w:r>
    </w:p>
    <w:p w14:paraId="78EEF3AE" w14:textId="77777777" w:rsidR="00C10760" w:rsidRPr="00F94F10" w:rsidRDefault="00C10760" w:rsidP="00496F7C">
      <w:pPr>
        <w:pStyle w:val="ListParagraph"/>
        <w:numPr>
          <w:ilvl w:val="0"/>
          <w:numId w:val="9"/>
        </w:numPr>
        <w:tabs>
          <w:tab w:val="left" w:pos="819"/>
          <w:tab w:val="left" w:pos="820"/>
        </w:tabs>
        <w:rPr>
          <w:rFonts w:asciiTheme="minorHAnsi" w:hAnsiTheme="minorHAnsi" w:cstheme="minorHAnsi"/>
          <w:sz w:val="20"/>
          <w:szCs w:val="20"/>
        </w:rPr>
      </w:pPr>
      <w:r w:rsidRPr="00F94F10">
        <w:rPr>
          <w:rFonts w:asciiTheme="minorHAnsi" w:hAnsiTheme="minorHAnsi" w:cstheme="minorHAnsi"/>
          <w:sz w:val="20"/>
          <w:szCs w:val="20"/>
          <w:shd w:val="clear" w:color="auto" w:fill="FFFFFF"/>
        </w:rPr>
        <w:t xml:space="preserve">Supported data entry and customer service teams </w:t>
      </w:r>
      <w:r w:rsidR="00496F7C" w:rsidRPr="00F94F10">
        <w:rPr>
          <w:rFonts w:asciiTheme="minorHAnsi" w:hAnsiTheme="minorHAnsi" w:cstheme="minorHAnsi"/>
          <w:sz w:val="20"/>
          <w:szCs w:val="20"/>
          <w:shd w:val="clear" w:color="auto" w:fill="FFFFFF"/>
        </w:rPr>
        <w:t>for three consecutive summers</w:t>
      </w:r>
      <w:r w:rsidRPr="00F94F10">
        <w:rPr>
          <w:rFonts w:asciiTheme="minorHAnsi" w:hAnsiTheme="minorHAnsi" w:cstheme="minorHAnsi"/>
          <w:sz w:val="20"/>
          <w:szCs w:val="20"/>
          <w:shd w:val="clear" w:color="auto" w:fill="FFFFFF"/>
        </w:rPr>
        <w:t xml:space="preserve"> and on holiday breaks.</w:t>
      </w:r>
    </w:p>
    <w:p w14:paraId="5C53C180" w14:textId="31E4DCB4" w:rsidR="00C10760" w:rsidRPr="00F94F10" w:rsidRDefault="00496F7C" w:rsidP="00496F7C">
      <w:pPr>
        <w:pStyle w:val="ListParagraph"/>
        <w:numPr>
          <w:ilvl w:val="0"/>
          <w:numId w:val="9"/>
        </w:numPr>
        <w:tabs>
          <w:tab w:val="left" w:pos="819"/>
          <w:tab w:val="left" w:pos="820"/>
        </w:tabs>
        <w:rPr>
          <w:rFonts w:asciiTheme="minorHAnsi" w:hAnsiTheme="minorHAnsi" w:cstheme="minorHAnsi"/>
          <w:sz w:val="20"/>
          <w:szCs w:val="20"/>
        </w:rPr>
      </w:pPr>
      <w:r w:rsidRPr="00F94F10">
        <w:rPr>
          <w:rFonts w:asciiTheme="minorHAnsi" w:hAnsiTheme="minorHAnsi" w:cstheme="minorHAnsi"/>
          <w:sz w:val="20"/>
          <w:szCs w:val="20"/>
          <w:shd w:val="clear" w:color="auto" w:fill="FFFFFF"/>
        </w:rPr>
        <w:t xml:space="preserve">Provided </w:t>
      </w:r>
      <w:r w:rsidR="00C10760" w:rsidRPr="00F94F10">
        <w:rPr>
          <w:rFonts w:asciiTheme="minorHAnsi" w:hAnsiTheme="minorHAnsi" w:cstheme="minorHAnsi"/>
          <w:sz w:val="20"/>
          <w:szCs w:val="20"/>
          <w:shd w:val="clear" w:color="auto" w:fill="FFFFFF"/>
        </w:rPr>
        <w:t>administrative support over the phone and through email.</w:t>
      </w:r>
    </w:p>
    <w:p w14:paraId="163F3669" w14:textId="1B66F209" w:rsidR="00496F7C" w:rsidRPr="00F94F10" w:rsidRDefault="00C10760" w:rsidP="00496F7C">
      <w:pPr>
        <w:pStyle w:val="ListParagraph"/>
        <w:numPr>
          <w:ilvl w:val="0"/>
          <w:numId w:val="9"/>
        </w:numPr>
        <w:tabs>
          <w:tab w:val="left" w:pos="819"/>
          <w:tab w:val="left" w:pos="820"/>
        </w:tabs>
        <w:rPr>
          <w:rFonts w:asciiTheme="minorHAnsi" w:hAnsiTheme="minorHAnsi" w:cstheme="minorHAnsi"/>
          <w:sz w:val="20"/>
          <w:szCs w:val="20"/>
        </w:rPr>
      </w:pPr>
      <w:r w:rsidRPr="00F94F10">
        <w:rPr>
          <w:rFonts w:asciiTheme="minorHAnsi" w:hAnsiTheme="minorHAnsi" w:cstheme="minorHAnsi"/>
          <w:sz w:val="20"/>
          <w:szCs w:val="20"/>
          <w:shd w:val="clear" w:color="auto" w:fill="FFFFFF"/>
        </w:rPr>
        <w:t xml:space="preserve">Worked closely with third party </w:t>
      </w:r>
      <w:r w:rsidR="00496F7C" w:rsidRPr="00F94F10">
        <w:rPr>
          <w:rFonts w:asciiTheme="minorHAnsi" w:hAnsiTheme="minorHAnsi" w:cstheme="minorHAnsi"/>
          <w:sz w:val="20"/>
          <w:szCs w:val="20"/>
          <w:shd w:val="clear" w:color="auto" w:fill="FFFFFF"/>
        </w:rPr>
        <w:t>vendor</w:t>
      </w:r>
      <w:r w:rsidRPr="00F94F10">
        <w:rPr>
          <w:rFonts w:asciiTheme="minorHAnsi" w:hAnsiTheme="minorHAnsi" w:cstheme="minorHAnsi"/>
          <w:sz w:val="20"/>
          <w:szCs w:val="20"/>
          <w:shd w:val="clear" w:color="auto" w:fill="FFFFFF"/>
        </w:rPr>
        <w:t>s</w:t>
      </w:r>
      <w:r w:rsidR="00496F7C" w:rsidRPr="00F94F10">
        <w:rPr>
          <w:rFonts w:asciiTheme="minorHAnsi" w:hAnsiTheme="minorHAnsi" w:cstheme="minorHAnsi"/>
          <w:sz w:val="20"/>
          <w:szCs w:val="20"/>
          <w:shd w:val="clear" w:color="auto" w:fill="FFFFFF"/>
        </w:rPr>
        <w:t xml:space="preserve"> to verify new accounts weren't opened fraudulently.</w:t>
      </w:r>
    </w:p>
    <w:p w14:paraId="3244826B" w14:textId="77777777" w:rsidR="00E50219" w:rsidRPr="00F94F10" w:rsidRDefault="00E50219" w:rsidP="002A4DBF">
      <w:pPr>
        <w:pStyle w:val="BodyText"/>
        <w:spacing w:before="3"/>
        <w:rPr>
          <w:rFonts w:asciiTheme="minorHAnsi" w:hAnsiTheme="minorHAnsi" w:cstheme="minorHAnsi"/>
          <w:sz w:val="20"/>
          <w:szCs w:val="20"/>
        </w:rPr>
      </w:pPr>
    </w:p>
    <w:p w14:paraId="094C0E54" w14:textId="77777777" w:rsidR="00E50219" w:rsidRPr="00F94F10" w:rsidRDefault="00E56EE0" w:rsidP="002A4DBF">
      <w:pPr>
        <w:pStyle w:val="Heading1"/>
        <w:rPr>
          <w:rFonts w:asciiTheme="minorHAnsi" w:hAnsiTheme="minorHAnsi" w:cstheme="minorHAnsi"/>
          <w:sz w:val="20"/>
          <w:szCs w:val="20"/>
        </w:rPr>
      </w:pPr>
      <w:r w:rsidRPr="00F94F10">
        <w:rPr>
          <w:rFonts w:asciiTheme="minorHAnsi" w:hAnsiTheme="minorHAnsi" w:cstheme="minorHAnsi"/>
          <w:sz w:val="20"/>
          <w:szCs w:val="20"/>
        </w:rPr>
        <w:t>EDUCATION</w:t>
      </w:r>
    </w:p>
    <w:p w14:paraId="45CE5C9F" w14:textId="77777777" w:rsidR="00E50219" w:rsidRPr="00F94F10" w:rsidRDefault="002D44FE" w:rsidP="002A4DBF">
      <w:pPr>
        <w:pStyle w:val="BodyText"/>
        <w:spacing w:line="20" w:lineRule="exact"/>
        <w:ind w:left="100"/>
        <w:rPr>
          <w:rFonts w:asciiTheme="minorHAnsi" w:hAnsiTheme="minorHAnsi" w:cstheme="minorHAnsi"/>
          <w:sz w:val="20"/>
          <w:szCs w:val="20"/>
        </w:rPr>
      </w:pPr>
      <w:r>
        <w:rPr>
          <w:rFonts w:asciiTheme="minorHAnsi" w:hAnsiTheme="minorHAnsi" w:cstheme="minorHAnsi"/>
          <w:sz w:val="20"/>
          <w:szCs w:val="20"/>
        </w:rPr>
      </w:r>
      <w:r>
        <w:rPr>
          <w:rFonts w:asciiTheme="minorHAnsi" w:hAnsiTheme="minorHAnsi" w:cstheme="minorHAnsi"/>
          <w:sz w:val="20"/>
          <w:szCs w:val="20"/>
        </w:rPr>
        <w:pict w14:anchorId="10301EBE">
          <v:group id="_x0000_s1026" style="width:489.75pt;height:.75pt;mso-position-horizontal-relative:char;mso-position-vertical-relative:line" coordsize="9795,15">
            <v:rect id="_x0000_s1027" style="position:absolute;width:9795;height:15" fillcolor="black" stroked="f"/>
            <w10:anchorlock/>
          </v:group>
        </w:pict>
      </w:r>
    </w:p>
    <w:p w14:paraId="18C40AC5" w14:textId="3EB9105E" w:rsidR="00E50219" w:rsidRPr="00F94F10" w:rsidRDefault="007373AF" w:rsidP="002A4DBF">
      <w:pPr>
        <w:ind w:left="100"/>
        <w:rPr>
          <w:rFonts w:asciiTheme="minorHAnsi" w:hAnsiTheme="minorHAnsi" w:cstheme="minorHAnsi"/>
          <w:b/>
          <w:sz w:val="20"/>
          <w:szCs w:val="20"/>
        </w:rPr>
      </w:pPr>
      <w:r w:rsidRPr="00F94F10">
        <w:rPr>
          <w:rFonts w:asciiTheme="minorHAnsi" w:hAnsiTheme="minorHAnsi" w:cstheme="minorHAnsi"/>
          <w:b/>
          <w:sz w:val="20"/>
          <w:szCs w:val="20"/>
        </w:rPr>
        <w:t>Wilmington University</w:t>
      </w:r>
      <w:r w:rsidR="00E56EE0" w:rsidRPr="00F94F10">
        <w:rPr>
          <w:rFonts w:asciiTheme="minorHAnsi" w:hAnsiTheme="minorHAnsi" w:cstheme="minorHAnsi"/>
          <w:b/>
          <w:sz w:val="20"/>
          <w:szCs w:val="20"/>
        </w:rPr>
        <w:t xml:space="preserve"> </w:t>
      </w:r>
    </w:p>
    <w:p w14:paraId="2CAB7FD3" w14:textId="4F221032" w:rsidR="007373AF" w:rsidRPr="00F94F10" w:rsidRDefault="007373AF" w:rsidP="00CC5BA8">
      <w:pPr>
        <w:pStyle w:val="BodyText"/>
        <w:tabs>
          <w:tab w:val="left" w:pos="8789"/>
        </w:tabs>
        <w:ind w:left="100"/>
        <w:rPr>
          <w:rFonts w:asciiTheme="minorHAnsi" w:hAnsiTheme="minorHAnsi" w:cstheme="minorHAnsi"/>
          <w:b/>
          <w:bCs/>
          <w:sz w:val="20"/>
          <w:szCs w:val="20"/>
        </w:rPr>
      </w:pPr>
      <w:r w:rsidRPr="00F94F10">
        <w:rPr>
          <w:rFonts w:asciiTheme="minorHAnsi" w:hAnsiTheme="minorHAnsi" w:cstheme="minorHAnsi"/>
          <w:b/>
          <w:bCs/>
          <w:sz w:val="20"/>
          <w:szCs w:val="20"/>
        </w:rPr>
        <w:t>2015</w:t>
      </w:r>
      <w:r w:rsidRPr="00F94F10">
        <w:rPr>
          <w:rFonts w:asciiTheme="minorHAnsi" w:hAnsiTheme="minorHAnsi" w:cstheme="minorHAnsi"/>
          <w:sz w:val="20"/>
          <w:szCs w:val="20"/>
        </w:rPr>
        <w:t xml:space="preserve">, Master of Science (M.S.) in Criminal Justice/Law Enforcement Administration                    </w:t>
      </w:r>
      <w:r w:rsidRPr="00F94F10">
        <w:rPr>
          <w:rFonts w:asciiTheme="minorHAnsi" w:hAnsiTheme="minorHAnsi" w:cstheme="minorHAnsi"/>
          <w:b/>
          <w:bCs/>
          <w:sz w:val="20"/>
          <w:szCs w:val="20"/>
        </w:rPr>
        <w:t>New Castle, DE</w:t>
      </w:r>
    </w:p>
    <w:p w14:paraId="68D433EA" w14:textId="0993AB59" w:rsidR="00CC5BA8" w:rsidRPr="00F94F10" w:rsidRDefault="00845BB6" w:rsidP="00CC5BA8">
      <w:pPr>
        <w:pStyle w:val="BodyText"/>
        <w:numPr>
          <w:ilvl w:val="0"/>
          <w:numId w:val="11"/>
        </w:numPr>
        <w:tabs>
          <w:tab w:val="left" w:pos="8789"/>
        </w:tabs>
        <w:rPr>
          <w:rFonts w:asciiTheme="minorHAnsi" w:hAnsiTheme="minorHAnsi" w:cstheme="minorHAnsi"/>
          <w:sz w:val="20"/>
          <w:szCs w:val="20"/>
        </w:rPr>
      </w:pPr>
      <w:r w:rsidRPr="00F94F10">
        <w:rPr>
          <w:rFonts w:asciiTheme="minorHAnsi" w:hAnsiTheme="minorHAnsi" w:cstheme="minorHAnsi"/>
          <w:sz w:val="20"/>
          <w:szCs w:val="20"/>
          <w:shd w:val="clear" w:color="auto" w:fill="FFFFFF"/>
        </w:rPr>
        <w:t>Computerized databases, Ethical standards in the administration of justice, Human resource management, Fiscal resource management, Personnel law, civil liability, and substantive and procedural laws, Information resources and systems, Policy making, Organizational leadership in criminal justice agencies.</w:t>
      </w:r>
    </w:p>
    <w:p w14:paraId="27A73A04" w14:textId="77777777" w:rsidR="00C10760" w:rsidRPr="00F94F10" w:rsidRDefault="00C10760" w:rsidP="00BB1637">
      <w:pPr>
        <w:pStyle w:val="BodyText"/>
        <w:tabs>
          <w:tab w:val="left" w:pos="8789"/>
        </w:tabs>
        <w:rPr>
          <w:rFonts w:asciiTheme="minorHAnsi" w:hAnsiTheme="minorHAnsi" w:cstheme="minorHAnsi"/>
          <w:b/>
          <w:bCs/>
          <w:sz w:val="20"/>
          <w:szCs w:val="20"/>
        </w:rPr>
      </w:pPr>
    </w:p>
    <w:p w14:paraId="5C6DA7B0" w14:textId="75C6F9E7" w:rsidR="00C10760" w:rsidRPr="00F94F10" w:rsidRDefault="00C10760" w:rsidP="00BB1637">
      <w:pPr>
        <w:pStyle w:val="BodyText"/>
        <w:tabs>
          <w:tab w:val="left" w:pos="8789"/>
        </w:tabs>
        <w:rPr>
          <w:rFonts w:asciiTheme="minorHAnsi" w:hAnsiTheme="minorHAnsi" w:cstheme="minorHAnsi"/>
          <w:b/>
          <w:bCs/>
          <w:sz w:val="20"/>
          <w:szCs w:val="20"/>
        </w:rPr>
      </w:pPr>
      <w:r w:rsidRPr="00F94F10">
        <w:rPr>
          <w:rFonts w:asciiTheme="minorHAnsi" w:hAnsiTheme="minorHAnsi" w:cstheme="minorHAnsi"/>
          <w:b/>
          <w:bCs/>
          <w:sz w:val="20"/>
          <w:szCs w:val="20"/>
        </w:rPr>
        <w:t xml:space="preserve">  Wilmington University                                                                                                                                New Castle, DE</w:t>
      </w:r>
    </w:p>
    <w:p w14:paraId="32EEBD4A" w14:textId="200865D1" w:rsidR="00C10760" w:rsidRPr="00F94F10" w:rsidRDefault="00C10760" w:rsidP="00BB1637">
      <w:pPr>
        <w:pStyle w:val="BodyText"/>
        <w:tabs>
          <w:tab w:val="left" w:pos="8789"/>
        </w:tabs>
        <w:rPr>
          <w:rFonts w:asciiTheme="minorHAnsi" w:hAnsiTheme="minorHAnsi" w:cstheme="minorHAnsi"/>
          <w:sz w:val="20"/>
          <w:szCs w:val="20"/>
        </w:rPr>
      </w:pPr>
      <w:r w:rsidRPr="00F94F10">
        <w:rPr>
          <w:rFonts w:asciiTheme="minorHAnsi" w:hAnsiTheme="minorHAnsi" w:cstheme="minorHAnsi"/>
          <w:b/>
          <w:bCs/>
          <w:sz w:val="20"/>
          <w:szCs w:val="20"/>
        </w:rPr>
        <w:t xml:space="preserve">  2013, </w:t>
      </w:r>
      <w:r w:rsidRPr="00F94F10">
        <w:rPr>
          <w:rFonts w:asciiTheme="minorHAnsi" w:hAnsiTheme="minorHAnsi" w:cstheme="minorHAnsi"/>
          <w:sz w:val="20"/>
          <w:szCs w:val="20"/>
        </w:rPr>
        <w:t>Bachelor of Science (B.S.) in Criminal Justice and Safety Studies</w:t>
      </w:r>
    </w:p>
    <w:p w14:paraId="7D36CD53" w14:textId="1F7280A4" w:rsidR="00CC5BA8" w:rsidRPr="00F94F10" w:rsidRDefault="00CC5BA8" w:rsidP="00CC5BA8">
      <w:pPr>
        <w:pStyle w:val="BodyText"/>
        <w:numPr>
          <w:ilvl w:val="0"/>
          <w:numId w:val="11"/>
        </w:numPr>
        <w:tabs>
          <w:tab w:val="left" w:pos="8789"/>
        </w:tabs>
        <w:rPr>
          <w:rFonts w:asciiTheme="minorHAnsi" w:hAnsiTheme="minorHAnsi" w:cstheme="minorHAnsi"/>
          <w:sz w:val="20"/>
          <w:szCs w:val="20"/>
        </w:rPr>
      </w:pPr>
      <w:r w:rsidRPr="00F94F10">
        <w:rPr>
          <w:rFonts w:asciiTheme="minorHAnsi" w:hAnsiTheme="minorHAnsi" w:cstheme="minorHAnsi"/>
          <w:sz w:val="20"/>
          <w:szCs w:val="20"/>
        </w:rPr>
        <w:t>Maintained high marks and Dean’s List considerations.</w:t>
      </w:r>
    </w:p>
    <w:p w14:paraId="2E697DB5" w14:textId="77777777" w:rsidR="00CC5BA8" w:rsidRPr="00F94F10" w:rsidRDefault="00CC5BA8" w:rsidP="00BB1637">
      <w:pPr>
        <w:pStyle w:val="BodyText"/>
        <w:tabs>
          <w:tab w:val="left" w:pos="8789"/>
        </w:tabs>
        <w:rPr>
          <w:rFonts w:asciiTheme="minorHAnsi" w:hAnsiTheme="minorHAnsi" w:cstheme="minorHAnsi"/>
          <w:sz w:val="20"/>
          <w:szCs w:val="20"/>
        </w:rPr>
      </w:pPr>
    </w:p>
    <w:p w14:paraId="69B57D52" w14:textId="1AA75B97" w:rsidR="00C10760" w:rsidRPr="00F94F10" w:rsidRDefault="00C10760" w:rsidP="00BB1637">
      <w:pPr>
        <w:pStyle w:val="BodyText"/>
        <w:tabs>
          <w:tab w:val="left" w:pos="8789"/>
        </w:tabs>
        <w:rPr>
          <w:rFonts w:asciiTheme="minorHAnsi" w:hAnsiTheme="minorHAnsi" w:cstheme="minorHAnsi"/>
          <w:b/>
          <w:bCs/>
          <w:sz w:val="20"/>
          <w:szCs w:val="20"/>
        </w:rPr>
      </w:pPr>
      <w:r w:rsidRPr="00F94F10">
        <w:rPr>
          <w:rFonts w:asciiTheme="minorHAnsi" w:hAnsiTheme="minorHAnsi" w:cstheme="minorHAnsi"/>
          <w:b/>
          <w:bCs/>
          <w:sz w:val="20"/>
          <w:szCs w:val="20"/>
        </w:rPr>
        <w:t xml:space="preserve">  Burlington County College                                                                                                                       Mount Laurel, NJ</w:t>
      </w:r>
    </w:p>
    <w:p w14:paraId="7562E0B4" w14:textId="77777777" w:rsidR="00C10760" w:rsidRPr="00F94F10" w:rsidRDefault="00C10760" w:rsidP="00BB1637">
      <w:pPr>
        <w:pStyle w:val="BodyText"/>
        <w:tabs>
          <w:tab w:val="left" w:pos="8789"/>
        </w:tabs>
        <w:rPr>
          <w:rFonts w:asciiTheme="minorHAnsi" w:hAnsiTheme="minorHAnsi" w:cstheme="minorHAnsi"/>
          <w:sz w:val="20"/>
          <w:szCs w:val="20"/>
        </w:rPr>
      </w:pPr>
      <w:r w:rsidRPr="00F94F10">
        <w:rPr>
          <w:rFonts w:asciiTheme="minorHAnsi" w:hAnsiTheme="minorHAnsi" w:cstheme="minorHAnsi"/>
          <w:b/>
          <w:bCs/>
          <w:sz w:val="20"/>
          <w:szCs w:val="20"/>
        </w:rPr>
        <w:t xml:space="preserve">  2011, </w:t>
      </w:r>
      <w:r w:rsidRPr="00F94F10">
        <w:rPr>
          <w:rFonts w:asciiTheme="minorHAnsi" w:hAnsiTheme="minorHAnsi" w:cstheme="minorHAnsi"/>
          <w:sz w:val="20"/>
          <w:szCs w:val="20"/>
        </w:rPr>
        <w:t>Associate of Science (A.S.) in Criminal Justice</w:t>
      </w:r>
    </w:p>
    <w:p w14:paraId="324A8669" w14:textId="3A8F77FA" w:rsidR="00C10760" w:rsidRPr="00F94F10" w:rsidRDefault="00CC5BA8" w:rsidP="00CC5BA8">
      <w:pPr>
        <w:pStyle w:val="BodyText"/>
        <w:numPr>
          <w:ilvl w:val="0"/>
          <w:numId w:val="11"/>
        </w:numPr>
        <w:tabs>
          <w:tab w:val="left" w:pos="8789"/>
        </w:tabs>
        <w:rPr>
          <w:rFonts w:asciiTheme="minorHAnsi" w:hAnsiTheme="minorHAnsi" w:cstheme="minorHAnsi"/>
          <w:sz w:val="20"/>
          <w:szCs w:val="20"/>
        </w:rPr>
      </w:pPr>
      <w:r w:rsidRPr="00F94F10">
        <w:rPr>
          <w:rFonts w:asciiTheme="minorHAnsi" w:hAnsiTheme="minorHAnsi" w:cstheme="minorHAnsi"/>
          <w:sz w:val="20"/>
          <w:szCs w:val="20"/>
        </w:rPr>
        <w:t>Maintained high marks and Dean’s List considerations.</w:t>
      </w:r>
    </w:p>
    <w:p w14:paraId="2E3AEB2F" w14:textId="77777777" w:rsidR="00C10760" w:rsidRPr="00F94F10" w:rsidRDefault="00C10760" w:rsidP="00BB1637">
      <w:pPr>
        <w:pStyle w:val="BodyText"/>
        <w:tabs>
          <w:tab w:val="left" w:pos="8789"/>
        </w:tabs>
        <w:rPr>
          <w:rFonts w:asciiTheme="minorHAnsi" w:hAnsiTheme="minorHAnsi" w:cstheme="minorHAnsi"/>
          <w:sz w:val="20"/>
          <w:szCs w:val="20"/>
        </w:rPr>
      </w:pPr>
    </w:p>
    <w:p w14:paraId="32241D33" w14:textId="5C908F6D" w:rsidR="00C10760" w:rsidRPr="00F94F10" w:rsidRDefault="00C10760" w:rsidP="00BB1637">
      <w:pPr>
        <w:pStyle w:val="BodyText"/>
        <w:tabs>
          <w:tab w:val="left" w:pos="8789"/>
        </w:tabs>
        <w:rPr>
          <w:rFonts w:asciiTheme="minorHAnsi" w:hAnsiTheme="minorHAnsi" w:cstheme="minorHAnsi"/>
          <w:b/>
          <w:bCs/>
          <w:sz w:val="20"/>
          <w:szCs w:val="20"/>
        </w:rPr>
      </w:pPr>
      <w:r w:rsidRPr="00F94F10">
        <w:rPr>
          <w:rFonts w:asciiTheme="minorHAnsi" w:hAnsiTheme="minorHAnsi" w:cstheme="minorHAnsi"/>
          <w:b/>
          <w:bCs/>
          <w:sz w:val="20"/>
          <w:szCs w:val="20"/>
        </w:rPr>
        <w:t xml:space="preserve">  Burlington County Institute of Technology                                                                                                 Medford, NJ</w:t>
      </w:r>
    </w:p>
    <w:p w14:paraId="3B2EF7A0" w14:textId="0D7E9602" w:rsidR="00C10760" w:rsidRPr="00F94F10" w:rsidRDefault="00C10760" w:rsidP="00BB1637">
      <w:pPr>
        <w:pStyle w:val="BodyText"/>
        <w:tabs>
          <w:tab w:val="left" w:pos="8789"/>
        </w:tabs>
        <w:rPr>
          <w:rFonts w:asciiTheme="minorHAnsi" w:hAnsiTheme="minorHAnsi" w:cstheme="minorHAnsi"/>
          <w:sz w:val="20"/>
          <w:szCs w:val="20"/>
        </w:rPr>
      </w:pPr>
      <w:r w:rsidRPr="00F94F10">
        <w:rPr>
          <w:rFonts w:asciiTheme="minorHAnsi" w:hAnsiTheme="minorHAnsi" w:cstheme="minorHAnsi"/>
          <w:b/>
          <w:bCs/>
          <w:sz w:val="20"/>
          <w:szCs w:val="20"/>
        </w:rPr>
        <w:t xml:space="preserve">  2009, </w:t>
      </w:r>
      <w:r w:rsidRPr="00F94F10">
        <w:rPr>
          <w:rFonts w:asciiTheme="minorHAnsi" w:hAnsiTheme="minorHAnsi" w:cstheme="minorHAnsi"/>
          <w:sz w:val="20"/>
          <w:szCs w:val="20"/>
        </w:rPr>
        <w:t>Advertising, Art &amp; Design</w:t>
      </w:r>
    </w:p>
    <w:p w14:paraId="6023726F" w14:textId="751B3DF2" w:rsidR="00C10760" w:rsidRPr="00F94F10" w:rsidRDefault="00C10760" w:rsidP="00C10760">
      <w:pPr>
        <w:pStyle w:val="BodyText"/>
        <w:numPr>
          <w:ilvl w:val="0"/>
          <w:numId w:val="10"/>
        </w:numPr>
        <w:tabs>
          <w:tab w:val="left" w:pos="8789"/>
        </w:tabs>
        <w:rPr>
          <w:rFonts w:asciiTheme="minorHAnsi" w:hAnsiTheme="minorHAnsi" w:cstheme="minorHAnsi"/>
          <w:sz w:val="20"/>
          <w:szCs w:val="20"/>
        </w:rPr>
        <w:sectPr w:rsidR="00C10760" w:rsidRPr="00F94F10">
          <w:type w:val="continuous"/>
          <w:pgSz w:w="12240" w:h="15840"/>
          <w:pgMar w:top="1000" w:right="580" w:bottom="280" w:left="980" w:header="720" w:footer="720" w:gutter="0"/>
          <w:cols w:space="720"/>
        </w:sectPr>
      </w:pPr>
      <w:r w:rsidRPr="00F94F10">
        <w:rPr>
          <w:rFonts w:asciiTheme="minorHAnsi" w:hAnsiTheme="minorHAnsi" w:cstheme="minorHAnsi"/>
          <w:color w:val="000000"/>
          <w:sz w:val="20"/>
          <w:szCs w:val="20"/>
          <w:shd w:val="clear" w:color="auto" w:fill="FFFFFF"/>
        </w:rPr>
        <w:t xml:space="preserve">2D/3D Computer </w:t>
      </w:r>
      <w:r w:rsidR="00E56EE0" w:rsidRPr="00F94F10">
        <w:rPr>
          <w:rFonts w:asciiTheme="minorHAnsi" w:hAnsiTheme="minorHAnsi" w:cstheme="minorHAnsi"/>
          <w:color w:val="000000"/>
          <w:sz w:val="20"/>
          <w:szCs w:val="20"/>
          <w:shd w:val="clear" w:color="auto" w:fill="FFFFFF"/>
        </w:rPr>
        <w:t xml:space="preserve">Graphics, </w:t>
      </w:r>
      <w:r w:rsidR="00CC5BA8" w:rsidRPr="00F94F10">
        <w:rPr>
          <w:rFonts w:asciiTheme="minorHAnsi" w:hAnsiTheme="minorHAnsi" w:cstheme="minorHAnsi"/>
          <w:color w:val="000000"/>
          <w:sz w:val="20"/>
          <w:szCs w:val="20"/>
          <w:shd w:val="clear" w:color="auto" w:fill="FFFFFF"/>
        </w:rPr>
        <w:t>Graphing, Sketching</w:t>
      </w:r>
    </w:p>
    <w:p w14:paraId="4AEA0376" w14:textId="77777777" w:rsidR="00E50219" w:rsidRPr="00F94F10" w:rsidRDefault="00E50219">
      <w:pPr>
        <w:pStyle w:val="BodyText"/>
        <w:spacing w:before="4"/>
        <w:rPr>
          <w:rFonts w:asciiTheme="minorHAnsi" w:hAnsiTheme="minorHAnsi" w:cstheme="minorHAnsi"/>
          <w:sz w:val="20"/>
          <w:szCs w:val="20"/>
        </w:rPr>
      </w:pPr>
    </w:p>
    <w:sectPr w:rsidR="00E50219" w:rsidRPr="00F94F10">
      <w:pgSz w:w="12240" w:h="15840"/>
      <w:pgMar w:top="1500" w:right="58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B4E9B" w14:textId="77777777" w:rsidR="002D44FE" w:rsidRDefault="002D44FE" w:rsidP="00E56EE0">
      <w:r>
        <w:separator/>
      </w:r>
    </w:p>
  </w:endnote>
  <w:endnote w:type="continuationSeparator" w:id="0">
    <w:p w14:paraId="059380D3" w14:textId="77777777" w:rsidR="002D44FE" w:rsidRDefault="002D44FE" w:rsidP="00E5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9CB39" w14:textId="77777777" w:rsidR="00E56EE0" w:rsidRDefault="00E56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7CF5B" w14:textId="77777777" w:rsidR="00E56EE0" w:rsidRDefault="00E56E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2D547" w14:textId="77777777" w:rsidR="00E56EE0" w:rsidRDefault="00E56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751F4" w14:textId="77777777" w:rsidR="002D44FE" w:rsidRDefault="002D44FE" w:rsidP="00E56EE0">
      <w:r>
        <w:separator/>
      </w:r>
    </w:p>
  </w:footnote>
  <w:footnote w:type="continuationSeparator" w:id="0">
    <w:p w14:paraId="454E809A" w14:textId="77777777" w:rsidR="002D44FE" w:rsidRDefault="002D44FE" w:rsidP="00E56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F8C8D" w14:textId="77777777" w:rsidR="00E56EE0" w:rsidRDefault="00E56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0693E" w14:textId="77777777" w:rsidR="00E56EE0" w:rsidRDefault="00E56E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D2918" w14:textId="77777777" w:rsidR="00E56EE0" w:rsidRDefault="00E56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D4F1F"/>
    <w:multiLevelType w:val="hybridMultilevel"/>
    <w:tmpl w:val="2FFC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802EA"/>
    <w:multiLevelType w:val="hybridMultilevel"/>
    <w:tmpl w:val="E4E8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61858"/>
    <w:multiLevelType w:val="hybridMultilevel"/>
    <w:tmpl w:val="3950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E5BC8"/>
    <w:multiLevelType w:val="hybridMultilevel"/>
    <w:tmpl w:val="7D2A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C5279"/>
    <w:multiLevelType w:val="hybridMultilevel"/>
    <w:tmpl w:val="8A382F1C"/>
    <w:lvl w:ilvl="0" w:tplc="D43E0EF4">
      <w:numFmt w:val="bullet"/>
      <w:lvlText w:val="●"/>
      <w:lvlJc w:val="left"/>
      <w:pPr>
        <w:ind w:left="820" w:hanging="360"/>
      </w:pPr>
      <w:rPr>
        <w:rFonts w:ascii="Arial" w:eastAsia="Arial" w:hAnsi="Arial" w:cs="Arial" w:hint="default"/>
        <w:w w:val="100"/>
        <w:sz w:val="22"/>
        <w:szCs w:val="22"/>
        <w:lang w:val="en-US" w:eastAsia="en-US" w:bidi="ar-SA"/>
      </w:rPr>
    </w:lvl>
    <w:lvl w:ilvl="1" w:tplc="0C08E798">
      <w:numFmt w:val="bullet"/>
      <w:lvlText w:val="•"/>
      <w:lvlJc w:val="left"/>
      <w:pPr>
        <w:ind w:left="1806" w:hanging="360"/>
      </w:pPr>
      <w:rPr>
        <w:rFonts w:hint="default"/>
        <w:lang w:val="en-US" w:eastAsia="en-US" w:bidi="ar-SA"/>
      </w:rPr>
    </w:lvl>
    <w:lvl w:ilvl="2" w:tplc="78F0EBE6">
      <w:numFmt w:val="bullet"/>
      <w:lvlText w:val="•"/>
      <w:lvlJc w:val="left"/>
      <w:pPr>
        <w:ind w:left="2792" w:hanging="360"/>
      </w:pPr>
      <w:rPr>
        <w:rFonts w:hint="default"/>
        <w:lang w:val="en-US" w:eastAsia="en-US" w:bidi="ar-SA"/>
      </w:rPr>
    </w:lvl>
    <w:lvl w:ilvl="3" w:tplc="60AE57A2">
      <w:numFmt w:val="bullet"/>
      <w:lvlText w:val="•"/>
      <w:lvlJc w:val="left"/>
      <w:pPr>
        <w:ind w:left="3778" w:hanging="360"/>
      </w:pPr>
      <w:rPr>
        <w:rFonts w:hint="default"/>
        <w:lang w:val="en-US" w:eastAsia="en-US" w:bidi="ar-SA"/>
      </w:rPr>
    </w:lvl>
    <w:lvl w:ilvl="4" w:tplc="5A668C96">
      <w:numFmt w:val="bullet"/>
      <w:lvlText w:val="•"/>
      <w:lvlJc w:val="left"/>
      <w:pPr>
        <w:ind w:left="4764" w:hanging="360"/>
      </w:pPr>
      <w:rPr>
        <w:rFonts w:hint="default"/>
        <w:lang w:val="en-US" w:eastAsia="en-US" w:bidi="ar-SA"/>
      </w:rPr>
    </w:lvl>
    <w:lvl w:ilvl="5" w:tplc="E04692A8">
      <w:numFmt w:val="bullet"/>
      <w:lvlText w:val="•"/>
      <w:lvlJc w:val="left"/>
      <w:pPr>
        <w:ind w:left="5750" w:hanging="360"/>
      </w:pPr>
      <w:rPr>
        <w:rFonts w:hint="default"/>
        <w:lang w:val="en-US" w:eastAsia="en-US" w:bidi="ar-SA"/>
      </w:rPr>
    </w:lvl>
    <w:lvl w:ilvl="6" w:tplc="DF9ACB08">
      <w:numFmt w:val="bullet"/>
      <w:lvlText w:val="•"/>
      <w:lvlJc w:val="left"/>
      <w:pPr>
        <w:ind w:left="6736" w:hanging="360"/>
      </w:pPr>
      <w:rPr>
        <w:rFonts w:hint="default"/>
        <w:lang w:val="en-US" w:eastAsia="en-US" w:bidi="ar-SA"/>
      </w:rPr>
    </w:lvl>
    <w:lvl w:ilvl="7" w:tplc="745E9FD4">
      <w:numFmt w:val="bullet"/>
      <w:lvlText w:val="•"/>
      <w:lvlJc w:val="left"/>
      <w:pPr>
        <w:ind w:left="7722" w:hanging="360"/>
      </w:pPr>
      <w:rPr>
        <w:rFonts w:hint="default"/>
        <w:lang w:val="en-US" w:eastAsia="en-US" w:bidi="ar-SA"/>
      </w:rPr>
    </w:lvl>
    <w:lvl w:ilvl="8" w:tplc="F112FE32">
      <w:numFmt w:val="bullet"/>
      <w:lvlText w:val="•"/>
      <w:lvlJc w:val="left"/>
      <w:pPr>
        <w:ind w:left="8708" w:hanging="360"/>
      </w:pPr>
      <w:rPr>
        <w:rFonts w:hint="default"/>
        <w:lang w:val="en-US" w:eastAsia="en-US" w:bidi="ar-SA"/>
      </w:rPr>
    </w:lvl>
  </w:abstractNum>
  <w:abstractNum w:abstractNumId="5" w15:restartNumberingAfterBreak="0">
    <w:nsid w:val="2FD8216B"/>
    <w:multiLevelType w:val="hybridMultilevel"/>
    <w:tmpl w:val="87D453E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377C4764"/>
    <w:multiLevelType w:val="hybridMultilevel"/>
    <w:tmpl w:val="094C2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B651F12"/>
    <w:multiLevelType w:val="hybridMultilevel"/>
    <w:tmpl w:val="4D36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956C61"/>
    <w:multiLevelType w:val="hybridMultilevel"/>
    <w:tmpl w:val="1B6C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E566D1"/>
    <w:multiLevelType w:val="hybridMultilevel"/>
    <w:tmpl w:val="6A10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AD7FB5"/>
    <w:multiLevelType w:val="hybridMultilevel"/>
    <w:tmpl w:val="10BC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1"/>
  </w:num>
  <w:num w:numId="5">
    <w:abstractNumId w:val="0"/>
  </w:num>
  <w:num w:numId="6">
    <w:abstractNumId w:val="6"/>
  </w:num>
  <w:num w:numId="7">
    <w:abstractNumId w:val="7"/>
  </w:num>
  <w:num w:numId="8">
    <w:abstractNumId w:val="10"/>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50219"/>
    <w:rsid w:val="000B6285"/>
    <w:rsid w:val="000F4ED7"/>
    <w:rsid w:val="00177255"/>
    <w:rsid w:val="001D4B21"/>
    <w:rsid w:val="001F6F7C"/>
    <w:rsid w:val="002A4DBF"/>
    <w:rsid w:val="002B77C6"/>
    <w:rsid w:val="002D44FE"/>
    <w:rsid w:val="00486C68"/>
    <w:rsid w:val="00496F7C"/>
    <w:rsid w:val="004F0511"/>
    <w:rsid w:val="00565CE9"/>
    <w:rsid w:val="007373AF"/>
    <w:rsid w:val="00845BB6"/>
    <w:rsid w:val="009418CC"/>
    <w:rsid w:val="0099449C"/>
    <w:rsid w:val="00B403EB"/>
    <w:rsid w:val="00B63A77"/>
    <w:rsid w:val="00BB1637"/>
    <w:rsid w:val="00C10760"/>
    <w:rsid w:val="00CB652A"/>
    <w:rsid w:val="00CC5BA8"/>
    <w:rsid w:val="00E50219"/>
    <w:rsid w:val="00E56EE0"/>
    <w:rsid w:val="00E92217"/>
    <w:rsid w:val="00F53AA1"/>
    <w:rsid w:val="00F94F10"/>
    <w:rsid w:val="00FD5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4EFCA"/>
  <w15:docId w15:val="{FA74DEF1-BD5D-4A3B-B5AF-734F1EB6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479" w:lineRule="exact"/>
      <w:ind w:left="79" w:right="2464"/>
      <w:jc w:val="center"/>
    </w:pPr>
    <w:rPr>
      <w:b/>
      <w:bCs/>
      <w:sz w:val="40"/>
      <w:szCs w:val="40"/>
    </w:rPr>
  </w:style>
  <w:style w:type="paragraph" w:styleId="ListParagraph">
    <w:name w:val="List Paragraph"/>
    <w:basedOn w:val="Normal"/>
    <w:uiPriority w:val="1"/>
    <w:qFormat/>
    <w:pPr>
      <w:spacing w:before="1"/>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F6F7C"/>
    <w:rPr>
      <w:color w:val="0000FF" w:themeColor="hyperlink"/>
      <w:u w:val="single"/>
    </w:rPr>
  </w:style>
  <w:style w:type="character" w:styleId="UnresolvedMention">
    <w:name w:val="Unresolved Mention"/>
    <w:basedOn w:val="DefaultParagraphFont"/>
    <w:uiPriority w:val="99"/>
    <w:semiHidden/>
    <w:unhideWhenUsed/>
    <w:rsid w:val="001F6F7C"/>
    <w:rPr>
      <w:color w:val="605E5C"/>
      <w:shd w:val="clear" w:color="auto" w:fill="E1DFDD"/>
    </w:rPr>
  </w:style>
  <w:style w:type="paragraph" w:styleId="Header">
    <w:name w:val="header"/>
    <w:basedOn w:val="Normal"/>
    <w:link w:val="HeaderChar"/>
    <w:uiPriority w:val="99"/>
    <w:unhideWhenUsed/>
    <w:rsid w:val="00E56EE0"/>
    <w:pPr>
      <w:tabs>
        <w:tab w:val="center" w:pos="4680"/>
        <w:tab w:val="right" w:pos="9360"/>
      </w:tabs>
    </w:pPr>
  </w:style>
  <w:style w:type="character" w:customStyle="1" w:styleId="HeaderChar">
    <w:name w:val="Header Char"/>
    <w:basedOn w:val="DefaultParagraphFont"/>
    <w:link w:val="Header"/>
    <w:uiPriority w:val="99"/>
    <w:rsid w:val="00E56EE0"/>
    <w:rPr>
      <w:rFonts w:ascii="Calibri" w:eastAsia="Calibri" w:hAnsi="Calibri" w:cs="Calibri"/>
    </w:rPr>
  </w:style>
  <w:style w:type="paragraph" w:styleId="Footer">
    <w:name w:val="footer"/>
    <w:basedOn w:val="Normal"/>
    <w:link w:val="FooterChar"/>
    <w:uiPriority w:val="99"/>
    <w:unhideWhenUsed/>
    <w:rsid w:val="00E56EE0"/>
    <w:pPr>
      <w:tabs>
        <w:tab w:val="center" w:pos="4680"/>
        <w:tab w:val="right" w:pos="9360"/>
      </w:tabs>
    </w:pPr>
  </w:style>
  <w:style w:type="character" w:customStyle="1" w:styleId="FooterChar">
    <w:name w:val="Footer Char"/>
    <w:basedOn w:val="DefaultParagraphFont"/>
    <w:link w:val="Footer"/>
    <w:uiPriority w:val="99"/>
    <w:rsid w:val="00E56EE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linkedin.com/in/scott-calhoun-b51977115"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scott.calhoun2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American Water</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Calhoun</cp:lastModifiedBy>
  <cp:revision>5</cp:revision>
  <dcterms:created xsi:type="dcterms:W3CDTF">2021-04-12T11:31:00Z</dcterms:created>
  <dcterms:modified xsi:type="dcterms:W3CDTF">2021-05-25T17:00:00Z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46c87f6-c46e-48eb-b7ce-d3a4a7d30611_Enabled">
    <vt:lpwstr>True</vt:lpwstr>
  </property>
  <property fmtid="{D5CDD505-2E9C-101B-9397-08002B2CF9AE}" pid="3" name="MSIP_Label_846c87f6-c46e-48eb-b7ce-d3a4a7d30611_SiteId">
    <vt:lpwstr>35378cf9-dac0-45f0-84c7-1bfb98207b59</vt:lpwstr>
  </property>
  <property fmtid="{D5CDD505-2E9C-101B-9397-08002B2CF9AE}" pid="4" name="MSIP_Label_846c87f6-c46e-48eb-b7ce-d3a4a7d30611_Owner">
    <vt:lpwstr>Scott.Calhoun@amwater.com</vt:lpwstr>
  </property>
  <property fmtid="{D5CDD505-2E9C-101B-9397-08002B2CF9AE}" pid="5" name="MSIP_Label_846c87f6-c46e-48eb-b7ce-d3a4a7d30611_SetDate">
    <vt:lpwstr>2020-08-24T15:32:23.7630960Z</vt:lpwstr>
  </property>
  <property fmtid="{D5CDD505-2E9C-101B-9397-08002B2CF9AE}" pid="6" name="MSIP_Label_846c87f6-c46e-48eb-b7ce-d3a4a7d30611_Name">
    <vt:lpwstr>General</vt:lpwstr>
  </property>
  <property fmtid="{D5CDD505-2E9C-101B-9397-08002B2CF9AE}" pid="7" name="MSIP_Label_846c87f6-c46e-48eb-b7ce-d3a4a7d30611_Application">
    <vt:lpwstr>Microsoft Azure Information Protection</vt:lpwstr>
  </property>
  <property fmtid="{D5CDD505-2E9C-101B-9397-08002B2CF9AE}" pid="8" name="MSIP_Label_846c87f6-c46e-48eb-b7ce-d3a4a7d30611_ActionId">
    <vt:lpwstr>8cb6b002-13d4-4fb0-b2c7-3ea3e82c0fe8</vt:lpwstr>
  </property>
  <property fmtid="{D5CDD505-2E9C-101B-9397-08002B2CF9AE}" pid="9" name="MSIP_Label_846c87f6-c46e-48eb-b7ce-d3a4a7d30611_Extended_MSFT_Method">
    <vt:lpwstr>Automatic</vt:lpwstr>
  </property>
  <property fmtid="{D5CDD505-2E9C-101B-9397-08002B2CF9AE}" pid="10" name="Sensitivity">
    <vt:lpwstr>General</vt:lpwstr>
  </property>
</Properties>
</file>