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60E" w:rsidRDefault="001B460E" w:rsidP="001B460E">
      <w:pPr>
        <w:tabs>
          <w:tab w:val="left" w:pos="2898"/>
          <w:tab w:val="left" w:pos="8838"/>
        </w:tabs>
        <w:spacing w:after="120"/>
        <w:rPr>
          <w:b/>
          <w:color w:val="000080"/>
          <w:sz w:val="20"/>
          <w:lang w:val="pt-BR"/>
        </w:rPr>
      </w:pPr>
      <w:r>
        <w:rPr>
          <w:noProof/>
        </w:rPr>
        <w:t xml:space="preserve">  </w:t>
      </w:r>
      <w:bookmarkStart w:id="0" w:name="_Hlk61782050"/>
      <w:r>
        <w:rPr>
          <w:noProof/>
        </w:rPr>
        <w:drawing>
          <wp:inline distT="0" distB="0" distL="0" distR="0" wp14:anchorId="7366972A" wp14:editId="41C20917">
            <wp:extent cx="1038225" cy="49507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51930" cy="501613"/>
                    </a:xfrm>
                    <a:prstGeom prst="rect">
                      <a:avLst/>
                    </a:prstGeom>
                  </pic:spPr>
                </pic:pic>
              </a:graphicData>
            </a:graphic>
          </wp:inline>
        </w:drawing>
      </w:r>
      <w:r>
        <w:rPr>
          <w:noProof/>
        </w:rPr>
        <w:t xml:space="preserve">             </w:t>
      </w:r>
      <w:r>
        <w:rPr>
          <w:noProof/>
        </w:rPr>
        <w:drawing>
          <wp:inline distT="0" distB="0" distL="0" distR="0" wp14:anchorId="4BE3814F" wp14:editId="71E49840">
            <wp:extent cx="1047750" cy="47381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6170" cy="482143"/>
                    </a:xfrm>
                    <a:prstGeom prst="rect">
                      <a:avLst/>
                    </a:prstGeom>
                  </pic:spPr>
                </pic:pic>
              </a:graphicData>
            </a:graphic>
          </wp:inline>
        </w:drawing>
      </w:r>
      <w:r>
        <w:rPr>
          <w:noProof/>
        </w:rPr>
        <w:t xml:space="preserve">               </w:t>
      </w:r>
      <w:r>
        <w:rPr>
          <w:noProof/>
        </w:rPr>
        <w:drawing>
          <wp:inline distT="0" distB="0" distL="0" distR="0" wp14:anchorId="69B1C64F" wp14:editId="6411B6AA">
            <wp:extent cx="969140" cy="50051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33552" cy="533779"/>
                    </a:xfrm>
                    <a:prstGeom prst="rect">
                      <a:avLst/>
                    </a:prstGeom>
                  </pic:spPr>
                </pic:pic>
              </a:graphicData>
            </a:graphic>
          </wp:inline>
        </w:drawing>
      </w:r>
      <w:r>
        <w:rPr>
          <w:noProof/>
        </w:rPr>
        <w:t xml:space="preserve">              </w:t>
      </w:r>
      <w:r>
        <w:rPr>
          <w:noProof/>
        </w:rPr>
        <w:drawing>
          <wp:inline distT="0" distB="0" distL="0" distR="0" wp14:anchorId="16997C2A" wp14:editId="193D1A06">
            <wp:extent cx="1084535" cy="48147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2627" cy="485070"/>
                    </a:xfrm>
                    <a:prstGeom prst="rect">
                      <a:avLst/>
                    </a:prstGeom>
                  </pic:spPr>
                </pic:pic>
              </a:graphicData>
            </a:graphic>
          </wp:inline>
        </w:drawing>
      </w:r>
      <w:r>
        <w:rPr>
          <w:noProof/>
        </w:rPr>
        <w:t xml:space="preserve">                                                                                                                                        </w:t>
      </w:r>
    </w:p>
    <w:p w:rsidR="001B460E" w:rsidRDefault="001B460E" w:rsidP="001B460E">
      <w:pPr>
        <w:tabs>
          <w:tab w:val="left" w:pos="2898"/>
          <w:tab w:val="left" w:pos="8838"/>
        </w:tabs>
        <w:spacing w:after="120"/>
        <w:rPr>
          <w:b/>
          <w:color w:val="000080"/>
          <w:sz w:val="20"/>
          <w:lang w:val="pt-BR"/>
        </w:rPr>
      </w:pPr>
    </w:p>
    <w:p w:rsidR="001B460E" w:rsidRDefault="001B460E" w:rsidP="001B460E">
      <w:pPr>
        <w:tabs>
          <w:tab w:val="left" w:pos="2898"/>
          <w:tab w:val="left" w:pos="8838"/>
        </w:tabs>
        <w:spacing w:after="120"/>
      </w:pPr>
      <w:r>
        <w:rPr>
          <w:b/>
          <w:color w:val="000080"/>
          <w:sz w:val="20"/>
          <w:lang w:val="pt-BR"/>
        </w:rPr>
        <w:t>Gaddam Aishwarya</w:t>
      </w:r>
    </w:p>
    <w:p w:rsidR="001B460E" w:rsidRDefault="001B460E" w:rsidP="001B460E">
      <w:pPr>
        <w:tabs>
          <w:tab w:val="left" w:pos="2898"/>
          <w:tab w:val="left" w:pos="8838"/>
        </w:tabs>
        <w:spacing w:after="120"/>
        <w:rPr>
          <w:sz w:val="20"/>
        </w:rPr>
      </w:pPr>
      <w:r>
        <w:rPr>
          <w:sz w:val="20"/>
        </w:rPr>
        <w:t xml:space="preserve">Email: </w:t>
      </w:r>
      <w:hyperlink r:id="rId9" w:history="1">
        <w:r w:rsidRPr="00AF0E7B">
          <w:rPr>
            <w:rStyle w:val="Hyperlink"/>
            <w:sz w:val="20"/>
          </w:rPr>
          <w:t>gaddam.aishwarya@gmail.com</w:t>
        </w:r>
      </w:hyperlink>
    </w:p>
    <w:p w:rsidR="001B460E" w:rsidRDefault="001B460E" w:rsidP="001B460E">
      <w:pPr>
        <w:tabs>
          <w:tab w:val="left" w:pos="2898"/>
          <w:tab w:val="left" w:pos="8838"/>
        </w:tabs>
        <w:spacing w:after="120"/>
        <w:rPr>
          <w:sz w:val="20"/>
        </w:rPr>
      </w:pPr>
      <w:r>
        <w:rPr>
          <w:sz w:val="20"/>
        </w:rPr>
        <w:t>TATA CONSULTANCY SERVICES</w:t>
      </w:r>
    </w:p>
    <w:p w:rsidR="001B460E" w:rsidRPr="000C3364" w:rsidRDefault="001B460E" w:rsidP="001B460E">
      <w:pPr>
        <w:tabs>
          <w:tab w:val="left" w:pos="2898"/>
          <w:tab w:val="left" w:pos="8838"/>
        </w:tabs>
        <w:spacing w:after="120"/>
        <w:rPr>
          <w:sz w:val="20"/>
        </w:rPr>
      </w:pPr>
      <w:r>
        <w:rPr>
          <w:sz w:val="20"/>
        </w:rPr>
        <w:t>Salesforce/Apttus Developer Exp-3.5 years                                                         Mobile: +91-8519844731</w:t>
      </w:r>
    </w:p>
    <w:p w:rsidR="001B460E" w:rsidRDefault="001B460E" w:rsidP="001B460E">
      <w:pPr>
        <w:pBdr>
          <w:top w:val="single" w:sz="4" w:space="1" w:color="000000"/>
          <w:left w:val="none" w:sz="0" w:space="0" w:color="000000"/>
          <w:bottom w:val="none" w:sz="0" w:space="0" w:color="000000"/>
          <w:right w:val="none" w:sz="0" w:space="0" w:color="000000"/>
        </w:pBdr>
        <w:rPr>
          <w:b/>
          <w:bCs/>
          <w:color w:val="000080"/>
          <w:sz w:val="20"/>
          <w:szCs w:val="28"/>
          <w:lang w:val="en-US"/>
        </w:rPr>
      </w:pPr>
    </w:p>
    <w:p w:rsidR="001B460E" w:rsidRDefault="001B460E" w:rsidP="001B460E">
      <w:pPr>
        <w:tabs>
          <w:tab w:val="left" w:pos="2898"/>
          <w:tab w:val="left" w:pos="8838"/>
        </w:tabs>
        <w:spacing w:after="120"/>
        <w:rPr>
          <w:b/>
          <w:color w:val="000080"/>
          <w:sz w:val="20"/>
        </w:rPr>
      </w:pPr>
      <w:r>
        <w:rPr>
          <w:b/>
          <w:color w:val="000080"/>
          <w:sz w:val="20"/>
        </w:rPr>
        <w:t xml:space="preserve">Experience Summary </w:t>
      </w:r>
    </w:p>
    <w:p w:rsidR="001B460E" w:rsidRDefault="001B460E" w:rsidP="001B460E">
      <w:pPr>
        <w:pStyle w:val="ListParagraph"/>
        <w:numPr>
          <w:ilvl w:val="0"/>
          <w:numId w:val="1"/>
        </w:numPr>
        <w:suppressAutoHyphens w:val="0"/>
        <w:spacing w:line="276" w:lineRule="auto"/>
        <w:contextualSpacing/>
        <w:rPr>
          <w:szCs w:val="18"/>
        </w:rPr>
      </w:pPr>
      <w:r w:rsidRPr="00481FE6">
        <w:rPr>
          <w:szCs w:val="18"/>
        </w:rPr>
        <w:t xml:space="preserve">Presently associated with Tata Consultancy Services Limited having </w:t>
      </w:r>
      <w:r>
        <w:rPr>
          <w:szCs w:val="18"/>
        </w:rPr>
        <w:t>3.5</w:t>
      </w:r>
      <w:r w:rsidRPr="00481FE6">
        <w:rPr>
          <w:szCs w:val="18"/>
        </w:rPr>
        <w:t xml:space="preserve"> years of IT experience </w:t>
      </w:r>
      <w:r>
        <w:rPr>
          <w:szCs w:val="18"/>
        </w:rPr>
        <w:t xml:space="preserve">and also </w:t>
      </w:r>
      <w:r w:rsidRPr="00481FE6">
        <w:rPr>
          <w:szCs w:val="18"/>
        </w:rPr>
        <w:t>as a Salesforce</w:t>
      </w:r>
      <w:r>
        <w:rPr>
          <w:szCs w:val="18"/>
        </w:rPr>
        <w:t>/Apttus</w:t>
      </w:r>
      <w:r w:rsidRPr="00481FE6">
        <w:rPr>
          <w:szCs w:val="18"/>
        </w:rPr>
        <w:t xml:space="preserve"> developer.</w:t>
      </w:r>
    </w:p>
    <w:p w:rsidR="001B460E" w:rsidRPr="00481FE6" w:rsidRDefault="001B460E" w:rsidP="001B460E">
      <w:pPr>
        <w:pStyle w:val="ListParagraph"/>
        <w:numPr>
          <w:ilvl w:val="0"/>
          <w:numId w:val="1"/>
        </w:numPr>
        <w:suppressAutoHyphens w:val="0"/>
        <w:spacing w:line="276" w:lineRule="auto"/>
        <w:contextualSpacing/>
        <w:rPr>
          <w:szCs w:val="18"/>
        </w:rPr>
      </w:pPr>
      <w:r>
        <w:rPr>
          <w:szCs w:val="18"/>
        </w:rPr>
        <w:t>Experience in Apttus CPQ, configuration of Products, Pricing, Promotions, Order Management, Quote Management</w:t>
      </w:r>
      <w:r w:rsidR="00846826">
        <w:rPr>
          <w:szCs w:val="18"/>
        </w:rPr>
        <w:t>, Constraint Rules, Product Attribute Rules.</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szCs w:val="18"/>
        </w:rPr>
        <w:t>Expertise in creating Standard and custom objects, formulas, relationships, apex classes and triggers, validations, picklists, approval process, process builder, batch apex</w:t>
      </w:r>
      <w:r>
        <w:rPr>
          <w:szCs w:val="18"/>
        </w:rPr>
        <w:t>, visual force.</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szCs w:val="18"/>
        </w:rPr>
        <w:t>Experience in implementing Security and sharing rules for object and field level access for different user</w:t>
      </w:r>
      <w:r>
        <w:rPr>
          <w:szCs w:val="18"/>
        </w:rPr>
        <w:t>s</w:t>
      </w:r>
      <w:r w:rsidRPr="00481FE6">
        <w:rPr>
          <w:szCs w:val="18"/>
        </w:rPr>
        <w:t xml:space="preserve"> in organisation.</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szCs w:val="18"/>
        </w:rPr>
        <w:t>Experience in data import using Data loader</w:t>
      </w:r>
      <w:r>
        <w:rPr>
          <w:szCs w:val="18"/>
        </w:rPr>
        <w:t>, Data loader.io tool.</w:t>
      </w:r>
    </w:p>
    <w:p w:rsidR="001B460E" w:rsidRDefault="001B460E" w:rsidP="001B460E">
      <w:pPr>
        <w:pStyle w:val="ListParagraph"/>
        <w:numPr>
          <w:ilvl w:val="0"/>
          <w:numId w:val="1"/>
        </w:numPr>
        <w:suppressAutoHyphens w:val="0"/>
        <w:spacing w:line="276" w:lineRule="auto"/>
        <w:contextualSpacing/>
        <w:rPr>
          <w:szCs w:val="18"/>
        </w:rPr>
      </w:pPr>
      <w:r w:rsidRPr="00481FE6">
        <w:rPr>
          <w:szCs w:val="18"/>
        </w:rPr>
        <w:t>Experience of deployments using Change sets and A</w:t>
      </w:r>
      <w:r>
        <w:rPr>
          <w:szCs w:val="18"/>
        </w:rPr>
        <w:t>uto Rabit</w:t>
      </w:r>
      <w:r w:rsidRPr="00481FE6">
        <w:rPr>
          <w:szCs w:val="18"/>
        </w:rPr>
        <w:t xml:space="preserve"> tool.</w:t>
      </w:r>
    </w:p>
    <w:p w:rsidR="001B460E" w:rsidRPr="004F1931" w:rsidRDefault="001B460E" w:rsidP="001B460E">
      <w:pPr>
        <w:pStyle w:val="ListParagraph"/>
        <w:numPr>
          <w:ilvl w:val="0"/>
          <w:numId w:val="1"/>
        </w:numPr>
        <w:suppressAutoHyphens w:val="0"/>
        <w:spacing w:line="276" w:lineRule="auto"/>
        <w:contextualSpacing/>
        <w:rPr>
          <w:szCs w:val="18"/>
        </w:rPr>
      </w:pPr>
      <w:r>
        <w:rPr>
          <w:szCs w:val="18"/>
        </w:rPr>
        <w:t>Have a basic knowledge on Salesforce CLI tool.</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szCs w:val="18"/>
        </w:rPr>
        <w:t xml:space="preserve">Highly experienced and skilled Agile Developer. </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szCs w:val="18"/>
        </w:rPr>
        <w:t>Have a good experience in working with team size 2 to 12.</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bCs/>
          <w:szCs w:val="18"/>
        </w:rPr>
        <w:t>Effective defect tracking and reporting to improve communications and reduce delay.</w:t>
      </w:r>
    </w:p>
    <w:p w:rsidR="001B460E" w:rsidRPr="00481FE6" w:rsidRDefault="001B460E" w:rsidP="001B460E">
      <w:pPr>
        <w:pStyle w:val="ListParagraph"/>
        <w:numPr>
          <w:ilvl w:val="0"/>
          <w:numId w:val="1"/>
        </w:numPr>
        <w:suppressAutoHyphens w:val="0"/>
        <w:spacing w:line="276" w:lineRule="auto"/>
        <w:contextualSpacing/>
        <w:rPr>
          <w:szCs w:val="18"/>
        </w:rPr>
      </w:pPr>
      <w:r w:rsidRPr="00481FE6">
        <w:rPr>
          <w:bCs/>
          <w:szCs w:val="18"/>
        </w:rPr>
        <w:t>Demonstrated ability to succeed and learn quickly in challenging environment.</w:t>
      </w:r>
    </w:p>
    <w:p w:rsidR="001B460E" w:rsidRPr="00752DE7" w:rsidRDefault="001B460E" w:rsidP="001B460E">
      <w:pPr>
        <w:pStyle w:val="ListParagraph"/>
        <w:numPr>
          <w:ilvl w:val="0"/>
          <w:numId w:val="1"/>
        </w:numPr>
        <w:suppressAutoHyphens w:val="0"/>
        <w:spacing w:line="276" w:lineRule="auto"/>
        <w:contextualSpacing/>
        <w:rPr>
          <w:szCs w:val="18"/>
        </w:rPr>
      </w:pPr>
      <w:r w:rsidRPr="00481FE6">
        <w:rPr>
          <w:bCs/>
          <w:szCs w:val="18"/>
        </w:rPr>
        <w:t xml:space="preserve">Strong Analytical, interpersonal skills, ability to interact at various levels and good Communication and presentation skills. </w:t>
      </w:r>
    </w:p>
    <w:p w:rsidR="001B460E" w:rsidRPr="000C3364" w:rsidRDefault="00846826" w:rsidP="001B460E">
      <w:pPr>
        <w:pStyle w:val="ListParagraph"/>
        <w:numPr>
          <w:ilvl w:val="0"/>
          <w:numId w:val="1"/>
        </w:numPr>
        <w:suppressAutoHyphens w:val="0"/>
        <w:spacing w:line="276" w:lineRule="auto"/>
        <w:contextualSpacing/>
        <w:rPr>
          <w:szCs w:val="18"/>
        </w:rPr>
      </w:pPr>
      <w:r>
        <w:rPr>
          <w:bCs/>
          <w:szCs w:val="18"/>
        </w:rPr>
        <w:t>Provided KT to multiple resources on Salesforce/Apttus</w:t>
      </w:r>
      <w:r w:rsidR="001B460E">
        <w:rPr>
          <w:bCs/>
          <w:szCs w:val="18"/>
        </w:rPr>
        <w:t>, Conducted Apttus training wit</w:t>
      </w:r>
      <w:r>
        <w:rPr>
          <w:bCs/>
          <w:szCs w:val="18"/>
        </w:rPr>
        <w:t>h</w:t>
      </w:r>
      <w:r w:rsidR="001B460E">
        <w:rPr>
          <w:bCs/>
          <w:szCs w:val="18"/>
        </w:rPr>
        <w:t xml:space="preserve"> in the </w:t>
      </w:r>
      <w:bookmarkStart w:id="1" w:name="_GoBack"/>
      <w:bookmarkEnd w:id="1"/>
      <w:r>
        <w:rPr>
          <w:bCs/>
          <w:szCs w:val="18"/>
        </w:rPr>
        <w:t>Organization</w:t>
      </w:r>
      <w:r w:rsidR="001B460E">
        <w:rPr>
          <w:bCs/>
          <w:szCs w:val="18"/>
        </w:rPr>
        <w:t xml:space="preserve">. </w:t>
      </w:r>
    </w:p>
    <w:p w:rsidR="001B460E" w:rsidRPr="000C3364" w:rsidRDefault="001B460E" w:rsidP="001B460E">
      <w:pPr>
        <w:pStyle w:val="ListParagraph"/>
        <w:suppressAutoHyphens w:val="0"/>
        <w:spacing w:line="276" w:lineRule="auto"/>
        <w:ind w:left="1080"/>
        <w:contextualSpacing/>
        <w:rPr>
          <w:szCs w:val="18"/>
        </w:rPr>
      </w:pPr>
    </w:p>
    <w:p w:rsidR="001B460E" w:rsidRDefault="001B460E" w:rsidP="001B460E">
      <w:pPr>
        <w:tabs>
          <w:tab w:val="left" w:pos="2898"/>
          <w:tab w:val="left" w:pos="8838"/>
        </w:tabs>
        <w:spacing w:after="120"/>
        <w:rPr>
          <w:b/>
          <w:color w:val="000080"/>
          <w:sz w:val="20"/>
        </w:rPr>
      </w:pPr>
      <w:r w:rsidRPr="00752DE7">
        <w:rPr>
          <w:b/>
          <w:color w:val="000080"/>
          <w:sz w:val="20"/>
        </w:rPr>
        <w:t>Professional Experience</w:t>
      </w:r>
    </w:p>
    <w:p w:rsidR="001B460E" w:rsidRDefault="001B460E" w:rsidP="001B460E">
      <w:pPr>
        <w:tabs>
          <w:tab w:val="left" w:pos="2898"/>
          <w:tab w:val="left" w:pos="8838"/>
        </w:tabs>
        <w:spacing w:after="120"/>
        <w:rPr>
          <w:b/>
          <w:color w:val="000080"/>
          <w:sz w:val="20"/>
        </w:rPr>
      </w:pPr>
    </w:p>
    <w:tbl>
      <w:tblPr>
        <w:tblW w:w="9570" w:type="dxa"/>
        <w:tblInd w:w="93" w:type="dxa"/>
        <w:tblLayout w:type="fixed"/>
        <w:tblLook w:val="0000" w:firstRow="0" w:lastRow="0" w:firstColumn="0" w:lastColumn="0" w:noHBand="0" w:noVBand="0"/>
      </w:tblPr>
      <w:tblGrid>
        <w:gridCol w:w="3255"/>
        <w:gridCol w:w="3045"/>
        <w:gridCol w:w="3270"/>
      </w:tblGrid>
      <w:tr w:rsidR="001B460E" w:rsidTr="00163374">
        <w:trPr>
          <w:cantSplit/>
        </w:trPr>
        <w:tc>
          <w:tcPr>
            <w:tcW w:w="3255" w:type="dxa"/>
            <w:tcBorders>
              <w:top w:val="single" w:sz="4" w:space="0" w:color="000000"/>
              <w:left w:val="single" w:sz="4" w:space="0" w:color="000000"/>
              <w:bottom w:val="single" w:sz="4" w:space="0" w:color="000000"/>
            </w:tcBorders>
            <w:shd w:val="clear" w:color="auto" w:fill="BFBFBF"/>
          </w:tcPr>
          <w:p w:rsidR="001B460E" w:rsidRDefault="001B460E" w:rsidP="00163374">
            <w:pPr>
              <w:pStyle w:val="Header"/>
              <w:spacing w:before="20" w:after="20"/>
            </w:pPr>
            <w:r>
              <w:rPr>
                <w:b/>
                <w:bCs/>
                <w:szCs w:val="18"/>
              </w:rPr>
              <w:t>Dates</w:t>
            </w:r>
          </w:p>
        </w:tc>
        <w:tc>
          <w:tcPr>
            <w:tcW w:w="3045" w:type="dxa"/>
            <w:tcBorders>
              <w:top w:val="single" w:sz="4" w:space="0" w:color="000000"/>
              <w:left w:val="single" w:sz="4" w:space="0" w:color="000000"/>
              <w:bottom w:val="single" w:sz="4" w:space="0" w:color="000000"/>
            </w:tcBorders>
            <w:shd w:val="clear" w:color="auto" w:fill="BFBFBF"/>
          </w:tcPr>
          <w:p w:rsidR="001B460E" w:rsidRDefault="001B460E" w:rsidP="00163374">
            <w:pPr>
              <w:spacing w:before="20" w:after="20"/>
            </w:pPr>
            <w:r>
              <w:rPr>
                <w:b/>
                <w:bCs/>
                <w:szCs w:val="18"/>
              </w:rPr>
              <w:t>Organization</w:t>
            </w:r>
          </w:p>
        </w:tc>
        <w:tc>
          <w:tcPr>
            <w:tcW w:w="3270" w:type="dxa"/>
            <w:tcBorders>
              <w:top w:val="single" w:sz="4" w:space="0" w:color="000000"/>
              <w:left w:val="single" w:sz="4" w:space="0" w:color="000000"/>
              <w:bottom w:val="single" w:sz="4" w:space="0" w:color="000000"/>
              <w:right w:val="single" w:sz="4" w:space="0" w:color="000000"/>
            </w:tcBorders>
            <w:shd w:val="clear" w:color="auto" w:fill="BFBFBF"/>
          </w:tcPr>
          <w:p w:rsidR="001B460E" w:rsidRDefault="001B460E" w:rsidP="00163374">
            <w:pPr>
              <w:spacing w:before="20" w:after="20"/>
            </w:pPr>
            <w:r>
              <w:rPr>
                <w:b/>
                <w:bCs/>
                <w:szCs w:val="18"/>
              </w:rPr>
              <w:t>Role</w:t>
            </w:r>
          </w:p>
        </w:tc>
      </w:tr>
      <w:tr w:rsidR="001B460E" w:rsidTr="00163374">
        <w:trPr>
          <w:cantSplit/>
        </w:trPr>
        <w:tc>
          <w:tcPr>
            <w:tcW w:w="3255" w:type="dxa"/>
            <w:tcBorders>
              <w:top w:val="single" w:sz="4" w:space="0" w:color="000000"/>
              <w:left w:val="single" w:sz="4" w:space="0" w:color="000000"/>
              <w:bottom w:val="single" w:sz="4" w:space="0" w:color="000000"/>
            </w:tcBorders>
            <w:shd w:val="clear" w:color="auto" w:fill="auto"/>
          </w:tcPr>
          <w:p w:rsidR="001B460E" w:rsidRDefault="001B460E" w:rsidP="00163374">
            <w:pPr>
              <w:pStyle w:val="Header"/>
            </w:pPr>
            <w:r>
              <w:t>17</w:t>
            </w:r>
            <w:r>
              <w:rPr>
                <w:vertAlign w:val="superscript"/>
              </w:rPr>
              <w:t>th</w:t>
            </w:r>
            <w:r>
              <w:t xml:space="preserve"> Aug 2017 to current date</w:t>
            </w:r>
          </w:p>
        </w:tc>
        <w:tc>
          <w:tcPr>
            <w:tcW w:w="3045" w:type="dxa"/>
            <w:tcBorders>
              <w:top w:val="single" w:sz="4" w:space="0" w:color="000000"/>
              <w:left w:val="single" w:sz="4" w:space="0" w:color="000000"/>
              <w:bottom w:val="single" w:sz="4" w:space="0" w:color="000000"/>
            </w:tcBorders>
            <w:shd w:val="clear" w:color="auto" w:fill="auto"/>
          </w:tcPr>
          <w:p w:rsidR="001B460E" w:rsidRDefault="001B460E" w:rsidP="00163374">
            <w:pPr>
              <w:spacing w:before="20" w:after="20"/>
            </w:pPr>
            <w:r>
              <w:rPr>
                <w:bCs/>
                <w:szCs w:val="18"/>
              </w:rPr>
              <w:t>TATA Consultancy Services Ltd.</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spacing w:before="20" w:after="20"/>
            </w:pPr>
            <w:r>
              <w:rPr>
                <w:bCs/>
                <w:szCs w:val="18"/>
              </w:rPr>
              <w:t>ASE</w:t>
            </w:r>
          </w:p>
        </w:tc>
      </w:tr>
    </w:tbl>
    <w:p w:rsidR="001B460E" w:rsidRPr="00752DE7" w:rsidRDefault="001B460E" w:rsidP="001B460E">
      <w:pPr>
        <w:tabs>
          <w:tab w:val="left" w:pos="2898"/>
          <w:tab w:val="left" w:pos="8838"/>
        </w:tabs>
        <w:spacing w:after="120"/>
        <w:rPr>
          <w:b/>
          <w:color w:val="000080"/>
          <w:sz w:val="20"/>
        </w:rPr>
      </w:pPr>
    </w:p>
    <w:p w:rsidR="001B460E" w:rsidRDefault="001B460E" w:rsidP="001B460E">
      <w:pPr>
        <w:pStyle w:val="ListParagraph"/>
        <w:suppressAutoHyphens w:val="0"/>
        <w:spacing w:line="360" w:lineRule="auto"/>
        <w:ind w:left="1080"/>
        <w:contextualSpacing/>
      </w:pPr>
    </w:p>
    <w:p w:rsidR="001B460E" w:rsidRDefault="001B460E" w:rsidP="001B460E">
      <w:pPr>
        <w:tabs>
          <w:tab w:val="left" w:pos="2898"/>
          <w:tab w:val="left" w:pos="8838"/>
        </w:tabs>
        <w:spacing w:after="120"/>
      </w:pPr>
      <w:r>
        <w:rPr>
          <w:b/>
          <w:color w:val="000080"/>
          <w:sz w:val="20"/>
        </w:rPr>
        <w:t>Technology</w:t>
      </w:r>
    </w:p>
    <w:p w:rsidR="001B460E" w:rsidRPr="00481FE6" w:rsidRDefault="001B460E" w:rsidP="001B460E">
      <w:pPr>
        <w:tabs>
          <w:tab w:val="left" w:pos="2898"/>
          <w:tab w:val="left" w:pos="8838"/>
        </w:tabs>
        <w:spacing w:after="120"/>
        <w:rPr>
          <w:szCs w:val="18"/>
        </w:rPr>
      </w:pPr>
      <w:r w:rsidRPr="00481FE6">
        <w:rPr>
          <w:bCs/>
          <w:szCs w:val="18"/>
        </w:rPr>
        <w:t>Below is the list of important software products, tools and methods that I have worked with.</w:t>
      </w:r>
    </w:p>
    <w:tbl>
      <w:tblPr>
        <w:tblW w:w="958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885"/>
      </w:tblGrid>
      <w:tr w:rsidR="001B460E" w:rsidRPr="00481FE6" w:rsidTr="00163374">
        <w:tc>
          <w:tcPr>
            <w:tcW w:w="2700" w:type="dxa"/>
            <w:shd w:val="clear" w:color="auto" w:fill="auto"/>
          </w:tcPr>
          <w:p w:rsidR="001B460E" w:rsidRPr="00481FE6" w:rsidRDefault="001B460E" w:rsidP="00163374">
            <w:pPr>
              <w:rPr>
                <w:szCs w:val="18"/>
              </w:rPr>
            </w:pPr>
            <w:r w:rsidRPr="00481FE6">
              <w:rPr>
                <w:b/>
                <w:bCs/>
                <w:szCs w:val="18"/>
                <w:lang w:val="en-US"/>
              </w:rPr>
              <w:t>Operating Systems</w:t>
            </w:r>
          </w:p>
        </w:tc>
        <w:tc>
          <w:tcPr>
            <w:tcW w:w="6885" w:type="dxa"/>
            <w:shd w:val="clear" w:color="auto" w:fill="auto"/>
          </w:tcPr>
          <w:p w:rsidR="001B460E" w:rsidRPr="00481FE6" w:rsidRDefault="001B460E" w:rsidP="00163374">
            <w:pPr>
              <w:rPr>
                <w:szCs w:val="18"/>
              </w:rPr>
            </w:pPr>
            <w:r w:rsidRPr="00481FE6">
              <w:rPr>
                <w:bCs/>
                <w:szCs w:val="18"/>
                <w:lang w:val="en-US"/>
              </w:rPr>
              <w:t>Windows</w:t>
            </w:r>
          </w:p>
        </w:tc>
      </w:tr>
      <w:tr w:rsidR="001B460E" w:rsidRPr="00481FE6" w:rsidTr="00163374">
        <w:tc>
          <w:tcPr>
            <w:tcW w:w="2700" w:type="dxa"/>
            <w:shd w:val="clear" w:color="auto" w:fill="auto"/>
          </w:tcPr>
          <w:p w:rsidR="001B460E" w:rsidRPr="00481FE6" w:rsidRDefault="001B460E" w:rsidP="00163374">
            <w:pPr>
              <w:rPr>
                <w:szCs w:val="18"/>
              </w:rPr>
            </w:pPr>
            <w:r w:rsidRPr="00481FE6">
              <w:rPr>
                <w:b/>
                <w:bCs/>
                <w:szCs w:val="18"/>
                <w:lang w:val="en-US"/>
              </w:rPr>
              <w:t>Tools</w:t>
            </w:r>
          </w:p>
        </w:tc>
        <w:tc>
          <w:tcPr>
            <w:tcW w:w="6885" w:type="dxa"/>
            <w:shd w:val="clear" w:color="auto" w:fill="auto"/>
          </w:tcPr>
          <w:p w:rsidR="001B460E" w:rsidRPr="00481FE6" w:rsidRDefault="001B460E" w:rsidP="00163374">
            <w:pPr>
              <w:rPr>
                <w:szCs w:val="18"/>
              </w:rPr>
            </w:pPr>
            <w:r w:rsidRPr="00481FE6">
              <w:rPr>
                <w:bCs/>
                <w:szCs w:val="18"/>
                <w:lang w:val="en-US"/>
              </w:rPr>
              <w:t>JIRA, Workbench, Data Loader</w:t>
            </w:r>
            <w:r>
              <w:rPr>
                <w:bCs/>
                <w:szCs w:val="18"/>
                <w:lang w:val="en-US"/>
              </w:rPr>
              <w:t>, Data Loader.io, AUTO RABIT, Micro Soft Word, Micro Soft Excel, Salesforce CLI, SOAP UI</w:t>
            </w:r>
          </w:p>
        </w:tc>
      </w:tr>
      <w:tr w:rsidR="001B460E" w:rsidRPr="00481FE6" w:rsidTr="00163374">
        <w:tc>
          <w:tcPr>
            <w:tcW w:w="2700" w:type="dxa"/>
            <w:shd w:val="clear" w:color="auto" w:fill="auto"/>
          </w:tcPr>
          <w:p w:rsidR="001B460E" w:rsidRPr="00481FE6" w:rsidRDefault="001B460E" w:rsidP="00163374">
            <w:pPr>
              <w:rPr>
                <w:szCs w:val="18"/>
              </w:rPr>
            </w:pPr>
            <w:r w:rsidRPr="00481FE6">
              <w:rPr>
                <w:b/>
                <w:bCs/>
                <w:szCs w:val="18"/>
                <w:lang w:val="en-US"/>
              </w:rPr>
              <w:t>Methods</w:t>
            </w:r>
          </w:p>
        </w:tc>
        <w:tc>
          <w:tcPr>
            <w:tcW w:w="6885" w:type="dxa"/>
            <w:shd w:val="clear" w:color="auto" w:fill="auto"/>
          </w:tcPr>
          <w:p w:rsidR="001B460E" w:rsidRPr="00481FE6" w:rsidRDefault="001B460E" w:rsidP="00163374">
            <w:pPr>
              <w:rPr>
                <w:szCs w:val="18"/>
              </w:rPr>
            </w:pPr>
            <w:r w:rsidRPr="00481FE6">
              <w:rPr>
                <w:bCs/>
                <w:szCs w:val="18"/>
                <w:lang w:val="en-US"/>
              </w:rPr>
              <w:t>Agile</w:t>
            </w:r>
            <w:r>
              <w:rPr>
                <w:bCs/>
                <w:szCs w:val="18"/>
                <w:lang w:val="en-US"/>
              </w:rPr>
              <w:t xml:space="preserve"> </w:t>
            </w:r>
            <w:r w:rsidRPr="00481FE6">
              <w:rPr>
                <w:bCs/>
                <w:szCs w:val="18"/>
                <w:lang w:val="en-US"/>
              </w:rPr>
              <w:t>(Scrum Methodology)</w:t>
            </w:r>
          </w:p>
        </w:tc>
      </w:tr>
      <w:tr w:rsidR="001B460E" w:rsidRPr="00481FE6" w:rsidTr="00163374">
        <w:tc>
          <w:tcPr>
            <w:tcW w:w="2700" w:type="dxa"/>
            <w:shd w:val="clear" w:color="auto" w:fill="auto"/>
          </w:tcPr>
          <w:p w:rsidR="001B460E" w:rsidRPr="00481FE6" w:rsidRDefault="001B460E" w:rsidP="00163374">
            <w:pPr>
              <w:pStyle w:val="Default"/>
              <w:tabs>
                <w:tab w:val="left" w:pos="2898"/>
                <w:tab w:val="left" w:pos="8838"/>
              </w:tabs>
              <w:spacing w:before="40" w:after="120"/>
              <w:rPr>
                <w:sz w:val="18"/>
                <w:szCs w:val="18"/>
              </w:rPr>
            </w:pPr>
            <w:r w:rsidRPr="00481FE6">
              <w:rPr>
                <w:rFonts w:ascii="Arial" w:eastAsia="Times New Roman" w:hAnsi="Arial" w:cs="Arial"/>
                <w:b/>
                <w:bCs/>
                <w:color w:val="auto"/>
                <w:sz w:val="18"/>
                <w:szCs w:val="18"/>
                <w:lang w:bidi="ar-SA"/>
              </w:rPr>
              <w:t>Programming Language/Framework</w:t>
            </w:r>
            <w:r w:rsidRPr="00481FE6">
              <w:rPr>
                <w:rFonts w:ascii="Arial" w:eastAsia="Times New Roman" w:hAnsi="Arial" w:cs="Arial"/>
                <w:bCs/>
                <w:color w:val="auto"/>
                <w:sz w:val="18"/>
                <w:szCs w:val="18"/>
                <w:lang w:bidi="ar-SA"/>
              </w:rPr>
              <w:t xml:space="preserve"> </w:t>
            </w:r>
          </w:p>
        </w:tc>
        <w:tc>
          <w:tcPr>
            <w:tcW w:w="6885" w:type="dxa"/>
            <w:shd w:val="clear" w:color="auto" w:fill="auto"/>
          </w:tcPr>
          <w:p w:rsidR="001B460E" w:rsidRPr="00481FE6" w:rsidRDefault="001B460E" w:rsidP="00163374">
            <w:pPr>
              <w:pStyle w:val="Default"/>
              <w:tabs>
                <w:tab w:val="left" w:pos="2898"/>
                <w:tab w:val="left" w:pos="8838"/>
              </w:tabs>
              <w:spacing w:before="40" w:after="120"/>
              <w:rPr>
                <w:sz w:val="18"/>
                <w:szCs w:val="18"/>
              </w:rPr>
            </w:pPr>
            <w:r w:rsidRPr="00481FE6">
              <w:rPr>
                <w:rFonts w:ascii="Arial" w:eastAsia="Times New Roman" w:hAnsi="Arial" w:cs="Arial"/>
                <w:bCs/>
                <w:color w:val="auto"/>
                <w:sz w:val="18"/>
                <w:szCs w:val="18"/>
                <w:lang w:bidi="ar-SA"/>
              </w:rPr>
              <w:t>Java, Apex.</w:t>
            </w:r>
          </w:p>
        </w:tc>
      </w:tr>
      <w:tr w:rsidR="001B460E" w:rsidRPr="00481FE6" w:rsidTr="00163374">
        <w:tc>
          <w:tcPr>
            <w:tcW w:w="2700" w:type="dxa"/>
            <w:shd w:val="clear" w:color="auto" w:fill="auto"/>
          </w:tcPr>
          <w:p w:rsidR="001B460E" w:rsidRPr="00481FE6" w:rsidRDefault="001B460E" w:rsidP="00163374">
            <w:pPr>
              <w:pStyle w:val="Default"/>
              <w:tabs>
                <w:tab w:val="left" w:pos="0"/>
              </w:tabs>
              <w:spacing w:before="40" w:after="40"/>
              <w:rPr>
                <w:sz w:val="18"/>
                <w:szCs w:val="18"/>
              </w:rPr>
            </w:pPr>
            <w:r w:rsidRPr="00481FE6">
              <w:rPr>
                <w:rFonts w:ascii="Arial" w:eastAsia="Times New Roman" w:hAnsi="Arial" w:cs="Arial"/>
                <w:b/>
                <w:bCs/>
                <w:color w:val="auto"/>
                <w:sz w:val="18"/>
                <w:szCs w:val="18"/>
                <w:lang w:bidi="ar-SA"/>
              </w:rPr>
              <w:t>Database</w:t>
            </w:r>
            <w:r w:rsidRPr="00481FE6">
              <w:rPr>
                <w:rFonts w:ascii="Arial" w:eastAsia="Times New Roman" w:hAnsi="Arial" w:cs="Arial"/>
                <w:bCs/>
                <w:color w:val="auto"/>
                <w:sz w:val="18"/>
                <w:szCs w:val="18"/>
                <w:lang w:bidi="ar-SA"/>
              </w:rPr>
              <w:t xml:space="preserve"> </w:t>
            </w:r>
          </w:p>
        </w:tc>
        <w:tc>
          <w:tcPr>
            <w:tcW w:w="6885" w:type="dxa"/>
            <w:shd w:val="clear" w:color="auto" w:fill="auto"/>
          </w:tcPr>
          <w:p w:rsidR="001B460E" w:rsidRPr="00481FE6" w:rsidRDefault="001B460E" w:rsidP="00163374">
            <w:pPr>
              <w:pStyle w:val="Default"/>
              <w:tabs>
                <w:tab w:val="left" w:pos="0"/>
              </w:tabs>
              <w:spacing w:before="40" w:after="40"/>
              <w:rPr>
                <w:sz w:val="18"/>
                <w:szCs w:val="18"/>
              </w:rPr>
            </w:pPr>
            <w:r w:rsidRPr="00481FE6">
              <w:rPr>
                <w:rFonts w:ascii="Arial" w:eastAsia="Times New Roman" w:hAnsi="Arial" w:cs="Arial"/>
                <w:bCs/>
                <w:color w:val="auto"/>
                <w:sz w:val="18"/>
                <w:szCs w:val="18"/>
                <w:lang w:bidi="ar-SA"/>
              </w:rPr>
              <w:t>SQL, Oracle</w:t>
            </w:r>
          </w:p>
        </w:tc>
      </w:tr>
      <w:tr w:rsidR="001B460E" w:rsidRPr="00481FE6" w:rsidTr="00163374">
        <w:tc>
          <w:tcPr>
            <w:tcW w:w="2700" w:type="dxa"/>
            <w:shd w:val="clear" w:color="auto" w:fill="auto"/>
          </w:tcPr>
          <w:p w:rsidR="001B460E" w:rsidRPr="00481FE6" w:rsidRDefault="001B460E" w:rsidP="00163374">
            <w:pPr>
              <w:pStyle w:val="Default"/>
              <w:tabs>
                <w:tab w:val="left" w:pos="0"/>
              </w:tabs>
              <w:spacing w:before="40" w:after="40"/>
              <w:rPr>
                <w:sz w:val="18"/>
                <w:szCs w:val="18"/>
              </w:rPr>
            </w:pPr>
            <w:r w:rsidRPr="00481FE6">
              <w:rPr>
                <w:rFonts w:ascii="Arial" w:eastAsia="Times New Roman" w:hAnsi="Arial" w:cs="Arial"/>
                <w:b/>
                <w:bCs/>
                <w:color w:val="auto"/>
                <w:sz w:val="18"/>
                <w:szCs w:val="18"/>
                <w:lang w:bidi="ar-SA"/>
              </w:rPr>
              <w:lastRenderedPageBreak/>
              <w:t>Markup language</w:t>
            </w:r>
          </w:p>
        </w:tc>
        <w:tc>
          <w:tcPr>
            <w:tcW w:w="6885" w:type="dxa"/>
            <w:shd w:val="clear" w:color="auto" w:fill="auto"/>
          </w:tcPr>
          <w:p w:rsidR="001B460E" w:rsidRPr="00481FE6" w:rsidRDefault="001B460E" w:rsidP="00163374">
            <w:pPr>
              <w:pStyle w:val="Default"/>
              <w:tabs>
                <w:tab w:val="left" w:pos="0"/>
              </w:tabs>
              <w:spacing w:before="40" w:after="40"/>
              <w:rPr>
                <w:sz w:val="18"/>
                <w:szCs w:val="18"/>
              </w:rPr>
            </w:pPr>
            <w:r w:rsidRPr="00481FE6">
              <w:rPr>
                <w:rFonts w:ascii="Arial" w:eastAsia="Times New Roman" w:hAnsi="Arial" w:cs="Arial"/>
                <w:bCs/>
                <w:color w:val="auto"/>
                <w:sz w:val="18"/>
                <w:szCs w:val="18"/>
                <w:lang w:bidi="ar-SA"/>
              </w:rPr>
              <w:t>HTML, CSS, XML, Visualforce</w:t>
            </w:r>
          </w:p>
        </w:tc>
      </w:tr>
      <w:tr w:rsidR="001B460E" w:rsidRPr="00481FE6" w:rsidTr="00163374">
        <w:tc>
          <w:tcPr>
            <w:tcW w:w="2700" w:type="dxa"/>
            <w:shd w:val="clear" w:color="auto" w:fill="auto"/>
          </w:tcPr>
          <w:p w:rsidR="001B460E" w:rsidRPr="00481FE6" w:rsidRDefault="001B460E" w:rsidP="00163374">
            <w:pPr>
              <w:pStyle w:val="Default"/>
              <w:tabs>
                <w:tab w:val="left" w:pos="0"/>
              </w:tabs>
              <w:spacing w:before="40" w:after="40"/>
              <w:rPr>
                <w:sz w:val="18"/>
                <w:szCs w:val="18"/>
              </w:rPr>
            </w:pPr>
            <w:r w:rsidRPr="00481FE6">
              <w:rPr>
                <w:rFonts w:ascii="Arial" w:eastAsia="Times New Roman" w:hAnsi="Arial" w:cs="Arial"/>
                <w:b/>
                <w:bCs/>
                <w:color w:val="auto"/>
                <w:sz w:val="18"/>
                <w:szCs w:val="18"/>
                <w:lang w:bidi="ar-SA"/>
              </w:rPr>
              <w:t>Management tools</w:t>
            </w:r>
            <w:r w:rsidRPr="00481FE6">
              <w:rPr>
                <w:rFonts w:ascii="Arial" w:eastAsia="Times New Roman" w:hAnsi="Arial" w:cs="Arial"/>
                <w:bCs/>
                <w:color w:val="auto"/>
                <w:sz w:val="18"/>
                <w:szCs w:val="18"/>
                <w:lang w:bidi="ar-SA"/>
              </w:rPr>
              <w:t xml:space="preserve"> </w:t>
            </w:r>
          </w:p>
        </w:tc>
        <w:tc>
          <w:tcPr>
            <w:tcW w:w="6885" w:type="dxa"/>
            <w:shd w:val="clear" w:color="auto" w:fill="auto"/>
          </w:tcPr>
          <w:p w:rsidR="001B460E" w:rsidRPr="00481FE6" w:rsidRDefault="001B460E" w:rsidP="00163374">
            <w:pPr>
              <w:pStyle w:val="Default"/>
              <w:tabs>
                <w:tab w:val="left" w:pos="0"/>
              </w:tabs>
              <w:spacing w:before="40" w:after="40"/>
              <w:rPr>
                <w:sz w:val="18"/>
                <w:szCs w:val="18"/>
              </w:rPr>
            </w:pPr>
            <w:r w:rsidRPr="00481FE6">
              <w:rPr>
                <w:rFonts w:ascii="Arial" w:eastAsia="Times New Roman" w:hAnsi="Arial" w:cs="Arial"/>
                <w:bCs/>
                <w:color w:val="auto"/>
                <w:sz w:val="18"/>
                <w:szCs w:val="18"/>
                <w:lang w:bidi="ar-SA"/>
              </w:rPr>
              <w:t>JIRA, ServiceNow, Confluence</w:t>
            </w:r>
          </w:p>
        </w:tc>
      </w:tr>
    </w:tbl>
    <w:p w:rsidR="001B460E" w:rsidRDefault="001B460E" w:rsidP="001B460E">
      <w:pPr>
        <w:tabs>
          <w:tab w:val="left" w:pos="2898"/>
          <w:tab w:val="left" w:pos="8838"/>
        </w:tabs>
        <w:spacing w:after="120"/>
        <w:rPr>
          <w:b/>
          <w:color w:val="000080"/>
          <w:sz w:val="20"/>
        </w:rPr>
      </w:pPr>
    </w:p>
    <w:p w:rsidR="001B460E" w:rsidRPr="00B61DE0" w:rsidRDefault="001B460E" w:rsidP="001B460E">
      <w:pPr>
        <w:tabs>
          <w:tab w:val="left" w:pos="2898"/>
          <w:tab w:val="left" w:pos="8838"/>
        </w:tabs>
        <w:spacing w:after="120"/>
      </w:pPr>
      <w:r>
        <w:rPr>
          <w:b/>
          <w:color w:val="000080"/>
          <w:sz w:val="20"/>
        </w:rPr>
        <w:t xml:space="preserve">Educational Qualification   </w:t>
      </w:r>
    </w:p>
    <w:p w:rsidR="001B460E" w:rsidRDefault="001B460E" w:rsidP="001B460E">
      <w:pPr>
        <w:tabs>
          <w:tab w:val="left" w:pos="2898"/>
          <w:tab w:val="left" w:pos="8838"/>
        </w:tabs>
        <w:spacing w:after="120"/>
        <w:ind w:hanging="180"/>
        <w:rPr>
          <w:b/>
          <w:color w:val="000080"/>
          <w:sz w:val="20"/>
        </w:rPr>
      </w:pPr>
      <w:r>
        <w:rPr>
          <w:b/>
          <w:color w:val="000080"/>
          <w:sz w:val="20"/>
        </w:rPr>
        <w:t xml:space="preserve">     </w:t>
      </w:r>
    </w:p>
    <w:tbl>
      <w:tblPr>
        <w:tblStyle w:val="TableGrid"/>
        <w:tblW w:w="9625" w:type="dxa"/>
        <w:tblLook w:val="04A0" w:firstRow="1" w:lastRow="0" w:firstColumn="1" w:lastColumn="0" w:noHBand="0" w:noVBand="1"/>
      </w:tblPr>
      <w:tblGrid>
        <w:gridCol w:w="2337"/>
        <w:gridCol w:w="2337"/>
        <w:gridCol w:w="2338"/>
        <w:gridCol w:w="2613"/>
      </w:tblGrid>
      <w:tr w:rsidR="001B460E" w:rsidTr="00163374">
        <w:tc>
          <w:tcPr>
            <w:tcW w:w="2337" w:type="dxa"/>
          </w:tcPr>
          <w:p w:rsidR="001B460E" w:rsidRDefault="001B460E" w:rsidP="00163374">
            <w:pPr>
              <w:tabs>
                <w:tab w:val="left" w:pos="2898"/>
                <w:tab w:val="left" w:pos="8838"/>
              </w:tabs>
              <w:spacing w:after="120"/>
              <w:rPr>
                <w:b/>
                <w:color w:val="000080"/>
                <w:sz w:val="20"/>
              </w:rPr>
            </w:pPr>
            <w:r>
              <w:rPr>
                <w:b/>
                <w:bCs/>
                <w:szCs w:val="18"/>
              </w:rPr>
              <w:t>Degree and Date</w:t>
            </w:r>
          </w:p>
        </w:tc>
        <w:tc>
          <w:tcPr>
            <w:tcW w:w="2337" w:type="dxa"/>
          </w:tcPr>
          <w:p w:rsidR="001B460E" w:rsidRDefault="001B460E" w:rsidP="00163374">
            <w:pPr>
              <w:tabs>
                <w:tab w:val="left" w:pos="2898"/>
                <w:tab w:val="left" w:pos="8838"/>
              </w:tabs>
              <w:spacing w:after="120"/>
              <w:rPr>
                <w:b/>
                <w:color w:val="000080"/>
                <w:sz w:val="20"/>
              </w:rPr>
            </w:pPr>
            <w:r>
              <w:rPr>
                <w:b/>
                <w:bCs/>
                <w:szCs w:val="18"/>
              </w:rPr>
              <w:t>University</w:t>
            </w:r>
          </w:p>
        </w:tc>
        <w:tc>
          <w:tcPr>
            <w:tcW w:w="2338" w:type="dxa"/>
          </w:tcPr>
          <w:p w:rsidR="001B460E" w:rsidRDefault="001B460E" w:rsidP="00163374">
            <w:pPr>
              <w:tabs>
                <w:tab w:val="left" w:pos="2898"/>
                <w:tab w:val="left" w:pos="8838"/>
              </w:tabs>
              <w:spacing w:after="120"/>
              <w:rPr>
                <w:b/>
                <w:color w:val="000080"/>
                <w:sz w:val="20"/>
              </w:rPr>
            </w:pPr>
            <w:r>
              <w:rPr>
                <w:b/>
                <w:bCs/>
                <w:szCs w:val="18"/>
              </w:rPr>
              <w:t>Major and Specialization</w:t>
            </w:r>
          </w:p>
        </w:tc>
        <w:tc>
          <w:tcPr>
            <w:tcW w:w="2613" w:type="dxa"/>
          </w:tcPr>
          <w:p w:rsidR="001B460E" w:rsidRDefault="001B460E" w:rsidP="00163374">
            <w:pPr>
              <w:tabs>
                <w:tab w:val="left" w:pos="2898"/>
                <w:tab w:val="left" w:pos="8838"/>
              </w:tabs>
              <w:spacing w:after="120"/>
              <w:rPr>
                <w:b/>
                <w:color w:val="000080"/>
                <w:sz w:val="20"/>
              </w:rPr>
            </w:pPr>
            <w:r w:rsidRPr="0003236B">
              <w:rPr>
                <w:b/>
                <w:bCs/>
                <w:szCs w:val="18"/>
              </w:rPr>
              <w:t>Percentage</w:t>
            </w:r>
          </w:p>
        </w:tc>
      </w:tr>
      <w:tr w:rsidR="001B460E" w:rsidTr="00163374">
        <w:tc>
          <w:tcPr>
            <w:tcW w:w="2337" w:type="dxa"/>
          </w:tcPr>
          <w:p w:rsidR="001B460E" w:rsidRDefault="001B460E" w:rsidP="00163374">
            <w:pPr>
              <w:tabs>
                <w:tab w:val="left" w:pos="2898"/>
                <w:tab w:val="left" w:pos="8838"/>
              </w:tabs>
              <w:spacing w:after="120"/>
              <w:rPr>
                <w:b/>
                <w:color w:val="000080"/>
                <w:sz w:val="20"/>
              </w:rPr>
            </w:pPr>
            <w:r>
              <w:rPr>
                <w:szCs w:val="18"/>
                <w:lang w:val="en-US"/>
              </w:rPr>
              <w:t>Bachelor of Engineering, June 2017(B. Tech)</w:t>
            </w:r>
          </w:p>
        </w:tc>
        <w:tc>
          <w:tcPr>
            <w:tcW w:w="2337" w:type="dxa"/>
          </w:tcPr>
          <w:p w:rsidR="001B460E" w:rsidRPr="00B61DE0" w:rsidRDefault="001B460E" w:rsidP="00163374">
            <w:pPr>
              <w:tabs>
                <w:tab w:val="left" w:pos="2898"/>
                <w:tab w:val="left" w:pos="8838"/>
              </w:tabs>
              <w:spacing w:after="120"/>
              <w:rPr>
                <w:szCs w:val="18"/>
                <w:lang w:val="en-US"/>
              </w:rPr>
            </w:pPr>
            <w:r w:rsidRPr="00B61DE0">
              <w:rPr>
                <w:szCs w:val="18"/>
                <w:lang w:val="en-US"/>
              </w:rPr>
              <w:t>Gokaraju Rangaraju Institute of Engineering</w:t>
            </w:r>
          </w:p>
        </w:tc>
        <w:tc>
          <w:tcPr>
            <w:tcW w:w="2338" w:type="dxa"/>
          </w:tcPr>
          <w:p w:rsidR="001B460E" w:rsidRPr="00B61DE0" w:rsidRDefault="001B460E" w:rsidP="00163374">
            <w:pPr>
              <w:tabs>
                <w:tab w:val="left" w:pos="2898"/>
                <w:tab w:val="left" w:pos="8838"/>
              </w:tabs>
              <w:spacing w:after="120"/>
              <w:rPr>
                <w:szCs w:val="18"/>
                <w:lang w:val="en-US"/>
              </w:rPr>
            </w:pPr>
            <w:r w:rsidRPr="00B61DE0">
              <w:rPr>
                <w:szCs w:val="18"/>
                <w:lang w:val="en-US"/>
              </w:rPr>
              <w:t>Computer Science</w:t>
            </w:r>
          </w:p>
        </w:tc>
        <w:tc>
          <w:tcPr>
            <w:tcW w:w="2613" w:type="dxa"/>
          </w:tcPr>
          <w:p w:rsidR="001B460E" w:rsidRPr="00B61DE0" w:rsidRDefault="001B460E" w:rsidP="00163374">
            <w:pPr>
              <w:tabs>
                <w:tab w:val="left" w:pos="2898"/>
                <w:tab w:val="left" w:pos="8838"/>
              </w:tabs>
              <w:spacing w:after="120"/>
              <w:rPr>
                <w:szCs w:val="18"/>
                <w:lang w:val="en-US"/>
              </w:rPr>
            </w:pPr>
            <w:r w:rsidRPr="00B61DE0">
              <w:rPr>
                <w:szCs w:val="18"/>
                <w:lang w:val="en-US"/>
              </w:rPr>
              <w:t>84%</w:t>
            </w:r>
          </w:p>
        </w:tc>
      </w:tr>
      <w:tr w:rsidR="001B460E" w:rsidTr="00163374">
        <w:tc>
          <w:tcPr>
            <w:tcW w:w="2337" w:type="dxa"/>
          </w:tcPr>
          <w:p w:rsidR="001B460E" w:rsidRPr="00B61DE0" w:rsidRDefault="001B460E" w:rsidP="00163374">
            <w:pPr>
              <w:tabs>
                <w:tab w:val="left" w:pos="2898"/>
                <w:tab w:val="left" w:pos="8838"/>
              </w:tabs>
              <w:spacing w:after="120"/>
              <w:rPr>
                <w:szCs w:val="18"/>
                <w:lang w:val="en-US"/>
              </w:rPr>
            </w:pPr>
            <w:r w:rsidRPr="00B61DE0">
              <w:rPr>
                <w:szCs w:val="18"/>
                <w:lang w:val="en-US"/>
              </w:rPr>
              <w:t>Intermediate (2011-2012)</w:t>
            </w:r>
          </w:p>
        </w:tc>
        <w:tc>
          <w:tcPr>
            <w:tcW w:w="2337" w:type="dxa"/>
          </w:tcPr>
          <w:p w:rsidR="001B460E" w:rsidRPr="00B61DE0" w:rsidRDefault="001B460E" w:rsidP="00163374">
            <w:pPr>
              <w:tabs>
                <w:tab w:val="left" w:pos="2898"/>
                <w:tab w:val="left" w:pos="8838"/>
              </w:tabs>
              <w:spacing w:after="120"/>
              <w:rPr>
                <w:szCs w:val="18"/>
                <w:lang w:val="en-US"/>
              </w:rPr>
            </w:pPr>
            <w:r w:rsidRPr="00B61DE0">
              <w:rPr>
                <w:szCs w:val="18"/>
                <w:lang w:val="en-US"/>
              </w:rPr>
              <w:t>Sri Chaitanya Junior College</w:t>
            </w:r>
          </w:p>
        </w:tc>
        <w:tc>
          <w:tcPr>
            <w:tcW w:w="2338" w:type="dxa"/>
          </w:tcPr>
          <w:p w:rsidR="001B460E" w:rsidRPr="00B61DE0" w:rsidRDefault="001B460E" w:rsidP="00163374">
            <w:pPr>
              <w:tabs>
                <w:tab w:val="left" w:pos="2898"/>
                <w:tab w:val="left" w:pos="8838"/>
              </w:tabs>
              <w:spacing w:after="120"/>
              <w:rPr>
                <w:szCs w:val="18"/>
                <w:lang w:val="en-US"/>
              </w:rPr>
            </w:pPr>
            <w:r w:rsidRPr="00B61DE0">
              <w:rPr>
                <w:szCs w:val="18"/>
                <w:lang w:val="en-US"/>
              </w:rPr>
              <w:t>MPC</w:t>
            </w:r>
          </w:p>
        </w:tc>
        <w:tc>
          <w:tcPr>
            <w:tcW w:w="2613" w:type="dxa"/>
          </w:tcPr>
          <w:p w:rsidR="001B460E" w:rsidRPr="00B61DE0" w:rsidRDefault="001B460E" w:rsidP="00163374">
            <w:pPr>
              <w:tabs>
                <w:tab w:val="left" w:pos="2898"/>
                <w:tab w:val="left" w:pos="8838"/>
              </w:tabs>
              <w:spacing w:after="120"/>
              <w:rPr>
                <w:szCs w:val="18"/>
                <w:lang w:val="en-US"/>
              </w:rPr>
            </w:pPr>
            <w:r w:rsidRPr="00B61DE0">
              <w:rPr>
                <w:szCs w:val="18"/>
                <w:lang w:val="en-US"/>
              </w:rPr>
              <w:t>95%</w:t>
            </w:r>
          </w:p>
        </w:tc>
      </w:tr>
      <w:tr w:rsidR="001B460E" w:rsidTr="00163374">
        <w:tc>
          <w:tcPr>
            <w:tcW w:w="2337" w:type="dxa"/>
          </w:tcPr>
          <w:p w:rsidR="001B460E" w:rsidRPr="00B61DE0" w:rsidRDefault="001B460E" w:rsidP="00163374">
            <w:pPr>
              <w:tabs>
                <w:tab w:val="left" w:pos="2898"/>
                <w:tab w:val="left" w:pos="8838"/>
              </w:tabs>
              <w:spacing w:after="120"/>
              <w:rPr>
                <w:szCs w:val="18"/>
                <w:lang w:val="en-US"/>
              </w:rPr>
            </w:pPr>
            <w:r w:rsidRPr="00B61DE0">
              <w:rPr>
                <w:szCs w:val="18"/>
                <w:lang w:val="en-US"/>
              </w:rPr>
              <w:t>SSC</w:t>
            </w:r>
            <w:r>
              <w:rPr>
                <w:szCs w:val="18"/>
                <w:lang w:val="en-US"/>
              </w:rPr>
              <w:t xml:space="preserve"> </w:t>
            </w:r>
            <w:r w:rsidRPr="00B61DE0">
              <w:rPr>
                <w:szCs w:val="18"/>
                <w:lang w:val="en-US"/>
              </w:rPr>
              <w:t>(2010)</w:t>
            </w:r>
          </w:p>
        </w:tc>
        <w:tc>
          <w:tcPr>
            <w:tcW w:w="2337" w:type="dxa"/>
          </w:tcPr>
          <w:p w:rsidR="001B460E" w:rsidRPr="00B61DE0" w:rsidRDefault="001B460E" w:rsidP="00163374">
            <w:pPr>
              <w:tabs>
                <w:tab w:val="left" w:pos="2898"/>
                <w:tab w:val="left" w:pos="8838"/>
              </w:tabs>
              <w:spacing w:after="120"/>
              <w:rPr>
                <w:szCs w:val="18"/>
                <w:lang w:val="en-US"/>
              </w:rPr>
            </w:pPr>
            <w:r w:rsidRPr="00B61DE0">
              <w:rPr>
                <w:szCs w:val="18"/>
                <w:lang w:val="en-US"/>
              </w:rPr>
              <w:t>Nirmala Hrudaya High School</w:t>
            </w:r>
          </w:p>
        </w:tc>
        <w:tc>
          <w:tcPr>
            <w:tcW w:w="2338" w:type="dxa"/>
          </w:tcPr>
          <w:p w:rsidR="001B460E" w:rsidRPr="00B61DE0" w:rsidRDefault="001B460E" w:rsidP="00163374">
            <w:pPr>
              <w:tabs>
                <w:tab w:val="left" w:pos="2898"/>
                <w:tab w:val="left" w:pos="8838"/>
              </w:tabs>
              <w:spacing w:after="120"/>
              <w:rPr>
                <w:szCs w:val="18"/>
                <w:lang w:val="en-US"/>
              </w:rPr>
            </w:pPr>
            <w:r w:rsidRPr="00B61DE0">
              <w:rPr>
                <w:szCs w:val="18"/>
                <w:lang w:val="en-US"/>
              </w:rPr>
              <w:t>SSC</w:t>
            </w:r>
          </w:p>
        </w:tc>
        <w:tc>
          <w:tcPr>
            <w:tcW w:w="2613" w:type="dxa"/>
          </w:tcPr>
          <w:p w:rsidR="001B460E" w:rsidRPr="00B61DE0" w:rsidRDefault="001B460E" w:rsidP="00163374">
            <w:pPr>
              <w:tabs>
                <w:tab w:val="left" w:pos="2898"/>
                <w:tab w:val="left" w:pos="8838"/>
              </w:tabs>
              <w:spacing w:after="120"/>
              <w:rPr>
                <w:szCs w:val="18"/>
                <w:lang w:val="en-US"/>
              </w:rPr>
            </w:pPr>
            <w:r w:rsidRPr="00B61DE0">
              <w:rPr>
                <w:szCs w:val="18"/>
                <w:lang w:val="en-US"/>
              </w:rPr>
              <w:t>92.3%</w:t>
            </w:r>
          </w:p>
        </w:tc>
      </w:tr>
    </w:tbl>
    <w:p w:rsidR="001B460E" w:rsidRDefault="001B460E" w:rsidP="001B460E">
      <w:pPr>
        <w:tabs>
          <w:tab w:val="left" w:pos="2898"/>
          <w:tab w:val="left" w:pos="8838"/>
        </w:tabs>
        <w:spacing w:after="120"/>
        <w:ind w:hanging="180"/>
        <w:rPr>
          <w:b/>
          <w:color w:val="000080"/>
          <w:sz w:val="20"/>
        </w:rPr>
      </w:pPr>
    </w:p>
    <w:p w:rsidR="001B460E" w:rsidRPr="00C85409" w:rsidRDefault="001B460E" w:rsidP="001B460E">
      <w:pPr>
        <w:tabs>
          <w:tab w:val="left" w:pos="2898"/>
          <w:tab w:val="left" w:pos="8838"/>
        </w:tabs>
        <w:spacing w:after="120"/>
        <w:ind w:hanging="180"/>
        <w:rPr>
          <w:b/>
          <w:color w:val="000080"/>
          <w:sz w:val="20"/>
        </w:rPr>
      </w:pPr>
      <w:r>
        <w:rPr>
          <w:b/>
          <w:color w:val="000080"/>
          <w:sz w:val="20"/>
        </w:rPr>
        <w:t xml:space="preserve">   </w:t>
      </w:r>
      <w:r w:rsidRPr="00C85409">
        <w:rPr>
          <w:b/>
          <w:color w:val="000080"/>
          <w:sz w:val="20"/>
        </w:rPr>
        <w:t>COMPANY — TCS, PROJECT — ALIGNTECH</w:t>
      </w:r>
    </w:p>
    <w:p w:rsidR="001B460E" w:rsidRPr="00F26189" w:rsidRDefault="001B460E" w:rsidP="001B460E">
      <w:pPr>
        <w:tabs>
          <w:tab w:val="left" w:pos="2898"/>
          <w:tab w:val="left" w:pos="8838"/>
        </w:tabs>
        <w:spacing w:after="120"/>
        <w:ind w:hanging="180"/>
        <w:rPr>
          <w:bCs/>
          <w:sz w:val="20"/>
        </w:rPr>
      </w:pPr>
    </w:p>
    <w:p w:rsidR="001B460E" w:rsidRDefault="001B460E" w:rsidP="001B460E">
      <w:pPr>
        <w:tabs>
          <w:tab w:val="left" w:pos="2898"/>
          <w:tab w:val="left" w:pos="8838"/>
        </w:tabs>
        <w:spacing w:after="120"/>
        <w:ind w:left="-180"/>
        <w:rPr>
          <w:bCs/>
          <w:sz w:val="20"/>
        </w:rPr>
      </w:pPr>
      <w:r>
        <w:rPr>
          <w:b/>
          <w:sz w:val="20"/>
        </w:rPr>
        <w:t xml:space="preserve">   </w:t>
      </w:r>
      <w:r w:rsidRPr="00F26189">
        <w:rPr>
          <w:b/>
          <w:sz w:val="20"/>
        </w:rPr>
        <w:t>Description</w:t>
      </w:r>
      <w:r w:rsidRPr="00F26189">
        <w:rPr>
          <w:bCs/>
          <w:sz w:val="20"/>
        </w:rPr>
        <w:t xml:space="preserve">:  Align Technology is a global medical device company with industry-leading  </w:t>
      </w:r>
    </w:p>
    <w:p w:rsidR="001B460E" w:rsidRDefault="001B460E" w:rsidP="001B460E">
      <w:pPr>
        <w:tabs>
          <w:tab w:val="left" w:pos="2898"/>
          <w:tab w:val="left" w:pos="8838"/>
        </w:tabs>
        <w:spacing w:after="120"/>
        <w:ind w:left="-180"/>
        <w:rPr>
          <w:bCs/>
          <w:sz w:val="20"/>
        </w:rPr>
      </w:pPr>
      <w:r>
        <w:rPr>
          <w:b/>
          <w:sz w:val="20"/>
        </w:rPr>
        <w:t xml:space="preserve">   </w:t>
      </w:r>
      <w:r w:rsidRPr="00F26189">
        <w:rPr>
          <w:bCs/>
          <w:sz w:val="20"/>
        </w:rPr>
        <w:t xml:space="preserve">innovative products such as Invisalign clear aligners, iTero Intraoral scanners, and Ortho CAD </w:t>
      </w:r>
    </w:p>
    <w:p w:rsidR="001B460E" w:rsidRDefault="001B460E" w:rsidP="001B460E">
      <w:pPr>
        <w:tabs>
          <w:tab w:val="left" w:pos="2898"/>
          <w:tab w:val="left" w:pos="8838"/>
        </w:tabs>
        <w:spacing w:after="120"/>
        <w:ind w:left="-180"/>
        <w:rPr>
          <w:bCs/>
          <w:sz w:val="20"/>
        </w:rPr>
      </w:pPr>
      <w:r>
        <w:rPr>
          <w:bCs/>
          <w:sz w:val="20"/>
        </w:rPr>
        <w:t xml:space="preserve">   </w:t>
      </w:r>
      <w:r w:rsidRPr="00F26189">
        <w:rPr>
          <w:bCs/>
          <w:sz w:val="20"/>
        </w:rPr>
        <w:t>digital services that help dental professionals achieve the clinical results they expect and deliver</w:t>
      </w:r>
    </w:p>
    <w:p w:rsidR="001B460E" w:rsidRDefault="001B460E" w:rsidP="001B460E">
      <w:pPr>
        <w:tabs>
          <w:tab w:val="left" w:pos="2898"/>
          <w:tab w:val="left" w:pos="8838"/>
        </w:tabs>
        <w:spacing w:after="120"/>
        <w:ind w:left="-180"/>
        <w:rPr>
          <w:bCs/>
          <w:sz w:val="20"/>
        </w:rPr>
      </w:pPr>
      <w:r>
        <w:rPr>
          <w:bCs/>
          <w:sz w:val="20"/>
        </w:rPr>
        <w:t xml:space="preserve">  </w:t>
      </w:r>
      <w:r w:rsidRPr="00F26189">
        <w:rPr>
          <w:bCs/>
          <w:sz w:val="20"/>
        </w:rPr>
        <w:t xml:space="preserve"> effective, cutting-edge dental options to their patients.</w:t>
      </w:r>
    </w:p>
    <w:p w:rsidR="001B460E" w:rsidRDefault="001B460E" w:rsidP="001B460E">
      <w:pPr>
        <w:tabs>
          <w:tab w:val="left" w:pos="2898"/>
          <w:tab w:val="left" w:pos="8838"/>
        </w:tabs>
        <w:spacing w:after="120"/>
        <w:ind w:left="-180"/>
        <w:rPr>
          <w:bCs/>
          <w:sz w:val="20"/>
        </w:rPr>
      </w:pPr>
      <w:r>
        <w:rPr>
          <w:bCs/>
          <w:sz w:val="20"/>
        </w:rPr>
        <w:t xml:space="preserve">   </w:t>
      </w:r>
      <w:r w:rsidRPr="00F26189">
        <w:rPr>
          <w:bCs/>
          <w:sz w:val="20"/>
        </w:rPr>
        <w:t xml:space="preserve">It manufactures, Markets and Sells products to Doctor either directly or through Distributor. Price of </w:t>
      </w:r>
    </w:p>
    <w:p w:rsidR="001B460E" w:rsidRPr="00F26189" w:rsidRDefault="001B460E" w:rsidP="001B460E">
      <w:pPr>
        <w:tabs>
          <w:tab w:val="left" w:pos="2898"/>
          <w:tab w:val="left" w:pos="8838"/>
        </w:tabs>
        <w:spacing w:after="120"/>
        <w:ind w:left="-180"/>
        <w:rPr>
          <w:bCs/>
          <w:sz w:val="20"/>
        </w:rPr>
      </w:pPr>
      <w:r>
        <w:rPr>
          <w:bCs/>
          <w:sz w:val="20"/>
        </w:rPr>
        <w:t xml:space="preserve">   </w:t>
      </w:r>
      <w:r w:rsidRPr="00F26189">
        <w:rPr>
          <w:bCs/>
          <w:sz w:val="20"/>
        </w:rPr>
        <w:t>the products</w:t>
      </w:r>
      <w:r>
        <w:rPr>
          <w:bCs/>
          <w:sz w:val="20"/>
        </w:rPr>
        <w:t xml:space="preserve"> </w:t>
      </w:r>
      <w:r w:rsidRPr="00F26189">
        <w:rPr>
          <w:bCs/>
          <w:sz w:val="20"/>
        </w:rPr>
        <w:t>vary on the parameters like Sales Channel and Country Region.</w:t>
      </w:r>
    </w:p>
    <w:p w:rsidR="001B460E" w:rsidRPr="00F26189" w:rsidRDefault="001B460E" w:rsidP="001B460E">
      <w:pPr>
        <w:tabs>
          <w:tab w:val="left" w:pos="2898"/>
          <w:tab w:val="left" w:pos="8838"/>
        </w:tabs>
        <w:spacing w:after="120"/>
        <w:ind w:hanging="180"/>
        <w:rPr>
          <w:bCs/>
          <w:sz w:val="20"/>
        </w:rPr>
      </w:pPr>
      <w:r>
        <w:rPr>
          <w:bCs/>
          <w:sz w:val="20"/>
        </w:rPr>
        <w:t xml:space="preserve">   </w:t>
      </w:r>
      <w:r w:rsidRPr="00F26189">
        <w:rPr>
          <w:bCs/>
          <w:sz w:val="20"/>
        </w:rPr>
        <w:t xml:space="preserve">Apttus plays a major role for Align One implementation in terms of </w:t>
      </w:r>
      <w:r>
        <w:rPr>
          <w:bCs/>
          <w:sz w:val="20"/>
        </w:rPr>
        <w:t>P</w:t>
      </w:r>
      <w:r w:rsidRPr="00F26189">
        <w:rPr>
          <w:bCs/>
          <w:sz w:val="20"/>
        </w:rPr>
        <w:t>ricing</w:t>
      </w:r>
      <w:r>
        <w:rPr>
          <w:bCs/>
          <w:sz w:val="20"/>
        </w:rPr>
        <w:t xml:space="preserve"> </w:t>
      </w:r>
      <w:r w:rsidRPr="00F26189">
        <w:rPr>
          <w:bCs/>
          <w:sz w:val="20"/>
        </w:rPr>
        <w:t>(Managing Price Lists, Price List</w:t>
      </w:r>
      <w:r>
        <w:rPr>
          <w:bCs/>
          <w:sz w:val="20"/>
        </w:rPr>
        <w:t xml:space="preserve"> </w:t>
      </w:r>
      <w:r w:rsidRPr="00F26189">
        <w:rPr>
          <w:bCs/>
          <w:sz w:val="20"/>
        </w:rPr>
        <w:t xml:space="preserve">Items, Price Matrix, Price Matrix Entries, Incentive Management) </w:t>
      </w:r>
    </w:p>
    <w:p w:rsidR="001B460E" w:rsidRPr="00F26189" w:rsidRDefault="001B460E" w:rsidP="001B460E">
      <w:pPr>
        <w:tabs>
          <w:tab w:val="left" w:pos="2898"/>
          <w:tab w:val="left" w:pos="8838"/>
        </w:tabs>
        <w:spacing w:after="120"/>
        <w:rPr>
          <w:bCs/>
          <w:sz w:val="20"/>
        </w:rPr>
      </w:pPr>
      <w:r w:rsidRPr="00F26189">
        <w:rPr>
          <w:bCs/>
          <w:sz w:val="20"/>
        </w:rPr>
        <w:t xml:space="preserve">Responsibilities:  To understand </w:t>
      </w:r>
      <w:r>
        <w:rPr>
          <w:bCs/>
          <w:sz w:val="20"/>
        </w:rPr>
        <w:t>B</w:t>
      </w:r>
      <w:r w:rsidRPr="00F26189">
        <w:rPr>
          <w:bCs/>
          <w:sz w:val="20"/>
        </w:rPr>
        <w:t>usiness requirements and develop implement efficient application. Coordinate with Salesforce/Apttus development teams to identify priorities and update scope and delivery schedule.</w:t>
      </w:r>
    </w:p>
    <w:p w:rsidR="001B460E" w:rsidRDefault="001B460E" w:rsidP="001B460E">
      <w:pPr>
        <w:tabs>
          <w:tab w:val="left" w:pos="2898"/>
          <w:tab w:val="left" w:pos="8838"/>
        </w:tabs>
        <w:spacing w:after="120"/>
        <w:ind w:hanging="180"/>
        <w:rPr>
          <w:b/>
          <w:color w:val="000080"/>
          <w:sz w:val="20"/>
        </w:rPr>
      </w:pPr>
    </w:p>
    <w:p w:rsidR="001B460E" w:rsidRPr="00C85409" w:rsidRDefault="001B460E" w:rsidP="001B460E">
      <w:pPr>
        <w:tabs>
          <w:tab w:val="left" w:pos="2898"/>
          <w:tab w:val="left" w:pos="8838"/>
        </w:tabs>
        <w:spacing w:after="120"/>
        <w:ind w:hanging="180"/>
        <w:rPr>
          <w:b/>
          <w:color w:val="000080"/>
          <w:sz w:val="20"/>
        </w:rPr>
      </w:pPr>
      <w:r>
        <w:rPr>
          <w:b/>
          <w:color w:val="000080"/>
          <w:sz w:val="20"/>
        </w:rPr>
        <w:t xml:space="preserve">   Project Deliverables:</w:t>
      </w:r>
    </w:p>
    <w:p w:rsidR="001B460E" w:rsidRDefault="001B460E" w:rsidP="001B460E">
      <w:r>
        <w:t>The details of the various assignments that I have handled are listed here.</w:t>
      </w:r>
    </w:p>
    <w:p w:rsidR="001B460E" w:rsidRDefault="001B460E" w:rsidP="001B460E"/>
    <w:tbl>
      <w:tblPr>
        <w:tblW w:w="0" w:type="auto"/>
        <w:tblInd w:w="93" w:type="dxa"/>
        <w:tblLayout w:type="fixed"/>
        <w:tblLook w:val="0000" w:firstRow="0" w:lastRow="0" w:firstColumn="0" w:lastColumn="0" w:noHBand="0" w:noVBand="0"/>
      </w:tblPr>
      <w:tblGrid>
        <w:gridCol w:w="3240"/>
        <w:gridCol w:w="6330"/>
      </w:tblGrid>
      <w:tr w:rsidR="001B460E" w:rsidTr="00163374">
        <w:tc>
          <w:tcPr>
            <w:tcW w:w="3240" w:type="dxa"/>
            <w:tcBorders>
              <w:top w:val="single" w:sz="4" w:space="0" w:color="000000"/>
              <w:left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Project#1</w:t>
            </w:r>
          </w:p>
        </w:tc>
        <w:tc>
          <w:tcPr>
            <w:tcW w:w="6330" w:type="dxa"/>
            <w:tcBorders>
              <w:top w:val="single" w:sz="4" w:space="0" w:color="000000"/>
              <w:left w:val="single" w:sz="4" w:space="0" w:color="000000"/>
              <w:right w:val="single" w:sz="4" w:space="0" w:color="000000"/>
            </w:tcBorders>
            <w:shd w:val="clear" w:color="auto" w:fill="auto"/>
          </w:tcPr>
          <w:p w:rsidR="001B460E" w:rsidRDefault="001B460E" w:rsidP="00163374">
            <w:r>
              <w:rPr>
                <w:b/>
                <w:bCs/>
                <w:szCs w:val="18"/>
              </w:rPr>
              <w:t>iTero Lead to Order Automation</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Customer</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
                <w:bCs/>
                <w:szCs w:val="18"/>
              </w:rPr>
              <w:t>Align Tech</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Period</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April 2018 – June 2018</w:t>
            </w:r>
          </w:p>
        </w:tc>
      </w:tr>
      <w:tr w:rsidR="001B460E" w:rsidTr="00163374">
        <w:trPr>
          <w:trHeight w:val="2150"/>
        </w:trPr>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lastRenderedPageBreak/>
              <w:t>Description</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rPr>
                <w:szCs w:val="18"/>
              </w:rPr>
            </w:pPr>
            <w:r>
              <w:rPr>
                <w:szCs w:val="18"/>
              </w:rPr>
              <w:t xml:space="preserve">This project is an </w:t>
            </w:r>
            <w:r w:rsidRPr="003A0B45">
              <w:rPr>
                <w:szCs w:val="18"/>
              </w:rPr>
              <w:t>implement</w:t>
            </w:r>
            <w:r>
              <w:rPr>
                <w:szCs w:val="18"/>
              </w:rPr>
              <w:t>at</w:t>
            </w:r>
            <w:r w:rsidRPr="003A0B45">
              <w:rPr>
                <w:szCs w:val="18"/>
              </w:rPr>
              <w:t>i</w:t>
            </w:r>
            <w:r>
              <w:rPr>
                <w:szCs w:val="18"/>
              </w:rPr>
              <w:t>on of</w:t>
            </w:r>
            <w:r w:rsidRPr="003A0B45">
              <w:rPr>
                <w:szCs w:val="18"/>
              </w:rPr>
              <w:t xml:space="preserve"> iTero Lead </w:t>
            </w:r>
            <w:r>
              <w:rPr>
                <w:szCs w:val="18"/>
              </w:rPr>
              <w:t>t</w:t>
            </w:r>
            <w:r w:rsidRPr="003A0B45">
              <w:rPr>
                <w:szCs w:val="18"/>
              </w:rPr>
              <w:t xml:space="preserve">o Order Automation </w:t>
            </w:r>
          </w:p>
          <w:p w:rsidR="001B460E" w:rsidRDefault="001B460E" w:rsidP="00163374">
            <w:r w:rsidRPr="003A0B45">
              <w:rPr>
                <w:szCs w:val="18"/>
              </w:rPr>
              <w:t xml:space="preserve">Phase 1 in </w:t>
            </w:r>
            <w:r>
              <w:rPr>
                <w:szCs w:val="18"/>
              </w:rPr>
              <w:t>Salesforce</w:t>
            </w:r>
            <w:r w:rsidRPr="003A0B45">
              <w:rPr>
                <w:szCs w:val="18"/>
              </w:rPr>
              <w:t xml:space="preserve"> and Apttus</w:t>
            </w:r>
            <w:r>
              <w:rPr>
                <w:szCs w:val="18"/>
              </w:rPr>
              <w:t xml:space="preserve">. The automation is done on Apttus Quote level where </w:t>
            </w:r>
            <w:r w:rsidRPr="00FF68C4">
              <w:rPr>
                <w:szCs w:val="18"/>
              </w:rPr>
              <w:t>iTero Sales Order record will be created automatically from Opportunity</w:t>
            </w:r>
            <w:r>
              <w:rPr>
                <w:szCs w:val="18"/>
              </w:rPr>
              <w:t xml:space="preserve">. </w:t>
            </w:r>
            <w:r w:rsidRPr="00FF68C4">
              <w:rPr>
                <w:szCs w:val="18"/>
              </w:rPr>
              <w:t>Accept button in Quote will be enabled, once the Quote status is changed to Accepted</w:t>
            </w:r>
            <w:r>
              <w:rPr>
                <w:szCs w:val="18"/>
              </w:rPr>
              <w:t xml:space="preserve">. </w:t>
            </w:r>
            <w:r w:rsidRPr="00FF68C4">
              <w:rPr>
                <w:szCs w:val="18"/>
              </w:rPr>
              <w:t>Once Order Entry Team clicks on Accept button, Order will be created automatically</w:t>
            </w:r>
            <w:r>
              <w:rPr>
                <w:szCs w:val="18"/>
              </w:rPr>
              <w:t xml:space="preserve">. </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Role</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Salesforce Developer</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Tools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JIRA, Workbench, Data Loader, Confluence</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Responsibilities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sidRPr="009E1E61">
              <w:rPr>
                <w:rFonts w:ascii="Arial" w:eastAsia="Times New Roman" w:hAnsi="Arial" w:cs="Arial"/>
                <w:color w:val="auto"/>
                <w:kern w:val="0"/>
                <w:sz w:val="18"/>
                <w:szCs w:val="20"/>
                <w:lang w:val="en" w:bidi="ar-SA"/>
              </w:rPr>
              <w:t>Direct Client Interaction and suggesting the implementation.</w:t>
            </w:r>
          </w:p>
          <w:p w:rsidR="001B460E"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Facilitated scrum meetings and maintained JIRA board to track sprint progress.</w:t>
            </w:r>
          </w:p>
          <w:p w:rsidR="001B460E" w:rsidRPr="009E1E61" w:rsidRDefault="001B460E" w:rsidP="00163374">
            <w:pPr>
              <w:numPr>
                <w:ilvl w:val="0"/>
                <w:numId w:val="2"/>
              </w:numPr>
              <w:suppressAutoHyphens w:val="0"/>
            </w:pPr>
            <w:r>
              <w:rPr>
                <w:lang w:val="en"/>
              </w:rPr>
              <w:t>Provided estimations for user stories in JIRA.</w:t>
            </w:r>
          </w:p>
          <w:p w:rsidR="001B460E" w:rsidRPr="009E1E61"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Given demo to customers regarding the implementation.</w:t>
            </w:r>
          </w:p>
          <w:p w:rsidR="001B460E" w:rsidRPr="009E1E61"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sidRPr="009E1E61">
              <w:rPr>
                <w:rFonts w:ascii="Arial" w:eastAsia="Times New Roman" w:hAnsi="Arial" w:cs="Arial"/>
                <w:color w:val="auto"/>
                <w:kern w:val="0"/>
                <w:sz w:val="18"/>
                <w:szCs w:val="20"/>
                <w:lang w:val="en" w:bidi="ar-SA"/>
              </w:rPr>
              <w:t>Implemented Security and Sharing rules for object field level access for different user in organization.</w:t>
            </w:r>
          </w:p>
          <w:p w:rsidR="001B460E" w:rsidRPr="009E1E61"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sidRPr="009E1E61">
              <w:rPr>
                <w:rFonts w:ascii="Arial" w:eastAsia="Times New Roman" w:hAnsi="Arial" w:cs="Arial"/>
                <w:color w:val="auto"/>
                <w:kern w:val="0"/>
                <w:sz w:val="18"/>
                <w:szCs w:val="20"/>
                <w:lang w:val="en" w:bidi="ar-SA"/>
              </w:rPr>
              <w:t>Customized Opportunity</w:t>
            </w:r>
            <w:r>
              <w:rPr>
                <w:rFonts w:ascii="Arial" w:eastAsia="Times New Roman" w:hAnsi="Arial" w:cs="Arial"/>
                <w:color w:val="auto"/>
                <w:kern w:val="0"/>
                <w:sz w:val="18"/>
                <w:szCs w:val="20"/>
                <w:lang w:val="en" w:bidi="ar-SA"/>
              </w:rPr>
              <w:t>, Quote, Account, Contact, Apttus Managed Package</w:t>
            </w:r>
            <w:r w:rsidRPr="009E1E61">
              <w:rPr>
                <w:rFonts w:ascii="Arial" w:eastAsia="Times New Roman" w:hAnsi="Arial" w:cs="Arial"/>
                <w:color w:val="auto"/>
                <w:kern w:val="0"/>
                <w:sz w:val="18"/>
                <w:szCs w:val="20"/>
                <w:lang w:val="en" w:bidi="ar-SA"/>
              </w:rPr>
              <w:t xml:space="preserve"> objects.</w:t>
            </w:r>
          </w:p>
          <w:p w:rsidR="001B460E" w:rsidRPr="009E1E61" w:rsidRDefault="001B460E" w:rsidP="00163374">
            <w:pPr>
              <w:numPr>
                <w:ilvl w:val="0"/>
                <w:numId w:val="2"/>
              </w:numPr>
              <w:suppressAutoHyphens w:val="0"/>
              <w:rPr>
                <w:lang w:val="en"/>
              </w:rPr>
            </w:pPr>
            <w:r>
              <w:rPr>
                <w:lang w:val="en"/>
              </w:rPr>
              <w:t>Actively involved with Business analyst to enhance the business processes using Standard and custom objects, formulas, relationships, apex classes and triggers, validations, picklists, approval process, process builder.</w:t>
            </w:r>
          </w:p>
          <w:p w:rsidR="001B460E" w:rsidRDefault="001B460E" w:rsidP="00163374">
            <w:pPr>
              <w:numPr>
                <w:ilvl w:val="0"/>
                <w:numId w:val="2"/>
              </w:numPr>
              <w:suppressAutoHyphens w:val="0"/>
              <w:rPr>
                <w:lang w:val="en"/>
              </w:rPr>
            </w:pPr>
            <w:r>
              <w:rPr>
                <w:lang w:val="en"/>
              </w:rPr>
              <w:t>Created test classes to cover all possible scenarios.</w:t>
            </w:r>
          </w:p>
          <w:p w:rsidR="001B460E" w:rsidRPr="00FF68C4" w:rsidRDefault="001B460E" w:rsidP="00163374">
            <w:pPr>
              <w:numPr>
                <w:ilvl w:val="0"/>
                <w:numId w:val="2"/>
              </w:numPr>
              <w:suppressAutoHyphens w:val="0"/>
              <w:rPr>
                <w:lang w:val="en"/>
              </w:rPr>
            </w:pPr>
            <w:r>
              <w:rPr>
                <w:lang w:val="en"/>
              </w:rPr>
              <w:t>Implemented few Apttus OOB functionalities on Quote level</w:t>
            </w:r>
            <w:r w:rsidRPr="00FF68C4">
              <w:rPr>
                <w:lang w:val="en"/>
              </w:rPr>
              <w:t>.</w:t>
            </w:r>
          </w:p>
          <w:p w:rsidR="001B460E" w:rsidRPr="009E1E61" w:rsidRDefault="001B460E" w:rsidP="00163374">
            <w:pPr>
              <w:numPr>
                <w:ilvl w:val="0"/>
                <w:numId w:val="2"/>
              </w:numPr>
              <w:suppressAutoHyphens w:val="0"/>
              <w:rPr>
                <w:lang w:val="en"/>
              </w:rPr>
            </w:pPr>
            <w:r>
              <w:rPr>
                <w:lang w:val="en"/>
              </w:rPr>
              <w:t>Imported bulk data using Data loader.</w:t>
            </w:r>
          </w:p>
          <w:p w:rsidR="001B460E" w:rsidRPr="009E1E61" w:rsidRDefault="001B460E" w:rsidP="00163374">
            <w:pPr>
              <w:numPr>
                <w:ilvl w:val="0"/>
                <w:numId w:val="2"/>
              </w:numPr>
              <w:suppressAutoHyphens w:val="0"/>
              <w:rPr>
                <w:lang w:val="en"/>
              </w:rPr>
            </w:pPr>
            <w:r>
              <w:rPr>
                <w:lang w:val="en"/>
              </w:rPr>
              <w:t>Worked on deployment using Change Set tool.</w:t>
            </w:r>
          </w:p>
          <w:p w:rsidR="001B460E" w:rsidRDefault="001B460E" w:rsidP="00163374">
            <w:pPr>
              <w:numPr>
                <w:ilvl w:val="0"/>
                <w:numId w:val="2"/>
              </w:numPr>
              <w:suppressAutoHyphens w:val="0"/>
            </w:pPr>
            <w:r>
              <w:rPr>
                <w:lang w:val="en"/>
              </w:rPr>
              <w:t>Supported functional testing and performance testing.</w:t>
            </w:r>
          </w:p>
        </w:tc>
      </w:tr>
    </w:tbl>
    <w:p w:rsidR="001B460E" w:rsidRDefault="001B460E" w:rsidP="001B460E">
      <w:pPr>
        <w:rPr>
          <w:bCs/>
          <w:sz w:val="20"/>
        </w:rPr>
      </w:pPr>
    </w:p>
    <w:p w:rsidR="001B460E" w:rsidRDefault="001B460E" w:rsidP="001B460E"/>
    <w:tbl>
      <w:tblPr>
        <w:tblW w:w="0" w:type="auto"/>
        <w:tblInd w:w="93" w:type="dxa"/>
        <w:tblLayout w:type="fixed"/>
        <w:tblLook w:val="0000" w:firstRow="0" w:lastRow="0" w:firstColumn="0" w:lastColumn="0" w:noHBand="0" w:noVBand="0"/>
      </w:tblPr>
      <w:tblGrid>
        <w:gridCol w:w="3240"/>
        <w:gridCol w:w="6330"/>
      </w:tblGrid>
      <w:tr w:rsidR="001B460E" w:rsidTr="00163374">
        <w:tc>
          <w:tcPr>
            <w:tcW w:w="3240" w:type="dxa"/>
            <w:tcBorders>
              <w:top w:val="single" w:sz="4" w:space="0" w:color="000000"/>
              <w:left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Project#2</w:t>
            </w:r>
          </w:p>
        </w:tc>
        <w:tc>
          <w:tcPr>
            <w:tcW w:w="6330" w:type="dxa"/>
            <w:tcBorders>
              <w:top w:val="single" w:sz="4" w:space="0" w:color="000000"/>
              <w:left w:val="single" w:sz="4" w:space="0" w:color="000000"/>
              <w:right w:val="single" w:sz="4" w:space="0" w:color="000000"/>
            </w:tcBorders>
            <w:shd w:val="clear" w:color="auto" w:fill="auto"/>
          </w:tcPr>
          <w:p w:rsidR="001B460E" w:rsidRDefault="001B460E" w:rsidP="00163374">
            <w:r>
              <w:rPr>
                <w:b/>
                <w:bCs/>
                <w:szCs w:val="18"/>
              </w:rPr>
              <w:t xml:space="preserve">MAUI Projects, </w:t>
            </w:r>
            <w:proofErr w:type="spellStart"/>
            <w:r>
              <w:rPr>
                <w:b/>
                <w:bCs/>
                <w:szCs w:val="18"/>
              </w:rPr>
              <w:t>Geox</w:t>
            </w:r>
            <w:proofErr w:type="spellEnd"/>
            <w:r>
              <w:rPr>
                <w:b/>
                <w:bCs/>
                <w:szCs w:val="18"/>
              </w:rPr>
              <w:t xml:space="preserve"> Projects, Invisalign Flex Low Stage, iTero EVX, Invisalign Shop 3.5, 4</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Customer</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
                <w:bCs/>
                <w:szCs w:val="18"/>
              </w:rPr>
              <w:t>Align Tech</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Period</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June 2018 –March 2019</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Description</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t>This Project is mainly about introducing new Invisalign, iTero Products in various countries and also region wise. Here we have used various Apttus OOB features/objects to implement the project. We configured the Products, Pricing, Promotions and Order Management.</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Role</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Salesforce Developer</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Tools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rFonts w:eastAsia="Arial"/>
                <w:bCs/>
                <w:szCs w:val="18"/>
              </w:rPr>
              <w:t>Data Loader, Data Loader.io, Microsoft Excel, JIRA, Workbench, SOAP API</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Responsibilities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sidRPr="009E1E61">
              <w:rPr>
                <w:rFonts w:ascii="Arial" w:eastAsia="Times New Roman" w:hAnsi="Arial" w:cs="Arial"/>
                <w:color w:val="auto"/>
                <w:kern w:val="0"/>
                <w:sz w:val="18"/>
                <w:szCs w:val="20"/>
                <w:lang w:val="en" w:bidi="ar-SA"/>
              </w:rPr>
              <w:t>Direct Client Interaction and suggesting the implementation.</w:t>
            </w:r>
          </w:p>
          <w:p w:rsidR="001B460E"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Facilitated scrum meetings and maintained JIRA board to track sprint progress.</w:t>
            </w:r>
          </w:p>
          <w:p w:rsidR="001B460E"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C</w:t>
            </w:r>
            <w:r>
              <w:rPr>
                <w:rFonts w:ascii="Arial" w:eastAsia="Times New Roman" w:hAnsi="Arial" w:cs="Arial"/>
                <w:color w:val="auto"/>
                <w:kern w:val="0"/>
                <w:sz w:val="18"/>
                <w:szCs w:val="20"/>
                <w:lang w:val="en" w:bidi="ar-SA"/>
              </w:rPr>
              <w:t>onfigured Products, Pricing using Product, Price List Item, Price Matrix, Price Matrix Entry objects.</w:t>
            </w:r>
          </w:p>
          <w:p w:rsidR="001B460E" w:rsidRPr="007111F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Configured Promotions using Incentive, Price Rule Set, Price Rule, Price Rule Entry, Search Filters, Formula Fields, Incentive Limit objects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Worked on Quote- to – Cash process which is used mainly for itero products.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lastRenderedPageBreak/>
              <w:t>Executed unit test cases covering all possible scenarios.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 xml:space="preserve">Solved </w:t>
            </w:r>
            <w:r>
              <w:rPr>
                <w:rFonts w:ascii="Arial" w:eastAsia="Times New Roman" w:hAnsi="Arial" w:cs="Arial"/>
                <w:color w:val="auto"/>
                <w:kern w:val="0"/>
                <w:sz w:val="18"/>
                <w:szCs w:val="20"/>
                <w:lang w:val="en" w:bidi="ar-SA"/>
              </w:rPr>
              <w:t xml:space="preserve">functional and performance </w:t>
            </w:r>
            <w:r w:rsidRPr="00E93F70">
              <w:rPr>
                <w:rFonts w:ascii="Arial" w:eastAsia="Times New Roman" w:hAnsi="Arial" w:cs="Arial"/>
                <w:color w:val="auto"/>
                <w:kern w:val="0"/>
                <w:sz w:val="18"/>
                <w:szCs w:val="20"/>
                <w:lang w:val="en" w:bidi="ar-SA"/>
              </w:rPr>
              <w:t>defects.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 xml:space="preserve">Explored </w:t>
            </w:r>
            <w:r>
              <w:rPr>
                <w:rFonts w:ascii="Arial" w:eastAsia="Times New Roman" w:hAnsi="Arial" w:cs="Arial"/>
                <w:color w:val="auto"/>
                <w:kern w:val="0"/>
                <w:sz w:val="18"/>
                <w:szCs w:val="20"/>
                <w:lang w:val="en" w:bidi="ar-SA"/>
              </w:rPr>
              <w:t>SOAP</w:t>
            </w:r>
            <w:r w:rsidRPr="00E93F70">
              <w:rPr>
                <w:rFonts w:ascii="Arial" w:eastAsia="Times New Roman" w:hAnsi="Arial" w:cs="Arial"/>
                <w:color w:val="auto"/>
                <w:kern w:val="0"/>
                <w:sz w:val="18"/>
                <w:szCs w:val="20"/>
                <w:lang w:val="en" w:bidi="ar-SA"/>
              </w:rPr>
              <w:t xml:space="preserve"> API</w:t>
            </w:r>
            <w:r>
              <w:rPr>
                <w:rFonts w:ascii="Arial" w:eastAsia="Times New Roman" w:hAnsi="Arial" w:cs="Arial"/>
                <w:color w:val="auto"/>
                <w:kern w:val="0"/>
                <w:sz w:val="18"/>
                <w:szCs w:val="20"/>
                <w:lang w:val="en" w:bidi="ar-SA"/>
              </w:rPr>
              <w:t xml:space="preserve"> tool</w:t>
            </w:r>
            <w:r w:rsidRPr="00E93F70">
              <w:rPr>
                <w:rFonts w:ascii="Arial" w:eastAsia="Times New Roman" w:hAnsi="Arial" w:cs="Arial"/>
                <w:color w:val="auto"/>
                <w:kern w:val="0"/>
                <w:sz w:val="18"/>
                <w:szCs w:val="20"/>
                <w:lang w:val="en" w:bidi="ar-SA"/>
              </w:rPr>
              <w:t>.</w:t>
            </w:r>
          </w:p>
          <w:p w:rsidR="001B460E" w:rsidRPr="009E1E61" w:rsidRDefault="001B460E" w:rsidP="00163374">
            <w:pPr>
              <w:numPr>
                <w:ilvl w:val="0"/>
                <w:numId w:val="2"/>
              </w:numPr>
              <w:suppressAutoHyphens w:val="0"/>
            </w:pPr>
            <w:r>
              <w:rPr>
                <w:lang w:val="en"/>
              </w:rPr>
              <w:t>Provided estimations for user stories in JIRA.</w:t>
            </w:r>
          </w:p>
          <w:p w:rsidR="001B460E" w:rsidRDefault="001B460E" w:rsidP="00163374">
            <w:pPr>
              <w:suppressAutoHyphens w:val="0"/>
            </w:pPr>
          </w:p>
        </w:tc>
      </w:tr>
    </w:tbl>
    <w:p w:rsidR="001B460E" w:rsidRDefault="001B460E" w:rsidP="001B460E"/>
    <w:p w:rsidR="001B460E" w:rsidRDefault="001B460E" w:rsidP="001B460E"/>
    <w:p w:rsidR="001B460E" w:rsidRDefault="001B460E" w:rsidP="001B460E"/>
    <w:tbl>
      <w:tblPr>
        <w:tblW w:w="0" w:type="auto"/>
        <w:tblInd w:w="93" w:type="dxa"/>
        <w:tblLayout w:type="fixed"/>
        <w:tblLook w:val="0000" w:firstRow="0" w:lastRow="0" w:firstColumn="0" w:lastColumn="0" w:noHBand="0" w:noVBand="0"/>
      </w:tblPr>
      <w:tblGrid>
        <w:gridCol w:w="3240"/>
        <w:gridCol w:w="6330"/>
      </w:tblGrid>
      <w:tr w:rsidR="001B460E" w:rsidTr="00163374">
        <w:tc>
          <w:tcPr>
            <w:tcW w:w="3240" w:type="dxa"/>
            <w:tcBorders>
              <w:top w:val="single" w:sz="4" w:space="0" w:color="000000"/>
              <w:left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Project#3</w:t>
            </w:r>
          </w:p>
        </w:tc>
        <w:tc>
          <w:tcPr>
            <w:tcW w:w="6330" w:type="dxa"/>
            <w:tcBorders>
              <w:top w:val="single" w:sz="4" w:space="0" w:color="000000"/>
              <w:left w:val="single" w:sz="4" w:space="0" w:color="000000"/>
              <w:right w:val="single" w:sz="4" w:space="0" w:color="000000"/>
            </w:tcBorders>
            <w:shd w:val="clear" w:color="auto" w:fill="auto"/>
          </w:tcPr>
          <w:p w:rsidR="001B460E" w:rsidRDefault="001B460E" w:rsidP="00163374">
            <w:r>
              <w:t>Brazil Pricing &amp; Promotions, itero Invisalign Only, iTero LTO Phase 2, Project Gemini, Lab Aligner, Skyline Project, Migration of Promotions Using Auto Rabit tool POC</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Customer</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
                <w:bCs/>
                <w:szCs w:val="18"/>
              </w:rPr>
              <w:t>Align Tech</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Period</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March 2019 – Dec 2019</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Description</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t>Most of the Projects are introducing of new products and selling those in various countries which impact the better Business Growth and huge Revenue. Here we worked on Configuring the Products, Pricing, Promotions using Apttus Functionality.</w:t>
            </w:r>
          </w:p>
          <w:p w:rsidR="001B460E" w:rsidRDefault="001B460E" w:rsidP="00163374">
            <w:r>
              <w:t xml:space="preserve">Migration of Promotion Using AUTO RABIT Tool POC: </w:t>
            </w:r>
          </w:p>
          <w:p w:rsidR="001B460E" w:rsidRDefault="001B460E" w:rsidP="00163374">
            <w:r>
              <w:t>Using the AUTO RABIT tool, we automated how to deploy the promotions instead of using Data Loader. This was a huge benefit to Customers as well as Developers.</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Role</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Developer</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Tools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Data Loader, Data Loader.io, Workbench, Microsoft Excel, JIRA, AUTO RABIT tool</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Responsibilities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sidRPr="009E1E61">
              <w:rPr>
                <w:rFonts w:ascii="Arial" w:eastAsia="Times New Roman" w:hAnsi="Arial" w:cs="Arial"/>
                <w:color w:val="auto"/>
                <w:kern w:val="0"/>
                <w:sz w:val="18"/>
                <w:szCs w:val="20"/>
                <w:lang w:val="en" w:bidi="ar-SA"/>
              </w:rPr>
              <w:t>Direct Client Interaction and suggesting the implementation.</w:t>
            </w:r>
          </w:p>
          <w:p w:rsidR="001B460E" w:rsidRDefault="001B460E" w:rsidP="00163374">
            <w:pPr>
              <w:pStyle w:val="Default"/>
              <w:numPr>
                <w:ilvl w:val="0"/>
                <w:numId w:val="2"/>
              </w:numPr>
              <w:suppressAutoHyphens w:val="0"/>
              <w:spacing w:line="240" w:lineRule="auto"/>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Facilitated scrum meetings and maintained JIRA board to track sprint progress.</w:t>
            </w:r>
          </w:p>
          <w:p w:rsidR="001B460E"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C</w:t>
            </w:r>
            <w:r>
              <w:rPr>
                <w:rFonts w:ascii="Arial" w:eastAsia="Times New Roman" w:hAnsi="Arial" w:cs="Arial"/>
                <w:color w:val="auto"/>
                <w:kern w:val="0"/>
                <w:sz w:val="18"/>
                <w:szCs w:val="20"/>
                <w:lang w:val="en" w:bidi="ar-SA"/>
              </w:rPr>
              <w:t>onfigured Products, Pricing using Product, Price List Item, Price Matrix, Price Matrix Entry objects.</w:t>
            </w:r>
          </w:p>
          <w:p w:rsidR="001B460E" w:rsidRPr="007111F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Configured Promotions using Incentive, Price Rule Set, Price Rule, Price Rule Entry, Search Filters, Formula Fields, Incentive Limit objects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Worked on Quote- to – Cash process which is used mainly for itero products.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Executed unit test cases covering all possible scenarios.</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 xml:space="preserve">Solved </w:t>
            </w:r>
            <w:r>
              <w:rPr>
                <w:rFonts w:ascii="Arial" w:eastAsia="Times New Roman" w:hAnsi="Arial" w:cs="Arial"/>
                <w:color w:val="auto"/>
                <w:kern w:val="0"/>
                <w:sz w:val="18"/>
                <w:szCs w:val="20"/>
                <w:lang w:val="en" w:bidi="ar-SA"/>
              </w:rPr>
              <w:t xml:space="preserve">functional and performance </w:t>
            </w:r>
            <w:r w:rsidRPr="00E93F70">
              <w:rPr>
                <w:rFonts w:ascii="Arial" w:eastAsia="Times New Roman" w:hAnsi="Arial" w:cs="Arial"/>
                <w:color w:val="auto"/>
                <w:kern w:val="0"/>
                <w:sz w:val="18"/>
                <w:szCs w:val="20"/>
                <w:lang w:val="en" w:bidi="ar-SA"/>
              </w:rPr>
              <w:t>defects.</w:t>
            </w:r>
          </w:p>
          <w:p w:rsidR="001B460E"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 xml:space="preserve">Explored </w:t>
            </w:r>
            <w:r>
              <w:rPr>
                <w:rFonts w:ascii="Arial" w:eastAsia="Times New Roman" w:hAnsi="Arial" w:cs="Arial"/>
                <w:color w:val="auto"/>
                <w:kern w:val="0"/>
                <w:sz w:val="18"/>
                <w:szCs w:val="20"/>
                <w:lang w:val="en" w:bidi="ar-SA"/>
              </w:rPr>
              <w:t>SOAP</w:t>
            </w:r>
            <w:r w:rsidRPr="00E93F70">
              <w:rPr>
                <w:rFonts w:ascii="Arial" w:eastAsia="Times New Roman" w:hAnsi="Arial" w:cs="Arial"/>
                <w:color w:val="auto"/>
                <w:kern w:val="0"/>
                <w:sz w:val="18"/>
                <w:szCs w:val="20"/>
                <w:lang w:val="en" w:bidi="ar-SA"/>
              </w:rPr>
              <w:t xml:space="preserve"> API</w:t>
            </w:r>
            <w:r>
              <w:rPr>
                <w:rFonts w:ascii="Arial" w:eastAsia="Times New Roman" w:hAnsi="Arial" w:cs="Arial"/>
                <w:color w:val="auto"/>
                <w:kern w:val="0"/>
                <w:sz w:val="18"/>
                <w:szCs w:val="20"/>
                <w:lang w:val="en" w:bidi="ar-SA"/>
              </w:rPr>
              <w:t xml:space="preserve"> tool</w:t>
            </w:r>
            <w:r w:rsidRPr="00E93F70">
              <w:rPr>
                <w:rFonts w:ascii="Arial" w:eastAsia="Times New Roman" w:hAnsi="Arial" w:cs="Arial"/>
                <w:color w:val="auto"/>
                <w:kern w:val="0"/>
                <w:sz w:val="18"/>
                <w:szCs w:val="20"/>
                <w:lang w:val="en" w:bidi="ar-SA"/>
              </w:rPr>
              <w:t>.</w:t>
            </w:r>
          </w:p>
          <w:p w:rsidR="001B460E" w:rsidRPr="00E93F70" w:rsidRDefault="001B460E" w:rsidP="00163374">
            <w:pPr>
              <w:pStyle w:val="Default"/>
              <w:numPr>
                <w:ilvl w:val="0"/>
                <w:numId w:val="2"/>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Explored AUTO RABIT tool.</w:t>
            </w:r>
          </w:p>
          <w:p w:rsidR="001B460E" w:rsidRPr="009E1E61" w:rsidRDefault="001B460E" w:rsidP="00163374">
            <w:pPr>
              <w:numPr>
                <w:ilvl w:val="0"/>
                <w:numId w:val="2"/>
              </w:numPr>
              <w:suppressAutoHyphens w:val="0"/>
            </w:pPr>
            <w:r>
              <w:rPr>
                <w:lang w:val="en"/>
              </w:rPr>
              <w:t>Provided estimations for user stories in JIRA.</w:t>
            </w:r>
          </w:p>
          <w:p w:rsidR="001B460E" w:rsidRPr="00E82271" w:rsidRDefault="001B460E" w:rsidP="00163374">
            <w:pPr>
              <w:suppressAutoHyphens w:val="0"/>
              <w:ind w:left="720"/>
              <w:rPr>
                <w:lang w:val="en"/>
              </w:rPr>
            </w:pPr>
          </w:p>
        </w:tc>
      </w:tr>
    </w:tbl>
    <w:p w:rsidR="001B460E" w:rsidRDefault="001B460E" w:rsidP="001B460E"/>
    <w:p w:rsidR="001B460E" w:rsidRDefault="001B460E" w:rsidP="001B460E">
      <w:pPr>
        <w:tabs>
          <w:tab w:val="left" w:pos="2898"/>
          <w:tab w:val="left" w:pos="8838"/>
        </w:tabs>
        <w:spacing w:after="120"/>
        <w:rPr>
          <w:b/>
          <w:color w:val="000080"/>
          <w:sz w:val="20"/>
        </w:rPr>
      </w:pPr>
    </w:p>
    <w:tbl>
      <w:tblPr>
        <w:tblW w:w="0" w:type="auto"/>
        <w:tblInd w:w="93" w:type="dxa"/>
        <w:tblLayout w:type="fixed"/>
        <w:tblLook w:val="0000" w:firstRow="0" w:lastRow="0" w:firstColumn="0" w:lastColumn="0" w:noHBand="0" w:noVBand="0"/>
      </w:tblPr>
      <w:tblGrid>
        <w:gridCol w:w="3240"/>
        <w:gridCol w:w="6330"/>
      </w:tblGrid>
      <w:tr w:rsidR="001B460E" w:rsidTr="00163374">
        <w:tc>
          <w:tcPr>
            <w:tcW w:w="3240" w:type="dxa"/>
            <w:tcBorders>
              <w:top w:val="single" w:sz="4" w:space="0" w:color="000000"/>
              <w:left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Project#4</w:t>
            </w:r>
          </w:p>
        </w:tc>
        <w:tc>
          <w:tcPr>
            <w:tcW w:w="6330" w:type="dxa"/>
            <w:tcBorders>
              <w:top w:val="single" w:sz="4" w:space="0" w:color="000000"/>
              <w:left w:val="single" w:sz="4" w:space="0" w:color="000000"/>
              <w:right w:val="single" w:sz="4" w:space="0" w:color="000000"/>
            </w:tcBorders>
            <w:shd w:val="clear" w:color="auto" w:fill="auto"/>
          </w:tcPr>
          <w:p w:rsidR="001B460E" w:rsidRDefault="001B460E" w:rsidP="00163374">
            <w:r>
              <w:rPr>
                <w:b/>
                <w:bCs/>
                <w:szCs w:val="18"/>
              </w:rPr>
              <w:t>ADAPT Project</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Customer</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
                <w:bCs/>
                <w:szCs w:val="18"/>
              </w:rPr>
              <w:t>Align Tech</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Period</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Jan 2020 – April 2020</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Description</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t>This Project is mainly to identify Low Performance Doctors and providing them a flexibility to choose payment terms. Here we are sending the Payment Term information to External System using Web Service Call. Payment Term API will be Invoked from Salesforce by other system called IDS if the Customer is signed for ADAPT.</w:t>
            </w:r>
          </w:p>
          <w:p w:rsidR="001B460E" w:rsidRDefault="001B460E" w:rsidP="00163374">
            <w:r>
              <w:lastRenderedPageBreak/>
              <w:t>If the Customer neither Signed for ADAPT (or) the Payment Term API does not respond back to IDS, then the existing Payment Term Logic should work without stopping the Order flow.</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lastRenderedPageBreak/>
              <w:t>Role</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Salesforce Developer</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Tools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JIRA, Workbench, AUTO RABIT Tool, Data Loader, Change Set, Confluence, Microsoft Excel</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Responsibilities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Pr="004B2BB7" w:rsidRDefault="001B460E" w:rsidP="00163374">
            <w:pPr>
              <w:numPr>
                <w:ilvl w:val="0"/>
                <w:numId w:val="3"/>
              </w:numPr>
              <w:suppressAutoHyphens w:val="0"/>
              <w:rPr>
                <w:lang w:val="en"/>
              </w:rPr>
            </w:pPr>
            <w:r w:rsidRPr="004B2BB7">
              <w:rPr>
                <w:lang w:val="en"/>
              </w:rPr>
              <w:t>Created</w:t>
            </w:r>
            <w:r>
              <w:rPr>
                <w:lang w:val="en"/>
              </w:rPr>
              <w:t xml:space="preserve"> Rest API, Apex Class, Validation Rules, Formula Fields, Custom Objects, Custom Fields, Custom Setting, Product &amp; Pricing Configuration</w:t>
            </w:r>
          </w:p>
          <w:p w:rsidR="001B460E" w:rsidRPr="004B2BB7" w:rsidRDefault="001B460E" w:rsidP="00163374">
            <w:pPr>
              <w:numPr>
                <w:ilvl w:val="0"/>
                <w:numId w:val="3"/>
              </w:numPr>
              <w:suppressAutoHyphens w:val="0"/>
              <w:rPr>
                <w:lang w:val="en"/>
              </w:rPr>
            </w:pPr>
            <w:r w:rsidRPr="004B2BB7">
              <w:rPr>
                <w:lang w:val="en"/>
              </w:rPr>
              <w:t>Worked on Integration Services and Web Services.</w:t>
            </w:r>
          </w:p>
          <w:p w:rsidR="001B460E" w:rsidRDefault="001B460E" w:rsidP="00163374">
            <w:pPr>
              <w:numPr>
                <w:ilvl w:val="0"/>
                <w:numId w:val="3"/>
              </w:numPr>
              <w:suppressAutoHyphens w:val="0"/>
              <w:rPr>
                <w:lang w:val="en"/>
              </w:rPr>
            </w:pPr>
            <w:r w:rsidRPr="004B2BB7">
              <w:rPr>
                <w:lang w:val="en"/>
              </w:rPr>
              <w:t>Explored REST API.</w:t>
            </w:r>
          </w:p>
          <w:p w:rsidR="001B460E" w:rsidRPr="009E1E61" w:rsidRDefault="001B460E" w:rsidP="00163374">
            <w:pPr>
              <w:pStyle w:val="Default"/>
              <w:numPr>
                <w:ilvl w:val="0"/>
                <w:numId w:val="3"/>
              </w:numPr>
              <w:suppressAutoHyphens w:val="0"/>
              <w:spacing w:line="240" w:lineRule="auto"/>
              <w:rPr>
                <w:rFonts w:ascii="Arial" w:eastAsia="Times New Roman" w:hAnsi="Arial" w:cs="Arial"/>
                <w:color w:val="auto"/>
                <w:kern w:val="0"/>
                <w:sz w:val="18"/>
                <w:szCs w:val="20"/>
                <w:lang w:val="en" w:bidi="ar-SA"/>
              </w:rPr>
            </w:pPr>
            <w:r w:rsidRPr="009E1E61">
              <w:rPr>
                <w:rFonts w:ascii="Arial" w:eastAsia="Times New Roman" w:hAnsi="Arial" w:cs="Arial"/>
                <w:color w:val="auto"/>
                <w:kern w:val="0"/>
                <w:sz w:val="18"/>
                <w:szCs w:val="20"/>
                <w:lang w:val="en" w:bidi="ar-SA"/>
              </w:rPr>
              <w:t>Implemented Security and Sharing rules for object field level access for different user in organization.</w:t>
            </w:r>
          </w:p>
          <w:p w:rsidR="001B460E" w:rsidRDefault="001B460E" w:rsidP="00163374">
            <w:pPr>
              <w:numPr>
                <w:ilvl w:val="0"/>
                <w:numId w:val="3"/>
              </w:numPr>
              <w:suppressAutoHyphens w:val="0"/>
              <w:rPr>
                <w:lang w:val="en"/>
              </w:rPr>
            </w:pPr>
            <w:r>
              <w:rPr>
                <w:lang w:val="en"/>
              </w:rPr>
              <w:t>Created test classes to cover all possible scenarios.</w:t>
            </w:r>
          </w:p>
          <w:p w:rsidR="001B460E" w:rsidRPr="009E1E61" w:rsidRDefault="001B460E" w:rsidP="00163374">
            <w:pPr>
              <w:numPr>
                <w:ilvl w:val="0"/>
                <w:numId w:val="3"/>
              </w:numPr>
              <w:suppressAutoHyphens w:val="0"/>
              <w:rPr>
                <w:lang w:val="en"/>
              </w:rPr>
            </w:pPr>
            <w:r>
              <w:rPr>
                <w:lang w:val="en"/>
              </w:rPr>
              <w:t>Imported bulk data using Data loader.</w:t>
            </w:r>
          </w:p>
          <w:p w:rsidR="001B460E" w:rsidRPr="009E1E61" w:rsidRDefault="001B460E" w:rsidP="00163374">
            <w:pPr>
              <w:numPr>
                <w:ilvl w:val="0"/>
                <w:numId w:val="3"/>
              </w:numPr>
              <w:suppressAutoHyphens w:val="0"/>
              <w:rPr>
                <w:lang w:val="en"/>
              </w:rPr>
            </w:pPr>
            <w:r>
              <w:rPr>
                <w:lang w:val="en"/>
              </w:rPr>
              <w:t>Worked on deployment using AUTO RABIT tool.</w:t>
            </w:r>
          </w:p>
          <w:p w:rsidR="001B460E" w:rsidRPr="00E82271" w:rsidRDefault="001B460E" w:rsidP="00163374">
            <w:pPr>
              <w:numPr>
                <w:ilvl w:val="0"/>
                <w:numId w:val="3"/>
              </w:numPr>
              <w:suppressAutoHyphens w:val="0"/>
              <w:rPr>
                <w:lang w:val="en"/>
              </w:rPr>
            </w:pPr>
            <w:r>
              <w:rPr>
                <w:lang w:val="en"/>
              </w:rPr>
              <w:t>Supported functional testing and performance testing.</w:t>
            </w:r>
          </w:p>
        </w:tc>
      </w:tr>
    </w:tbl>
    <w:p w:rsidR="001B460E" w:rsidRDefault="001B460E" w:rsidP="001B460E">
      <w:pPr>
        <w:tabs>
          <w:tab w:val="left" w:pos="2898"/>
          <w:tab w:val="left" w:pos="8838"/>
        </w:tabs>
        <w:spacing w:after="120"/>
        <w:rPr>
          <w:b/>
          <w:color w:val="000080"/>
          <w:sz w:val="20"/>
        </w:rPr>
      </w:pPr>
    </w:p>
    <w:p w:rsidR="001B460E" w:rsidRDefault="001B460E" w:rsidP="001B460E">
      <w:pPr>
        <w:tabs>
          <w:tab w:val="left" w:pos="2898"/>
          <w:tab w:val="left" w:pos="8838"/>
        </w:tabs>
        <w:spacing w:after="120"/>
        <w:rPr>
          <w:b/>
          <w:color w:val="000080"/>
          <w:sz w:val="20"/>
        </w:rPr>
      </w:pPr>
    </w:p>
    <w:tbl>
      <w:tblPr>
        <w:tblW w:w="0" w:type="auto"/>
        <w:tblInd w:w="93" w:type="dxa"/>
        <w:tblLayout w:type="fixed"/>
        <w:tblLook w:val="0000" w:firstRow="0" w:lastRow="0" w:firstColumn="0" w:lastColumn="0" w:noHBand="0" w:noVBand="0"/>
      </w:tblPr>
      <w:tblGrid>
        <w:gridCol w:w="3240"/>
        <w:gridCol w:w="6330"/>
      </w:tblGrid>
      <w:tr w:rsidR="001B460E" w:rsidTr="00163374">
        <w:tc>
          <w:tcPr>
            <w:tcW w:w="3240" w:type="dxa"/>
            <w:tcBorders>
              <w:top w:val="single" w:sz="4" w:space="0" w:color="000000"/>
              <w:left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Project#5</w:t>
            </w:r>
          </w:p>
        </w:tc>
        <w:tc>
          <w:tcPr>
            <w:tcW w:w="6330" w:type="dxa"/>
            <w:tcBorders>
              <w:top w:val="single" w:sz="4" w:space="0" w:color="000000"/>
              <w:left w:val="single" w:sz="4" w:space="0" w:color="000000"/>
              <w:right w:val="single" w:sz="4" w:space="0" w:color="000000"/>
            </w:tcBorders>
            <w:shd w:val="clear" w:color="auto" w:fill="auto"/>
          </w:tcPr>
          <w:p w:rsidR="001B460E" w:rsidRPr="00B32586" w:rsidRDefault="001B460E" w:rsidP="00163374">
            <w:r w:rsidRPr="00B32586">
              <w:rPr>
                <w:szCs w:val="18"/>
              </w:rPr>
              <w:t xml:space="preserve">iTero Rental, iTero CPO, iTero Plus, Loyalty Advantage </w:t>
            </w:r>
            <w:r>
              <w:rPr>
                <w:szCs w:val="18"/>
              </w:rPr>
              <w:t>Issues</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Customer</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Pr="00B32586" w:rsidRDefault="001B460E" w:rsidP="00163374">
            <w:r w:rsidRPr="00B32586">
              <w:rPr>
                <w:szCs w:val="18"/>
              </w:rPr>
              <w:t>Align Tech</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Period</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April 2020 – Jan 2021</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Description</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jc w:val="both"/>
            </w:pPr>
            <w:r>
              <w:t>This Project implementation mainly involves iTero Products where Align has introduced various techniques of buying the Scanner products either through rental process (or) certifying the old scanner and purchasing a CPO Scanner.</w:t>
            </w:r>
          </w:p>
          <w:p w:rsidR="001B460E" w:rsidRDefault="001B460E" w:rsidP="00163374">
            <w:pPr>
              <w:jc w:val="both"/>
            </w:pPr>
            <w:r>
              <w:t>Loyalty Advantage Issues is mainly of identifying the existing issues in the system and resolving it.</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Role</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bCs/>
                <w:szCs w:val="18"/>
              </w:rPr>
              <w:t>Salesforce Developer</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Tools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r>
              <w:rPr>
                <w:rFonts w:eastAsia="Arial"/>
                <w:bCs/>
                <w:szCs w:val="18"/>
              </w:rPr>
              <w:t xml:space="preserve"> </w:t>
            </w:r>
            <w:r>
              <w:rPr>
                <w:bCs/>
                <w:szCs w:val="18"/>
              </w:rPr>
              <w:t>JIRA, Data Loader, AUTO RABIT, Confluence, Microsoft Excel</w:t>
            </w:r>
          </w:p>
        </w:tc>
      </w:tr>
      <w:tr w:rsidR="001B460E" w:rsidTr="00163374">
        <w:tc>
          <w:tcPr>
            <w:tcW w:w="3240" w:type="dxa"/>
            <w:tcBorders>
              <w:top w:val="single" w:sz="4" w:space="0" w:color="000000"/>
              <w:left w:val="single" w:sz="4" w:space="0" w:color="000000"/>
              <w:bottom w:val="single" w:sz="4" w:space="0" w:color="000000"/>
            </w:tcBorders>
            <w:shd w:val="clear" w:color="auto" w:fill="auto"/>
          </w:tcPr>
          <w:p w:rsidR="001B460E" w:rsidRDefault="001B460E" w:rsidP="00163374">
            <w:pPr>
              <w:tabs>
                <w:tab w:val="left" w:pos="2898"/>
                <w:tab w:val="left" w:pos="8838"/>
              </w:tabs>
              <w:spacing w:after="120"/>
            </w:pPr>
            <w:r>
              <w:rPr>
                <w:bCs/>
                <w:color w:val="000080"/>
                <w:sz w:val="20"/>
              </w:rPr>
              <w:t>Responsibilities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rsidR="001B460E"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C</w:t>
            </w:r>
            <w:r>
              <w:rPr>
                <w:rFonts w:ascii="Arial" w:eastAsia="Times New Roman" w:hAnsi="Arial" w:cs="Arial"/>
                <w:color w:val="auto"/>
                <w:kern w:val="0"/>
                <w:sz w:val="18"/>
                <w:szCs w:val="20"/>
                <w:lang w:val="en" w:bidi="ar-SA"/>
              </w:rPr>
              <w:t>onfigured Products, Pricing using Product, Price List Item, Price Matrix, Price Matrix Entry objects.</w:t>
            </w:r>
          </w:p>
          <w:p w:rsidR="001B460E" w:rsidRPr="001B603E"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Configured Promotions using Incentive, Price Rule Set, Price Rule, Price Rule Entry, Search Filters, Formula Fields, Incentive Limit objects</w:t>
            </w:r>
          </w:p>
          <w:p w:rsidR="001B460E"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Worked on Quote- to – Cash process which is used mainly for itero products.</w:t>
            </w:r>
          </w:p>
          <w:p w:rsidR="001B460E"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Implemented Product Attribute Rules, Constraint Rules, Attribute Value Matrix Entry</w:t>
            </w:r>
          </w:p>
          <w:p w:rsidR="001B460E" w:rsidRPr="009E1E61" w:rsidRDefault="001B460E" w:rsidP="00163374">
            <w:pPr>
              <w:pStyle w:val="Default"/>
              <w:numPr>
                <w:ilvl w:val="0"/>
                <w:numId w:val="4"/>
              </w:numPr>
              <w:suppressAutoHyphens w:val="0"/>
              <w:spacing w:line="240" w:lineRule="auto"/>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Given demo to customers regarding the implementation.</w:t>
            </w:r>
          </w:p>
          <w:p w:rsidR="001B460E" w:rsidRPr="001B603E" w:rsidRDefault="001B460E" w:rsidP="00163374">
            <w:pPr>
              <w:numPr>
                <w:ilvl w:val="0"/>
                <w:numId w:val="4"/>
              </w:numPr>
              <w:suppressAutoHyphens w:val="0"/>
              <w:rPr>
                <w:lang w:val="en"/>
              </w:rPr>
            </w:pPr>
            <w:r>
              <w:rPr>
                <w:lang w:val="en"/>
              </w:rPr>
              <w:t>Actively involved with Business analyst to enhance the business processes using Standard and custom objects, formulas, apex classes and triggers, validations, picklists, approval process.</w:t>
            </w:r>
          </w:p>
          <w:p w:rsidR="001B460E" w:rsidRPr="00E93F70"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Executed unit test cases covering all possible scenarios.</w:t>
            </w:r>
          </w:p>
          <w:p w:rsidR="001B460E" w:rsidRPr="001B603E"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 xml:space="preserve">Solved </w:t>
            </w:r>
            <w:r>
              <w:rPr>
                <w:rFonts w:ascii="Arial" w:eastAsia="Times New Roman" w:hAnsi="Arial" w:cs="Arial"/>
                <w:color w:val="auto"/>
                <w:kern w:val="0"/>
                <w:sz w:val="18"/>
                <w:szCs w:val="20"/>
                <w:lang w:val="en" w:bidi="ar-SA"/>
              </w:rPr>
              <w:t xml:space="preserve">functional and performance </w:t>
            </w:r>
            <w:r w:rsidRPr="00E93F70">
              <w:rPr>
                <w:rFonts w:ascii="Arial" w:eastAsia="Times New Roman" w:hAnsi="Arial" w:cs="Arial"/>
                <w:color w:val="auto"/>
                <w:kern w:val="0"/>
                <w:sz w:val="18"/>
                <w:szCs w:val="20"/>
                <w:lang w:val="en" w:bidi="ar-SA"/>
              </w:rPr>
              <w:t>defects.</w:t>
            </w:r>
          </w:p>
          <w:p w:rsidR="001B460E"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sidRPr="00E93F70">
              <w:rPr>
                <w:rFonts w:ascii="Arial" w:eastAsia="Times New Roman" w:hAnsi="Arial" w:cs="Arial"/>
                <w:color w:val="auto"/>
                <w:kern w:val="0"/>
                <w:sz w:val="18"/>
                <w:szCs w:val="20"/>
                <w:lang w:val="en" w:bidi="ar-SA"/>
              </w:rPr>
              <w:t xml:space="preserve">Explored </w:t>
            </w:r>
            <w:r>
              <w:rPr>
                <w:rFonts w:ascii="Arial" w:eastAsia="Times New Roman" w:hAnsi="Arial" w:cs="Arial"/>
                <w:color w:val="auto"/>
                <w:kern w:val="0"/>
                <w:sz w:val="18"/>
                <w:szCs w:val="20"/>
                <w:lang w:val="en" w:bidi="ar-SA"/>
              </w:rPr>
              <w:t>SOAP</w:t>
            </w:r>
            <w:r w:rsidRPr="00E93F70">
              <w:rPr>
                <w:rFonts w:ascii="Arial" w:eastAsia="Times New Roman" w:hAnsi="Arial" w:cs="Arial"/>
                <w:color w:val="auto"/>
                <w:kern w:val="0"/>
                <w:sz w:val="18"/>
                <w:szCs w:val="20"/>
                <w:lang w:val="en" w:bidi="ar-SA"/>
              </w:rPr>
              <w:t xml:space="preserve"> API</w:t>
            </w:r>
            <w:r>
              <w:rPr>
                <w:rFonts w:ascii="Arial" w:eastAsia="Times New Roman" w:hAnsi="Arial" w:cs="Arial"/>
                <w:color w:val="auto"/>
                <w:kern w:val="0"/>
                <w:sz w:val="18"/>
                <w:szCs w:val="20"/>
                <w:lang w:val="en" w:bidi="ar-SA"/>
              </w:rPr>
              <w:t xml:space="preserve"> tool</w:t>
            </w:r>
            <w:r w:rsidRPr="00E93F70">
              <w:rPr>
                <w:rFonts w:ascii="Arial" w:eastAsia="Times New Roman" w:hAnsi="Arial" w:cs="Arial"/>
                <w:color w:val="auto"/>
                <w:kern w:val="0"/>
                <w:sz w:val="18"/>
                <w:szCs w:val="20"/>
                <w:lang w:val="en" w:bidi="ar-SA"/>
              </w:rPr>
              <w:t>.</w:t>
            </w:r>
          </w:p>
          <w:p w:rsidR="001B460E" w:rsidRPr="00E93F70" w:rsidRDefault="001B460E" w:rsidP="00163374">
            <w:pPr>
              <w:pStyle w:val="Default"/>
              <w:numPr>
                <w:ilvl w:val="0"/>
                <w:numId w:val="4"/>
              </w:numPr>
              <w:suppressAutoHyphens w:val="0"/>
              <w:rPr>
                <w:rFonts w:ascii="Arial" w:eastAsia="Times New Roman" w:hAnsi="Arial" w:cs="Arial"/>
                <w:color w:val="auto"/>
                <w:kern w:val="0"/>
                <w:sz w:val="18"/>
                <w:szCs w:val="20"/>
                <w:lang w:val="en" w:bidi="ar-SA"/>
              </w:rPr>
            </w:pPr>
            <w:r>
              <w:rPr>
                <w:rFonts w:ascii="Arial" w:eastAsia="Times New Roman" w:hAnsi="Arial" w:cs="Arial"/>
                <w:color w:val="auto"/>
                <w:kern w:val="0"/>
                <w:sz w:val="18"/>
                <w:szCs w:val="20"/>
                <w:lang w:val="en" w:bidi="ar-SA"/>
              </w:rPr>
              <w:t>Explored AUTO RABIT tool.</w:t>
            </w:r>
          </w:p>
          <w:p w:rsidR="001B460E" w:rsidRPr="001B603E" w:rsidRDefault="001B460E" w:rsidP="00163374">
            <w:pPr>
              <w:numPr>
                <w:ilvl w:val="0"/>
                <w:numId w:val="4"/>
              </w:numPr>
              <w:suppressAutoHyphens w:val="0"/>
            </w:pPr>
            <w:r>
              <w:rPr>
                <w:lang w:val="en"/>
              </w:rPr>
              <w:t>Provided estimations for user stories in JIRA.</w:t>
            </w:r>
          </w:p>
        </w:tc>
      </w:tr>
    </w:tbl>
    <w:p w:rsidR="001B460E" w:rsidRDefault="001B460E" w:rsidP="001B460E"/>
    <w:bookmarkEnd w:id="0"/>
    <w:p w:rsidR="008618E2" w:rsidRDefault="00846826"/>
    <w:sectPr w:rsidR="00861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Devanagari">
    <w:altName w:val="Cambria"/>
    <w:charset w:val="01"/>
    <w:family w:val="roman"/>
    <w:pitch w:val="variable"/>
  </w:font>
  <w:font w:name="DejaVu Sans">
    <w:charset w:val="01"/>
    <w:family w:val="auto"/>
    <w:pitch w:val="variable"/>
  </w:font>
  <w:font w:name="Liberation Sans">
    <w:altName w:val="Arial"/>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EF0"/>
    <w:multiLevelType w:val="hybridMultilevel"/>
    <w:tmpl w:val="C44E7C96"/>
    <w:lvl w:ilvl="0" w:tplc="4009000B">
      <w:start w:val="1"/>
      <w:numFmt w:val="bullet"/>
      <w:lvlText w:val=""/>
      <w:lvlJc w:val="left"/>
      <w:pPr>
        <w:ind w:left="1080" w:hanging="360"/>
      </w:pPr>
      <w:rPr>
        <w:rFonts w:ascii="Wingdings" w:hAnsi="Wingdings" w:hint="default"/>
        <w:color w:val="000000"/>
        <w:lang w:val="en-U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61A4604"/>
    <w:multiLevelType w:val="hybridMultilevel"/>
    <w:tmpl w:val="70063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DE1F08"/>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E0C54ED"/>
    <w:multiLevelType w:val="hybridMultilevel"/>
    <w:tmpl w:val="B8CE6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0E"/>
    <w:rsid w:val="0004132F"/>
    <w:rsid w:val="001B460E"/>
    <w:rsid w:val="00846826"/>
    <w:rsid w:val="00961BDD"/>
    <w:rsid w:val="00992708"/>
    <w:rsid w:val="00EB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45F7"/>
  <w15:chartTrackingRefBased/>
  <w15:docId w15:val="{A44E8083-9ED6-4B96-A440-A40B8CD7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0E"/>
    <w:pPr>
      <w:suppressAutoHyphens/>
      <w:spacing w:before="40" w:after="40" w:line="240" w:lineRule="auto"/>
    </w:pPr>
    <w:rPr>
      <w:rFonts w:ascii="Arial" w:eastAsia="Times New Roman" w:hAnsi="Arial" w:cs="Arial"/>
      <w:sz w:val="1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460E"/>
  </w:style>
  <w:style w:type="character" w:customStyle="1" w:styleId="HeaderChar">
    <w:name w:val="Header Char"/>
    <w:basedOn w:val="DefaultParagraphFont"/>
    <w:link w:val="Header"/>
    <w:rsid w:val="001B460E"/>
    <w:rPr>
      <w:rFonts w:ascii="Arial" w:eastAsia="Times New Roman" w:hAnsi="Arial" w:cs="Arial"/>
      <w:sz w:val="18"/>
      <w:szCs w:val="20"/>
      <w:lang w:val="en-GB" w:eastAsia="zh-CN"/>
    </w:rPr>
  </w:style>
  <w:style w:type="paragraph" w:styleId="ListParagraph">
    <w:name w:val="List Paragraph"/>
    <w:basedOn w:val="Normal"/>
    <w:uiPriority w:val="34"/>
    <w:qFormat/>
    <w:rsid w:val="001B460E"/>
    <w:pPr>
      <w:ind w:left="720"/>
    </w:pPr>
  </w:style>
  <w:style w:type="paragraph" w:customStyle="1" w:styleId="Default">
    <w:name w:val="Default"/>
    <w:rsid w:val="001B460E"/>
    <w:pPr>
      <w:suppressAutoHyphens/>
      <w:spacing w:after="0" w:line="200" w:lineRule="atLeast"/>
    </w:pPr>
    <w:rPr>
      <w:rFonts w:ascii="Lohit Devanagari" w:eastAsia="DejaVu Sans" w:hAnsi="Lohit Devanagari" w:cs="Liberation Sans"/>
      <w:color w:val="000000"/>
      <w:kern w:val="2"/>
      <w:sz w:val="36"/>
      <w:szCs w:val="24"/>
      <w:lang w:eastAsia="zh-CN" w:bidi="hi-IN"/>
    </w:rPr>
  </w:style>
  <w:style w:type="character" w:styleId="Hyperlink">
    <w:name w:val="Hyperlink"/>
    <w:basedOn w:val="DefaultParagraphFont"/>
    <w:uiPriority w:val="99"/>
    <w:unhideWhenUsed/>
    <w:rsid w:val="001B460E"/>
    <w:rPr>
      <w:color w:val="0563C1" w:themeColor="hyperlink"/>
      <w:u w:val="single"/>
    </w:rPr>
  </w:style>
  <w:style w:type="table" w:styleId="TableGrid">
    <w:name w:val="Table Grid"/>
    <w:basedOn w:val="TableNormal"/>
    <w:uiPriority w:val="39"/>
    <w:rsid w:val="001B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ddam.aishwar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1572</Words>
  <Characters>8965</Characters>
  <Application>Microsoft Office Word</Application>
  <DocSecurity>0</DocSecurity>
  <Lines>74</Lines>
  <Paragraphs>21</Paragraphs>
  <ScaleCrop>false</ScaleCrop>
  <Company>AlignTech, Inc.</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Gaddam</dc:creator>
  <cp:keywords/>
  <dc:description/>
  <cp:lastModifiedBy>Aishwarya Gaddam</cp:lastModifiedBy>
  <cp:revision>2</cp:revision>
  <dcterms:created xsi:type="dcterms:W3CDTF">2021-01-17T07:50:00Z</dcterms:created>
  <dcterms:modified xsi:type="dcterms:W3CDTF">2021-01-17T07:55:00Z</dcterms:modified>
</cp:coreProperties>
</file>