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ind w:left="3657" w:hanging="3297"/>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32"/>
          <w:szCs w:val="32"/>
          <w:rtl w:val="0"/>
        </w:rPr>
        <w:t xml:space="preserve">J</w:t>
      </w:r>
      <w:r w:rsidDel="00000000" w:rsidR="00000000" w:rsidRPr="00000000">
        <w:rPr>
          <w:rFonts w:ascii="Times New Roman" w:cs="Times New Roman" w:eastAsia="Times New Roman" w:hAnsi="Times New Roman"/>
          <w:b w:val="1"/>
          <w:color w:val="000000"/>
          <w:sz w:val="26"/>
          <w:szCs w:val="26"/>
          <w:rtl w:val="0"/>
        </w:rPr>
        <w:t xml:space="preserve">OSEPH</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color w:val="000000"/>
          <w:sz w:val="32"/>
          <w:szCs w:val="32"/>
          <w:rtl w:val="0"/>
        </w:rPr>
        <w:t xml:space="preserve">M</w:t>
      </w:r>
      <w:r w:rsidDel="00000000" w:rsidR="00000000" w:rsidRPr="00000000">
        <w:rPr>
          <w:rFonts w:ascii="Times New Roman" w:cs="Times New Roman" w:eastAsia="Times New Roman" w:hAnsi="Times New Roman"/>
          <w:b w:val="1"/>
          <w:color w:val="000000"/>
          <w:sz w:val="26"/>
          <w:szCs w:val="26"/>
          <w:rtl w:val="0"/>
        </w:rPr>
        <w:t xml:space="preserve">C</w:t>
      </w:r>
      <w:r w:rsidDel="00000000" w:rsidR="00000000" w:rsidRPr="00000000">
        <w:rPr>
          <w:rFonts w:ascii="Times New Roman" w:cs="Times New Roman" w:eastAsia="Times New Roman" w:hAnsi="Times New Roman"/>
          <w:b w:val="1"/>
          <w:color w:val="000000"/>
          <w:sz w:val="32"/>
          <w:szCs w:val="32"/>
          <w:rtl w:val="0"/>
        </w:rPr>
        <w:t xml:space="preserve">D</w:t>
      </w:r>
      <w:r w:rsidDel="00000000" w:rsidR="00000000" w:rsidRPr="00000000">
        <w:rPr>
          <w:rFonts w:ascii="Times New Roman" w:cs="Times New Roman" w:eastAsia="Times New Roman" w:hAnsi="Times New Roman"/>
          <w:b w:val="1"/>
          <w:color w:val="000000"/>
          <w:sz w:val="26"/>
          <w:szCs w:val="26"/>
          <w:rtl w:val="0"/>
        </w:rPr>
        <w:t xml:space="preserve">ONALD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ind w:left="3657" w:hanging="3297"/>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jbmcdonaldjr@gmail.com</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316" w:lineRule="auto"/>
        <w:ind w:left="542"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Extensive background in analysis and leadership. Passionate communicator that can translate technical information to upper leadership effectively. Team player with the ability to grow, learn, and accept change in fluid challenging environments. </w:t>
      </w: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331" w:lineRule="auto"/>
        <w:ind w:left="360"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rtl w:val="0"/>
        </w:rPr>
        <w:t xml:space="preserve">Leadership</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color w:val="000000"/>
          <w:rtl w:val="0"/>
        </w:rPr>
        <w:t xml:space="preserve">Team Building </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color w:val="000000"/>
          <w:rtl w:val="0"/>
        </w:rPr>
        <w:t xml:space="preserve">Training/Mentorship </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rtl w:val="0"/>
        </w:rPr>
        <w:t xml:space="preserve">Data Analysis</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color w:val="000000"/>
          <w:rtl w:val="0"/>
        </w:rPr>
        <w:t xml:space="preserve">Excellent People Skills </w:t>
      </w: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331" w:lineRule="auto"/>
        <w:ind w:left="360"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Professional Experience </w:t>
      </w:r>
    </w:p>
    <w:p w:rsidR="00000000" w:rsidDel="00000000" w:rsidP="00000000" w:rsidRDefault="00000000" w:rsidRPr="00000000" w14:paraId="00000006">
      <w:pPr>
        <w:widowControl w:val="0"/>
        <w:spacing w:before="321" w:lineRule="auto"/>
        <w:ind w:left="360" w:right="331" w:firstLine="0"/>
        <w:rPr>
          <w:rFonts w:ascii="Times New Roman" w:cs="Times New Roman" w:eastAsia="Times New Roman" w:hAnsi="Times New Roman"/>
          <w:b w:val="1"/>
          <w:i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Facebook 5/2019 - present </w:t>
      </w:r>
      <w:r w:rsidDel="00000000" w:rsidR="00000000" w:rsidRPr="00000000">
        <w:rPr>
          <w:rFonts w:ascii="Times New Roman" w:cs="Times New Roman" w:eastAsia="Times New Roman" w:hAnsi="Times New Roman"/>
          <w:b w:val="1"/>
          <w:i w:val="1"/>
          <w:sz w:val="24"/>
          <w:szCs w:val="24"/>
          <w:rtl w:val="0"/>
        </w:rPr>
        <w:t xml:space="preserve">Project Manager – External Metrics</w:t>
      </w:r>
    </w:p>
    <w:p w:rsidR="00000000" w:rsidDel="00000000" w:rsidP="00000000" w:rsidRDefault="00000000" w:rsidRPr="00000000" w14:paraId="00000007">
      <w:pPr>
        <w:widowControl w:val="0"/>
        <w:spacing w:before="38"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Lead and coordinate cross-functional metrics work for family of apps and products</w:t>
      </w:r>
    </w:p>
    <w:p w:rsidR="00000000" w:rsidDel="00000000" w:rsidP="00000000" w:rsidRDefault="00000000" w:rsidRPr="00000000" w14:paraId="00000008">
      <w:pPr>
        <w:widowControl w:val="0"/>
        <w:spacing w:before="38"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Interface with engineering and product teams for project requirements and scope </w:t>
      </w:r>
    </w:p>
    <w:p w:rsidR="00000000" w:rsidDel="00000000" w:rsidP="00000000" w:rsidRDefault="00000000" w:rsidRPr="00000000" w14:paraId="00000009">
      <w:pPr>
        <w:widowControl w:val="0"/>
        <w:spacing w:before="38"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Run and drive partner integration and design efforts through project lifecycle</w:t>
      </w:r>
    </w:p>
    <w:p w:rsidR="00000000" w:rsidDel="00000000" w:rsidP="00000000" w:rsidRDefault="00000000" w:rsidRPr="00000000" w14:paraId="0000000A">
      <w:pPr>
        <w:widowControl w:val="0"/>
        <w:spacing w:before="38"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Manage projects from multiple partner teams and keep all the projects progressing and unblocked</w:t>
      </w:r>
    </w:p>
    <w:p w:rsidR="00000000" w:rsidDel="00000000" w:rsidP="00000000" w:rsidRDefault="00000000" w:rsidRPr="00000000" w14:paraId="0000000B">
      <w:pPr>
        <w:widowControl w:val="0"/>
        <w:spacing w:before="38"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Ensure cadence and execution of the program is efficient and consistent for stakeholders </w:t>
      </w:r>
    </w:p>
    <w:p w:rsidR="00000000" w:rsidDel="00000000" w:rsidP="00000000" w:rsidRDefault="00000000" w:rsidRPr="00000000" w14:paraId="0000000C">
      <w:pPr>
        <w:widowControl w:val="0"/>
        <w:spacing w:before="321" w:lineRule="auto"/>
        <w:ind w:left="360" w:right="331"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Google Express 4/2018 – 4/2019 </w:t>
      </w:r>
      <w:r w:rsidDel="00000000" w:rsidR="00000000" w:rsidRPr="00000000">
        <w:rPr>
          <w:rFonts w:ascii="Times New Roman" w:cs="Times New Roman" w:eastAsia="Times New Roman" w:hAnsi="Times New Roman"/>
          <w:b w:val="1"/>
          <w:i w:val="1"/>
          <w:sz w:val="24"/>
          <w:szCs w:val="24"/>
          <w:rtl w:val="0"/>
        </w:rPr>
        <w:t xml:space="preserve">Project Manager - Growth/Analytics</w:t>
      </w:r>
    </w:p>
    <w:p w:rsidR="00000000" w:rsidDel="00000000" w:rsidP="00000000" w:rsidRDefault="00000000" w:rsidRPr="00000000" w14:paraId="0000000D">
      <w:pPr>
        <w:widowControl w:val="0"/>
        <w:spacing w:before="38"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Manage group(s) of stakeholders, communicate timelines, and influence decision making that drives results</w:t>
      </w:r>
    </w:p>
    <w:p w:rsidR="00000000" w:rsidDel="00000000" w:rsidP="00000000" w:rsidRDefault="00000000" w:rsidRPr="00000000" w14:paraId="0000000E">
      <w:pPr>
        <w:widowControl w:val="0"/>
        <w:spacing w:before="38"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Lead and develop processes for customer engagement programs to drive business decisions</w:t>
      </w:r>
    </w:p>
    <w:p w:rsidR="00000000" w:rsidDel="00000000" w:rsidP="00000000" w:rsidRDefault="00000000" w:rsidRPr="00000000" w14:paraId="0000000F">
      <w:pPr>
        <w:widowControl w:val="0"/>
        <w:spacing w:before="38"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Coordinate, develop and drive requirements for cross functional business units</w:t>
      </w:r>
    </w:p>
    <w:p w:rsidR="00000000" w:rsidDel="00000000" w:rsidP="00000000" w:rsidRDefault="00000000" w:rsidRPr="00000000" w14:paraId="00000010">
      <w:pPr>
        <w:widowControl w:val="0"/>
        <w:spacing w:before="38"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Maintain and expand business relationships with internal and external partners </w:t>
      </w:r>
    </w:p>
    <w:p w:rsidR="00000000" w:rsidDel="00000000" w:rsidP="00000000" w:rsidRDefault="00000000" w:rsidRPr="00000000" w14:paraId="00000011">
      <w:pPr>
        <w:widowControl w:val="0"/>
        <w:spacing w:before="38"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Define and measure KPIs and ROI against product roadmap and direction</w:t>
      </w:r>
    </w:p>
    <w:p w:rsidR="00000000" w:rsidDel="00000000" w:rsidP="00000000" w:rsidRDefault="00000000" w:rsidRPr="00000000" w14:paraId="00000012">
      <w:pPr>
        <w:widowControl w:val="0"/>
        <w:spacing w:before="38"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Develop a deep understanding of the user experience/lifecycle to improve and enhance the user journey</w:t>
      </w:r>
    </w:p>
    <w:p w:rsidR="00000000" w:rsidDel="00000000" w:rsidP="00000000" w:rsidRDefault="00000000" w:rsidRPr="00000000" w14:paraId="00000013">
      <w:pPr>
        <w:widowControl w:val="0"/>
        <w:spacing w:before="38"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Design &amp; build dashboards and other deliverables to manage and monitor ongoing business requirements/tests </w:t>
      </w:r>
    </w:p>
    <w:p w:rsidR="00000000" w:rsidDel="00000000" w:rsidP="00000000" w:rsidRDefault="00000000" w:rsidRPr="00000000" w14:paraId="00000014">
      <w:pPr>
        <w:widowControl w:val="0"/>
        <w:spacing w:before="321" w:lineRule="auto"/>
        <w:ind w:left="360" w:right="331"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Barnes &amp; Noble 9/2017 - 2/2018 </w:t>
      </w:r>
      <w:r w:rsidDel="00000000" w:rsidR="00000000" w:rsidRPr="00000000">
        <w:rPr>
          <w:rFonts w:ascii="Times New Roman" w:cs="Times New Roman" w:eastAsia="Times New Roman" w:hAnsi="Times New Roman"/>
          <w:b w:val="1"/>
          <w:i w:val="1"/>
          <w:sz w:val="24"/>
          <w:szCs w:val="24"/>
          <w:rtl w:val="0"/>
        </w:rPr>
        <w:t xml:space="preserve">Sr. Analytics Partner </w:t>
      </w:r>
    </w:p>
    <w:p w:rsidR="00000000" w:rsidDel="00000000" w:rsidP="00000000" w:rsidRDefault="00000000" w:rsidRPr="00000000" w14:paraId="00000015">
      <w:pPr>
        <w:widowControl w:val="0"/>
        <w:spacing w:before="38"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Lead Initiative/Business Review meetings for the CEO &amp; executive leadership. </w:t>
      </w:r>
    </w:p>
    <w:p w:rsidR="00000000" w:rsidDel="00000000" w:rsidP="00000000" w:rsidRDefault="00000000" w:rsidRPr="00000000" w14:paraId="00000016">
      <w:pPr>
        <w:widowControl w:val="0"/>
        <w:spacing w:before="38"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Worked closely with the business units and functional owners to coordinate the reporting and analytics for initiatives. </w:t>
      </w:r>
    </w:p>
    <w:p w:rsidR="00000000" w:rsidDel="00000000" w:rsidP="00000000" w:rsidRDefault="00000000" w:rsidRPr="00000000" w14:paraId="00000017">
      <w:pPr>
        <w:widowControl w:val="0"/>
        <w:spacing w:before="38"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Responsible for creating and coordinating with business/functional teams for business/functional reviews. </w:t>
      </w:r>
    </w:p>
    <w:p w:rsidR="00000000" w:rsidDel="00000000" w:rsidP="00000000" w:rsidRDefault="00000000" w:rsidRPr="00000000" w14:paraId="00000018">
      <w:pPr>
        <w:widowControl w:val="0"/>
        <w:spacing w:before="38"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Leverage BI/analytical tools to analyze customer data, demographic, financial, competitive data, and industry trends to provide prescriptive reporting, analytics and insights.</w:t>
      </w:r>
    </w:p>
    <w:p w:rsidR="00000000" w:rsidDel="00000000" w:rsidP="00000000" w:rsidRDefault="00000000" w:rsidRPr="00000000" w14:paraId="00000019">
      <w:pPr>
        <w:widowControl w:val="0"/>
        <w:spacing w:before="38" w:lineRule="auto"/>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widowControl w:val="0"/>
        <w:spacing w:before="38" w:lineRule="auto"/>
        <w:ind w:left="360" w:firstLine="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APPLE via Apex Systems, Sunnyvale, CA 9/2015 - </w:t>
      </w: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Fonts w:ascii="Times New Roman" w:cs="Times New Roman" w:eastAsia="Times New Roman" w:hAnsi="Times New Roman"/>
          <w:b w:val="1"/>
          <w:color w:val="000000"/>
          <w:sz w:val="24"/>
          <w:szCs w:val="24"/>
          <w:rtl w:val="0"/>
        </w:rPr>
        <w:t xml:space="preserve">/2017 </w:t>
      </w:r>
      <w:r w:rsidDel="00000000" w:rsidR="00000000" w:rsidRPr="00000000">
        <w:rPr>
          <w:rFonts w:ascii="Times New Roman" w:cs="Times New Roman" w:eastAsia="Times New Roman" w:hAnsi="Times New Roman"/>
          <w:b w:val="1"/>
          <w:i w:val="1"/>
          <w:color w:val="000000"/>
          <w:sz w:val="24"/>
          <w:szCs w:val="24"/>
          <w:rtl w:val="0"/>
        </w:rPr>
        <w:t xml:space="preserve">Project Manager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before="38" w:lineRule="auto"/>
        <w:ind w:left="36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Consult and meet with program leadership to identify training requirements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33" w:lineRule="auto"/>
        <w:ind w:left="36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Assessed training requirements to develop recommendations for new program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28" w:lineRule="auto"/>
        <w:ind w:left="36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Oversee development of newly designed training program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33" w:lineRule="auto"/>
        <w:ind w:left="36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Meet with Apple leadership regularly to develop workflow(s), documentation, goals, and expectations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33" w:lineRule="auto"/>
        <w:ind w:left="36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De</w:t>
      </w:r>
      <w:r w:rsidDel="00000000" w:rsidR="00000000" w:rsidRPr="00000000">
        <w:rPr>
          <w:rFonts w:ascii="Times New Roman" w:cs="Times New Roman" w:eastAsia="Times New Roman" w:hAnsi="Times New Roman"/>
          <w:rtl w:val="0"/>
        </w:rPr>
        <w:t xml:space="preserve">veloped &amp; i</w:t>
      </w:r>
      <w:r w:rsidDel="00000000" w:rsidR="00000000" w:rsidRPr="00000000">
        <w:rPr>
          <w:rFonts w:ascii="Times New Roman" w:cs="Times New Roman" w:eastAsia="Times New Roman" w:hAnsi="Times New Roman"/>
          <w:color w:val="000000"/>
          <w:rtl w:val="0"/>
        </w:rPr>
        <w:t xml:space="preserve">mplemented training program for project of Apple contractors supporting global initiatives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33" w:lineRule="auto"/>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33" w:lineRule="auto"/>
        <w:ind w:left="360" w:firstLine="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L</w:t>
      </w:r>
      <w:r w:rsidDel="00000000" w:rsidR="00000000" w:rsidRPr="00000000">
        <w:rPr>
          <w:rFonts w:ascii="Times New Roman" w:cs="Times New Roman" w:eastAsia="Times New Roman" w:hAnsi="Times New Roman"/>
          <w:b w:val="1"/>
          <w:color w:val="000000"/>
          <w:sz w:val="24"/>
          <w:szCs w:val="24"/>
          <w:rtl w:val="0"/>
        </w:rPr>
        <w:t xml:space="preserve">ogos Technologies, Merrifield, VA 2/2013 - 9/2013 </w:t>
      </w:r>
      <w:r w:rsidDel="00000000" w:rsidR="00000000" w:rsidRPr="00000000">
        <w:rPr>
          <w:rFonts w:ascii="Times New Roman" w:cs="Times New Roman" w:eastAsia="Times New Roman" w:hAnsi="Times New Roman"/>
          <w:b w:val="1"/>
          <w:i w:val="1"/>
          <w:color w:val="000000"/>
          <w:sz w:val="24"/>
          <w:szCs w:val="24"/>
          <w:rtl w:val="0"/>
        </w:rPr>
        <w:t xml:space="preserve">GIS Analyst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52" w:lineRule="auto"/>
        <w:ind w:left="360" w:firstLine="0"/>
        <w:rPr>
          <w:rFonts w:ascii="Times New Roman" w:cs="Times New Roman" w:eastAsia="Times New Roman" w:hAnsi="Times New Roman"/>
          <w:color w:val="000000"/>
        </w:rPr>
      </w:pPr>
      <w:r w:rsidDel="00000000" w:rsidR="00000000" w:rsidRPr="00000000">
        <w:rPr>
          <w:color w:val="000000"/>
          <w:sz w:val="24"/>
          <w:szCs w:val="24"/>
          <w:rtl w:val="0"/>
        </w:rPr>
        <w:t xml:space="preserve">• </w:t>
      </w:r>
      <w:r w:rsidDel="00000000" w:rsidR="00000000" w:rsidRPr="00000000">
        <w:rPr>
          <w:rFonts w:ascii="Times New Roman" w:cs="Times New Roman" w:eastAsia="Times New Roman" w:hAnsi="Times New Roman"/>
          <w:color w:val="000000"/>
          <w:rtl w:val="0"/>
        </w:rPr>
        <w:t xml:space="preserve">Deployed to Sangin District, Helmand Province, Afghanistan, to provide direct support to Marine Corps Special Operations Command (MARSOC).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48" w:lineRule="auto"/>
        <w:ind w:left="360" w:firstLine="0"/>
        <w:rPr>
          <w:rFonts w:ascii="Times New Roman" w:cs="Times New Roman" w:eastAsia="Times New Roman" w:hAnsi="Times New Roman"/>
          <w:color w:val="000000"/>
        </w:rPr>
      </w:pPr>
      <w:r w:rsidDel="00000000" w:rsidR="00000000" w:rsidRPr="00000000">
        <w:rPr>
          <w:color w:val="000000"/>
          <w:rtl w:val="0"/>
        </w:rPr>
        <w:t xml:space="preserve">• </w:t>
      </w:r>
      <w:r w:rsidDel="00000000" w:rsidR="00000000" w:rsidRPr="00000000">
        <w:rPr>
          <w:rFonts w:ascii="Times New Roman" w:cs="Times New Roman" w:eastAsia="Times New Roman" w:hAnsi="Times New Roman"/>
          <w:color w:val="000000"/>
          <w:rtl w:val="0"/>
        </w:rPr>
        <w:t xml:space="preserve">Determined significance and reliability of incoming information; integrated incoming data with current intelligence holdings to prepare and maintain the situation map.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48" w:lineRule="auto"/>
        <w:ind w:left="360" w:firstLine="0"/>
        <w:rPr>
          <w:rFonts w:ascii="Times New Roman" w:cs="Times New Roman" w:eastAsia="Times New Roman" w:hAnsi="Times New Roman"/>
          <w:color w:val="000000"/>
        </w:rPr>
      </w:pPr>
      <w:r w:rsidDel="00000000" w:rsidR="00000000" w:rsidRPr="00000000">
        <w:rPr>
          <w:color w:val="000000"/>
          <w:rtl w:val="0"/>
        </w:rPr>
        <w:t xml:space="preserve">• </w:t>
      </w:r>
      <w:r w:rsidDel="00000000" w:rsidR="00000000" w:rsidRPr="00000000">
        <w:rPr>
          <w:rFonts w:ascii="Times New Roman" w:cs="Times New Roman" w:eastAsia="Times New Roman" w:hAnsi="Times New Roman"/>
          <w:color w:val="000000"/>
          <w:rtl w:val="0"/>
        </w:rPr>
        <w:t xml:space="preserve">Team analysis lead while deployed supporting MARSOC teams abroad.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48" w:lineRule="auto"/>
        <w:ind w:left="360" w:firstLine="0"/>
        <w:rPr>
          <w:rFonts w:ascii="Times New Roman" w:cs="Times New Roman" w:eastAsia="Times New Roman" w:hAnsi="Times New Roman"/>
          <w:color w:val="000000"/>
        </w:rPr>
      </w:pPr>
      <w:r w:rsidDel="00000000" w:rsidR="00000000" w:rsidRPr="00000000">
        <w:rPr>
          <w:color w:val="000000"/>
          <w:rtl w:val="0"/>
        </w:rPr>
        <w:t xml:space="preserve">• </w:t>
      </w:r>
      <w:r w:rsidDel="00000000" w:rsidR="00000000" w:rsidRPr="00000000">
        <w:rPr>
          <w:rFonts w:ascii="Times New Roman" w:cs="Times New Roman" w:eastAsia="Times New Roman" w:hAnsi="Times New Roman"/>
          <w:color w:val="000000"/>
          <w:rtl w:val="0"/>
        </w:rPr>
        <w:t xml:space="preserve">Utilized ArcGIS daily in everyday operations for direct support to special operations units.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307" w:lineRule="auto"/>
        <w:ind w:left="360" w:firstLine="0"/>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color w:val="000000"/>
          <w:rtl w:val="0"/>
        </w:rPr>
        <w:t xml:space="preserve">U.S. Navy, Various Duty Stations Globally 2009 - 2013 </w:t>
      </w:r>
      <w:r w:rsidDel="00000000" w:rsidR="00000000" w:rsidRPr="00000000">
        <w:rPr>
          <w:rFonts w:ascii="Times New Roman" w:cs="Times New Roman" w:eastAsia="Times New Roman" w:hAnsi="Times New Roman"/>
          <w:b w:val="1"/>
          <w:i w:val="1"/>
          <w:color w:val="000000"/>
          <w:rtl w:val="0"/>
        </w:rPr>
        <w:t xml:space="preserve">Intelligence Specialist/Imagery Analyst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48" w:lineRule="auto"/>
        <w:ind w:left="360" w:firstLine="0"/>
        <w:rPr>
          <w:rFonts w:ascii="Times New Roman" w:cs="Times New Roman" w:eastAsia="Times New Roman" w:hAnsi="Times New Roman"/>
          <w:color w:val="000000"/>
        </w:rPr>
      </w:pPr>
      <w:r w:rsidDel="00000000" w:rsidR="00000000" w:rsidRPr="00000000">
        <w:rPr>
          <w:color w:val="000000"/>
          <w:rtl w:val="0"/>
        </w:rPr>
        <w:t xml:space="preserve">• </w:t>
      </w:r>
      <w:r w:rsidDel="00000000" w:rsidR="00000000" w:rsidRPr="00000000">
        <w:rPr>
          <w:rFonts w:ascii="Times New Roman" w:cs="Times New Roman" w:eastAsia="Times New Roman" w:hAnsi="Times New Roman"/>
          <w:color w:val="000000"/>
          <w:rtl w:val="0"/>
        </w:rPr>
        <w:t xml:space="preserve">Analyzed imagery for production in support of the Maritime Geospatial-Intelligence (GEOINT) Office within the Office of Naval Intelligence (ONI).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48" w:lineRule="auto"/>
        <w:ind w:left="360" w:firstLine="0"/>
        <w:rPr>
          <w:rFonts w:ascii="Times New Roman" w:cs="Times New Roman" w:eastAsia="Times New Roman" w:hAnsi="Times New Roman"/>
          <w:color w:val="000000"/>
        </w:rPr>
      </w:pPr>
      <w:r w:rsidDel="00000000" w:rsidR="00000000" w:rsidRPr="00000000">
        <w:rPr>
          <w:color w:val="000000"/>
          <w:rtl w:val="0"/>
        </w:rPr>
        <w:t xml:space="preserve">• </w:t>
      </w:r>
      <w:r w:rsidDel="00000000" w:rsidR="00000000" w:rsidRPr="00000000">
        <w:rPr>
          <w:rFonts w:ascii="Times New Roman" w:cs="Times New Roman" w:eastAsia="Times New Roman" w:hAnsi="Times New Roman"/>
          <w:color w:val="000000"/>
          <w:rtl w:val="0"/>
        </w:rPr>
        <w:t xml:space="preserve">Served as the geospatial intelligence (GEOINT) analysis Team Lead at the Kennedy Irregular Warfare Center at ONI.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48" w:lineRule="auto"/>
        <w:ind w:left="360" w:firstLine="0"/>
        <w:rPr>
          <w:rFonts w:ascii="Times New Roman" w:cs="Times New Roman" w:eastAsia="Times New Roman" w:hAnsi="Times New Roman"/>
          <w:color w:val="000000"/>
        </w:rPr>
      </w:pPr>
      <w:r w:rsidDel="00000000" w:rsidR="00000000" w:rsidRPr="00000000">
        <w:rPr>
          <w:color w:val="000000"/>
          <w:rtl w:val="0"/>
        </w:rPr>
        <w:t xml:space="preserve">• </w:t>
      </w:r>
      <w:r w:rsidDel="00000000" w:rsidR="00000000" w:rsidRPr="00000000">
        <w:rPr>
          <w:rFonts w:ascii="Times New Roman" w:cs="Times New Roman" w:eastAsia="Times New Roman" w:hAnsi="Times New Roman"/>
          <w:color w:val="000000"/>
          <w:rtl w:val="0"/>
        </w:rPr>
        <w:t xml:space="preserve">Extensive use of ArcGIS daily throughout four year enlistment </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ind w:left="360" w:firstLine="0"/>
        <w:rPr>
          <w:rFonts w:ascii="Times New Roman" w:cs="Times New Roman" w:eastAsia="Times New Roman" w:hAnsi="Times New Roman"/>
          <w:color w:val="000000"/>
        </w:rPr>
      </w:pPr>
      <w:r w:rsidDel="00000000" w:rsidR="00000000" w:rsidRPr="00000000">
        <w:rPr>
          <w:color w:val="000000"/>
          <w:rtl w:val="0"/>
        </w:rPr>
        <w:t xml:space="preserve">• </w:t>
      </w:r>
      <w:r w:rsidDel="00000000" w:rsidR="00000000" w:rsidRPr="00000000">
        <w:rPr>
          <w:rFonts w:ascii="Times New Roman" w:cs="Times New Roman" w:eastAsia="Times New Roman" w:hAnsi="Times New Roman"/>
          <w:color w:val="000000"/>
          <w:rtl w:val="0"/>
        </w:rPr>
        <w:t xml:space="preserve">Trained junior analysts on how to acquire and analyze geospatial information. Designated as primary GIS trainer in regards to technical and analytical training for command of over 100 sailors. </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302" w:lineRule="auto"/>
        <w:ind w:left="371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Education &amp; Training </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326" w:lineRule="auto"/>
        <w:rPr>
          <w:rFonts w:ascii="Times New Roman" w:cs="Times New Roman" w:eastAsia="Times New Roman" w:hAnsi="Times New Roman"/>
          <w:color w:val="000000"/>
        </w:rPr>
      </w:pPr>
      <w:r w:rsidDel="00000000" w:rsidR="00000000" w:rsidRPr="00000000">
        <w:rPr>
          <w:rtl w:val="0"/>
        </w:rPr>
        <w:t xml:space="preserve">      •</w:t>
      </w:r>
      <w:r w:rsidDel="00000000" w:rsidR="00000000" w:rsidRPr="00000000">
        <w:rPr>
          <w:color w:val="000000"/>
          <w:rtl w:val="0"/>
        </w:rPr>
        <w:t xml:space="preserve"> </w:t>
      </w:r>
      <w:r w:rsidDel="00000000" w:rsidR="00000000" w:rsidRPr="00000000">
        <w:rPr>
          <w:rFonts w:ascii="Times New Roman" w:cs="Times New Roman" w:eastAsia="Times New Roman" w:hAnsi="Times New Roman"/>
          <w:color w:val="000000"/>
          <w:rtl w:val="0"/>
        </w:rPr>
        <w:t xml:space="preserve">Trained at NGA College. Completed and graduated. </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307" w:lineRule="auto"/>
        <w:ind w:left="36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1"/>
          <w:color w:val="000000"/>
          <w:rtl w:val="0"/>
        </w:rPr>
        <w:t xml:space="preserve">Computer Skills: </w:t>
      </w:r>
      <w:r w:rsidDel="00000000" w:rsidR="00000000" w:rsidRPr="00000000">
        <w:rPr>
          <w:rFonts w:ascii="Times New Roman" w:cs="Times New Roman" w:eastAsia="Times New Roman" w:hAnsi="Times New Roman"/>
          <w:color w:val="000000"/>
          <w:rtl w:val="0"/>
        </w:rPr>
        <w:t xml:space="preserve">ESRI ArcGIS, ERDAS Imagine, ENVI suite, SQL, Tableau, Remote sensing softwares, Database Management, Geospatial Analysis, Shapefile Creation, Geodatabase Creation/Management, Google Earth Enterprise, RemoteView, Socet GXP, Photoshop,</w:t>
      </w:r>
      <w:r w:rsidDel="00000000" w:rsidR="00000000" w:rsidRPr="00000000">
        <w:rPr>
          <w:rFonts w:ascii="Times New Roman" w:cs="Times New Roman" w:eastAsia="Times New Roman" w:hAnsi="Times New Roman"/>
          <w:rtl w:val="0"/>
        </w:rPr>
        <w:t xml:space="preserve"> Data visualization, </w:t>
      </w:r>
      <w:r w:rsidDel="00000000" w:rsidR="00000000" w:rsidRPr="00000000">
        <w:rPr>
          <w:rFonts w:ascii="Times New Roman" w:cs="Times New Roman" w:eastAsia="Times New Roman" w:hAnsi="Times New Roman"/>
          <w:color w:val="000000"/>
          <w:rtl w:val="0"/>
        </w:rPr>
        <w:t xml:space="preserve">GeoRover, MS Office Suite (Word, PowerPoint, Excel, Access) </w:t>
      </w:r>
      <w:r w:rsidDel="00000000" w:rsidR="00000000" w:rsidRPr="00000000">
        <w:rPr>
          <w:rFonts w:ascii="Times New Roman" w:cs="Times New Roman" w:eastAsia="Times New Roman" w:hAnsi="Times New Roman"/>
          <w:rtl w:val="0"/>
        </w:rPr>
        <w:t xml:space="preserve">Analyst’s Notebook, NGANET, NES, NIL, WARP, Intelink</w:t>
      </w: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307" w:lineRule="auto"/>
        <w:ind w:left="360" w:firstLine="0"/>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b w:val="1"/>
          <w:i w:val="1"/>
          <w:color w:val="000000"/>
          <w:rtl w:val="0"/>
        </w:rPr>
        <w:t xml:space="preserve">Selected Awards: </w:t>
      </w:r>
      <w:r w:rsidDel="00000000" w:rsidR="00000000" w:rsidRPr="00000000">
        <w:rPr>
          <w:rFonts w:ascii="Times New Roman" w:cs="Times New Roman" w:eastAsia="Times New Roman" w:hAnsi="Times New Roman"/>
          <w:i w:val="1"/>
          <w:color w:val="000000"/>
          <w:rtl w:val="0"/>
        </w:rPr>
        <w:t xml:space="preserve">National Defense Service Medal, Global War On Terrorism Medal, NATO Medal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240" w:lineRule="auto"/>
        <w:ind w:left="36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1"/>
          <w:color w:val="000000"/>
          <w:rtl w:val="0"/>
        </w:rPr>
        <w:t xml:space="preserve">Military: </w:t>
      </w:r>
      <w:r w:rsidDel="00000000" w:rsidR="00000000" w:rsidRPr="00000000">
        <w:rPr>
          <w:rFonts w:ascii="Times New Roman" w:cs="Times New Roman" w:eastAsia="Times New Roman" w:hAnsi="Times New Roman"/>
          <w:color w:val="000000"/>
          <w:rtl w:val="0"/>
        </w:rPr>
        <w:t xml:space="preserve">Intelligence Specialist Third Class (E-4), U.S. Navy Honorable Discharge, 2013)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