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jc w:val="center"/>
        <w:rPr>
          <w:rFonts w:ascii="Arial" w:hAnsi="Arial" w:cs="Arial"/>
          <w:b/>
          <w:u w:val="single"/>
        </w:rPr>
      </w:pPr>
      <w:r>
        <w:rPr>
          <w:rFonts w:ascii="Arial" w:hAnsi="Arial" w:cs="Arial"/>
          <w:b/>
          <w:u w:val="single"/>
        </w:rPr>
        <w:t>Resume</w:t>
      </w:r>
    </w:p>
    <w:p>
      <w:pPr>
        <w:jc w:val="center"/>
        <w:rPr>
          <w:rFonts w:ascii="Arial" w:hAnsi="Arial" w:cs="Arial"/>
          <w:b/>
          <w:sz w:val="26"/>
        </w:rPr>
      </w:pPr>
    </w:p>
    <w:p>
      <w:pPr>
        <w:rPr>
          <w:rFonts w:ascii="Arial" w:hAnsi="Arial" w:cs="Arial"/>
          <w:b/>
          <w:sz w:val="22"/>
          <w:szCs w:val="20"/>
        </w:rPr>
      </w:pPr>
      <w:r>
        <w:rPr>
          <w:rFonts w:ascii="Arial" w:hAnsi="Arial" w:cs="Arial"/>
          <w:b/>
          <w:sz w:val="22"/>
          <w:szCs w:val="20"/>
        </w:rPr>
        <w:t>MAHESHA V.V.</w:t>
      </w:r>
    </w:p>
    <w:p>
      <w:pPr>
        <w:ind w:left="4320" w:firstLine="720"/>
        <w:rPr>
          <w:rFonts w:ascii="Arial" w:hAnsi="Arial" w:cs="Arial"/>
          <w:sz w:val="22"/>
          <w:szCs w:val="20"/>
        </w:rPr>
      </w:pPr>
      <w:r>
        <w:rPr>
          <w:rFonts w:ascii="Arial" w:hAnsi="Arial" w:cs="Arial"/>
          <w:sz w:val="22"/>
          <w:szCs w:val="20"/>
        </w:rPr>
        <w:t>Mob: +91-7026064134</w:t>
      </w:r>
    </w:p>
    <w:p>
      <w:pPr>
        <w:ind w:left="4320" w:firstLine="720"/>
        <w:rPr>
          <w:rFonts w:ascii="Arial" w:hAnsi="Arial" w:cs="Arial"/>
          <w:sz w:val="22"/>
          <w:szCs w:val="20"/>
        </w:rPr>
      </w:pPr>
      <w:r>
        <w:rPr>
          <w:rFonts w:ascii="Arial" w:hAnsi="Arial" w:cs="Arial"/>
          <w:sz w:val="22"/>
          <w:szCs w:val="20"/>
        </w:rPr>
        <w:t>Email: vvmahesha@gmail.com</w:t>
      </w:r>
    </w:p>
    <w:p>
      <w:pPr>
        <w:pStyle w:val="Heading3"/>
        <w:rPr>
          <w:rFonts w:ascii="Arial" w:hAnsi="Arial" w:cs="Arial"/>
          <w:i/>
          <w:color w:val="auto"/>
          <w:sz w:val="22"/>
          <w:szCs w:val="20"/>
        </w:rPr>
      </w:pPr>
      <w:r>
        <w:rPr>
          <w:rFonts w:ascii="Arial" w:hAnsi="Arial" w:cs="Arial"/>
          <w:color w:val="auto"/>
          <w:sz w:val="22"/>
          <w:szCs w:val="20"/>
        </w:rPr>
        <w:t>Career Objective</w:t>
      </w:r>
    </w:p>
    <w:p>
      <w:pPr>
        <w:jc w:val="both"/>
        <w:rPr>
          <w:rFonts w:ascii="Arial" w:hAnsi="Arial" w:cs="Arial"/>
          <w:b/>
          <w:sz w:val="22"/>
          <w:szCs w:val="20"/>
        </w:rPr>
      </w:pPr>
      <w:r>
        <w:rPr>
          <w:rFonts w:ascii="Arial" w:hAnsi="Arial" w:cs="Arial"/>
          <w:b/>
          <w:noProof/>
          <w:sz w:val="22"/>
          <w:szCs w:val="20"/>
          <w:lang w:val="en-IN" w:eastAsia="en-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52070</wp:posOffset>
                </wp:positionV>
                <wp:extent cx="5695950" cy="14605"/>
                <wp:effectExtent l="28575" t="34290" r="28575" b="36830"/>
                <wp:wrapSquare wrapText="bothSides"/>
                <wp:docPr id="1026" name="1026"/>
                <wp:cNvGraphicFramePr>
                  <a:graphicFrameLocks xmlns:a="http://schemas.openxmlformats.org/drawingml/2006/main" noChangeAspect="0" noGrp="0" noSelect="0" noResize="0"/>
                </wp:cNvGraphicFramePr>
                <a:graphic xmlns:a="http://schemas.openxmlformats.org/drawingml/2006/main">
                  <a:graphicData uri="http://schemas.microsoft.com/office/word/2010/wordprocessingShape">
                    <wps:wsp xmlns:wps="http://schemas.microsoft.com/office/word/2010/wordprocessingShape">
                      <wps:cNvSpPr/>
                      <wps:spPr>
                        <a:xfrm flipV="1">
                          <a:off x="0" y="0"/>
                          <a:ext cx="5695950" cy="14605"/>
                        </a:xfrm>
                        <a:prstGeom prst="line">
                          <a:avLst/>
                        </a:prstGeom>
                        <a:ln w="57150" cmpd="thickThin">
                          <a:solidFill>
                            <a:srgbClr val="969696"/>
                          </a:solidFill>
                          <a:round/>
                          <a:headEnd/>
                          <a:tailEn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line id="_x0000_s1025" style="flip:y;mso-height-percent:0;mso-height-relative:page;mso-width-percent:0;mso-width-relative:page;position:absolute;visibility:visible;z-index:251660288" from="0,4.1pt" to="448.5pt,5.25pt" stroked="t" strokecolor="#969696">
                <v:stroke linestyle="thickThin"/>
                <w10:wrap type="square"/>
              </v:line>
            </w:pict>
          </mc:Fallback>
        </mc:AlternateContent>
      </w:r>
    </w:p>
    <w:p>
      <w:pPr>
        <w:pStyle w:val="BodyText"/>
        <w:numPr>
          <w:ilvl w:val="0"/>
          <w:numId w:val="1"/>
        </w:numPr>
        <w:ind w:left="360"/>
        <w:rPr>
          <w:rFonts w:cs="Arial"/>
          <w:bCs/>
          <w:sz w:val="20"/>
        </w:rPr>
      </w:pPr>
      <w:r>
        <w:rPr>
          <w:rFonts w:cs="Arial"/>
          <w:bCs/>
          <w:sz w:val="20"/>
        </w:rPr>
        <w:t>To work in an organization, where my skills, knowledge and experience could be put to optimum use, resulting in adding value to both the organization and myself. Also, to further my career by enhancing learning curves through practical exposure in a supportive environment.</w:t>
      </w:r>
    </w:p>
    <w:p>
      <w:pPr>
        <w:pStyle w:val="BodyText"/>
        <w:rPr>
          <w:rFonts w:cs="Arial"/>
          <w:bCs/>
        </w:rPr>
      </w:pPr>
    </w:p>
    <w:p>
      <w:pPr>
        <w:rPr>
          <w:rFonts w:ascii="Arial" w:hAnsi="Arial" w:cs="Arial"/>
          <w:i/>
          <w:szCs w:val="20"/>
        </w:rPr>
      </w:pPr>
      <w:r>
        <w:rPr>
          <w:rFonts w:ascii="Arial" w:hAnsi="Arial" w:cs="Arial"/>
          <w:b/>
          <w:szCs w:val="20"/>
          <w:lang w:val="pt-BR"/>
        </w:rPr>
        <w:t>Synopsis</w:t>
      </w:r>
    </w:p>
    <w:p>
      <w:pPr>
        <w:jc w:val="both"/>
        <w:rPr>
          <w:rFonts w:ascii="Arial" w:hAnsi="Arial" w:cs="Arial"/>
          <w:b/>
          <w:sz w:val="22"/>
          <w:szCs w:val="20"/>
        </w:rPr>
      </w:pPr>
      <w:r>
        <w:rPr>
          <w:rFonts w:ascii="Arial" w:hAnsi="Arial" w:cs="Arial"/>
          <w:b/>
          <w:noProof/>
          <w:sz w:val="22"/>
          <w:szCs w:val="20"/>
          <w:lang w:val="en-IN" w:eastAsia="en-IN"/>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52070</wp:posOffset>
                </wp:positionV>
                <wp:extent cx="5695950" cy="14605"/>
                <wp:effectExtent l="28575" t="29210" r="28575" b="32385"/>
                <wp:wrapSquare wrapText="bothSides"/>
                <wp:docPr id="1027" name="1027"/>
                <wp:cNvGraphicFramePr>
                  <a:graphicFrameLocks xmlns:a="http://schemas.openxmlformats.org/drawingml/2006/main" noChangeAspect="0" noGrp="0" noSelect="0" noResize="0"/>
                </wp:cNvGraphicFramePr>
                <a:graphic xmlns:a="http://schemas.openxmlformats.org/drawingml/2006/main">
                  <a:graphicData uri="http://schemas.microsoft.com/office/word/2010/wordprocessingShape">
                    <wps:wsp xmlns:wps="http://schemas.microsoft.com/office/word/2010/wordprocessingShape">
                      <wps:cNvSpPr/>
                      <wps:spPr>
                        <a:xfrm flipV="1">
                          <a:off x="0" y="0"/>
                          <a:ext cx="5695950" cy="14605"/>
                        </a:xfrm>
                        <a:prstGeom prst="line">
                          <a:avLst/>
                        </a:prstGeom>
                        <a:ln w="57150" cmpd="thickThin">
                          <a:solidFill>
                            <a:srgbClr val="969696"/>
                          </a:solidFill>
                          <a:round/>
                          <a:headEnd/>
                          <a:tailEn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line id="_x0000_s1026" style="flip:y;mso-height-percent:0;mso-height-relative:page;mso-width-percent:0;mso-width-relative:page;position:absolute;visibility:visible;z-index:251664384" from="0,4.1pt" to="448.5pt,5.25pt" stroked="t" strokecolor="#969696">
                <v:stroke linestyle="thickThin"/>
                <w10:wrap type="square"/>
              </v:line>
            </w:pict>
          </mc:Fallback>
        </mc:AlternateContent>
      </w:r>
    </w:p>
    <w:p>
      <w:pPr>
        <w:pStyle w:val="ListParagraph"/>
        <w:numPr>
          <w:ilvl w:val="0"/>
          <w:numId w:val="3"/>
        </w:numPr>
        <w:rPr>
          <w:rFonts w:ascii="Arial" w:hAnsi="Arial" w:cs="Arial"/>
          <w:bCs/>
          <w:sz w:val="20"/>
          <w:szCs w:val="20"/>
        </w:rPr>
      </w:pPr>
      <w:r>
        <w:rPr>
          <w:rFonts w:ascii="Arial" w:hAnsi="Arial" w:cs="Arial"/>
          <w:sz w:val="20"/>
          <w:szCs w:val="20"/>
        </w:rPr>
        <w:t xml:space="preserve">Result oriented professional with </w:t>
      </w:r>
      <w:r>
        <w:rPr>
          <w:rFonts w:ascii="Arial" w:hAnsi="Arial" w:cs="Arial"/>
          <w:sz w:val="20"/>
          <w:szCs w:val="20"/>
        </w:rPr>
        <w:t>overall</w:t>
      </w:r>
      <w:r>
        <w:rPr>
          <w:rFonts w:ascii="Arial" w:hAnsi="Arial" w:cs="Arial"/>
          <w:sz w:val="20"/>
          <w:szCs w:val="20"/>
        </w:rPr>
        <w:t xml:space="preserve"> </w:t>
      </w:r>
      <w:r>
        <w:rPr>
          <w:rFonts w:ascii="Arial" w:hAnsi="Arial" w:cs="Arial"/>
          <w:b/>
          <w:sz w:val="20"/>
          <w:szCs w:val="20"/>
        </w:rPr>
        <w:t>~</w:t>
      </w:r>
      <w:r>
        <w:rPr>
          <w:rFonts w:ascii="Arial" w:hAnsi="Arial" w:cs="Arial"/>
          <w:b/>
          <w:sz w:val="20"/>
          <w:szCs w:val="20"/>
        </w:rPr>
        <w:t>1</w:t>
      </w:r>
      <w:r>
        <w:rPr>
          <w:rFonts w:ascii="Arial" w:hAnsi="Arial" w:cs="Arial"/>
          <w:b/>
          <w:sz w:val="20"/>
          <w:szCs w:val="20"/>
        </w:rPr>
        <w:t>2</w:t>
      </w:r>
      <w:r>
        <w:rPr>
          <w:rFonts w:ascii="Arial" w:hAnsi="Arial" w:cs="Arial"/>
          <w:b/>
          <w:sz w:val="20"/>
          <w:szCs w:val="20"/>
        </w:rPr>
        <w:t xml:space="preserve"> Yrs</w:t>
      </w:r>
      <w:r>
        <w:rPr>
          <w:rFonts w:ascii="Arial" w:hAnsi="Arial" w:cs="Arial"/>
          <w:sz w:val="20"/>
          <w:szCs w:val="20"/>
        </w:rPr>
        <w:t xml:space="preserve">. of experience </w:t>
      </w:r>
      <w:r>
        <w:rPr>
          <w:rFonts w:ascii="Arial" w:hAnsi="Arial" w:cs="Arial"/>
          <w:sz w:val="20"/>
          <w:szCs w:val="20"/>
        </w:rPr>
        <w:t xml:space="preserve">earned </w:t>
      </w:r>
      <w:r>
        <w:rPr>
          <w:rFonts w:ascii="Arial" w:hAnsi="Arial" w:cs="Arial"/>
          <w:sz w:val="20"/>
          <w:szCs w:val="20"/>
        </w:rPr>
        <w:t>as below: -</w:t>
      </w:r>
    </w:p>
    <w:p>
      <w:pPr>
        <w:pStyle w:val="ListParagraph"/>
        <w:rPr>
          <w:rFonts w:ascii="Arial" w:hAnsi="Arial" w:cs="Arial"/>
          <w:bCs/>
          <w:sz w:val="20"/>
          <w:szCs w:val="20"/>
        </w:rPr>
      </w:pPr>
    </w:p>
    <w:tbl>
      <w:tblPr>
        <w:tblW w:w="1082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5"/>
        <w:gridCol w:w="4020"/>
        <w:gridCol w:w="5260"/>
      </w:tblGrid>
      <w:tr>
        <w:tblPrEx>
          <w:tblW w:w="1082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545" w:type="dxa"/>
            <w:shd w:val="clear" w:color="000000" w:fill="ACB9CA"/>
            <w:noWrap/>
            <w:vAlign w:val="bottom"/>
            <w:hideMark/>
          </w:tcPr>
          <w:p>
            <w:pPr>
              <w:jc w:val="center"/>
              <w:rPr>
                <w:rFonts w:ascii="Calibri" w:hAnsi="Calibri" w:cs="Calibri"/>
                <w:b/>
                <w:bCs/>
                <w:color w:val="000000"/>
                <w:sz w:val="22"/>
                <w:szCs w:val="22"/>
              </w:rPr>
            </w:pPr>
            <w:r>
              <w:rPr>
                <w:rFonts w:ascii="Calibri" w:hAnsi="Calibri" w:cs="Calibri"/>
                <w:b/>
                <w:bCs/>
                <w:color w:val="000000"/>
                <w:sz w:val="22"/>
                <w:szCs w:val="22"/>
              </w:rPr>
              <w:t>Year</w:t>
            </w:r>
          </w:p>
        </w:tc>
        <w:tc>
          <w:tcPr>
            <w:tcW w:w="4020" w:type="dxa"/>
            <w:shd w:val="clear" w:color="000000" w:fill="ACB9CA"/>
            <w:noWrap/>
            <w:vAlign w:val="bottom"/>
            <w:hideMark/>
          </w:tcPr>
          <w:p>
            <w:pPr>
              <w:jc w:val="center"/>
              <w:rPr>
                <w:rFonts w:ascii="Calibri" w:hAnsi="Calibri" w:cs="Calibri"/>
                <w:b/>
                <w:bCs/>
                <w:color w:val="000000"/>
                <w:sz w:val="22"/>
                <w:szCs w:val="22"/>
              </w:rPr>
            </w:pPr>
            <w:r>
              <w:rPr>
                <w:rFonts w:ascii="Calibri" w:hAnsi="Calibri" w:cs="Calibri"/>
                <w:b/>
                <w:bCs/>
                <w:color w:val="000000"/>
                <w:sz w:val="22"/>
                <w:szCs w:val="22"/>
              </w:rPr>
              <w:t>Organization</w:t>
            </w:r>
          </w:p>
        </w:tc>
        <w:tc>
          <w:tcPr>
            <w:tcW w:w="5260" w:type="dxa"/>
            <w:shd w:val="clear" w:color="000000" w:fill="ACB9CA"/>
            <w:noWrap/>
            <w:vAlign w:val="bottom"/>
            <w:hideMark/>
          </w:tcPr>
          <w:p>
            <w:pPr>
              <w:jc w:val="center"/>
              <w:rPr>
                <w:rFonts w:ascii="Calibri" w:hAnsi="Calibri" w:cs="Calibri"/>
                <w:b/>
                <w:bCs/>
                <w:color w:val="000000"/>
                <w:sz w:val="22"/>
                <w:szCs w:val="22"/>
              </w:rPr>
            </w:pPr>
            <w:r>
              <w:rPr>
                <w:rFonts w:ascii="Calibri" w:hAnsi="Calibri" w:cs="Calibri"/>
                <w:b/>
                <w:bCs/>
                <w:color w:val="000000"/>
                <w:sz w:val="22"/>
                <w:szCs w:val="22"/>
              </w:rPr>
              <w:t>Role-Profile</w:t>
            </w:r>
          </w:p>
        </w:tc>
      </w:tr>
      <w:tr>
        <w:tblPrEx>
          <w:tblW w:w="10825" w:type="dxa"/>
          <w:tblInd w:w="-185" w:type="dxa"/>
          <w:tblLook w:val="04A0"/>
        </w:tblPrEx>
        <w:trPr>
          <w:trHeight w:val="300"/>
        </w:trPr>
        <w:tc>
          <w:tcPr>
            <w:tcW w:w="1545" w:type="dxa"/>
            <w:shd w:val="clear" w:color="auto" w:fill="auto"/>
            <w:noWrap/>
            <w:vAlign w:val="bottom"/>
            <w:hideMark/>
          </w:tcPr>
          <w:p>
            <w:pPr>
              <w:rPr>
                <w:rFonts w:ascii="Arial" w:hAnsi="Arial" w:cs="Arial"/>
                <w:b/>
                <w:sz w:val="20"/>
                <w:szCs w:val="20"/>
              </w:rPr>
            </w:pPr>
            <w:r>
              <w:rPr>
                <w:rFonts w:ascii="Arial" w:hAnsi="Arial" w:cs="Arial"/>
                <w:b/>
                <w:sz w:val="20"/>
                <w:szCs w:val="20"/>
              </w:rPr>
              <w:t>2008-2011</w:t>
            </w:r>
          </w:p>
        </w:tc>
        <w:tc>
          <w:tcPr>
            <w:tcW w:w="4020" w:type="dxa"/>
            <w:shd w:val="clear" w:color="auto" w:fill="auto"/>
            <w:noWrap/>
            <w:vAlign w:val="bottom"/>
            <w:hideMark/>
          </w:tcPr>
          <w:p>
            <w:pPr>
              <w:rPr>
                <w:rFonts w:ascii="Arial" w:hAnsi="Arial" w:cs="Arial"/>
                <w:bCs/>
                <w:sz w:val="20"/>
                <w:szCs w:val="20"/>
              </w:rPr>
            </w:pPr>
            <w:r>
              <w:rPr>
                <w:rFonts w:ascii="Arial" w:hAnsi="Arial" w:cs="Arial"/>
                <w:bCs/>
                <w:sz w:val="20"/>
                <w:szCs w:val="20"/>
              </w:rPr>
              <w:t>Genpact India ltd.</w:t>
            </w:r>
          </w:p>
        </w:tc>
        <w:tc>
          <w:tcPr>
            <w:tcW w:w="5260" w:type="dxa"/>
            <w:shd w:val="clear" w:color="auto" w:fill="auto"/>
            <w:noWrap/>
            <w:vAlign w:val="bottom"/>
            <w:hideMark/>
          </w:tcPr>
          <w:p>
            <w:pPr>
              <w:rPr>
                <w:rFonts w:ascii="Arial" w:hAnsi="Arial" w:cs="Arial"/>
                <w:bCs/>
                <w:sz w:val="20"/>
                <w:szCs w:val="20"/>
              </w:rPr>
            </w:pPr>
            <w:r>
              <w:rPr>
                <w:rFonts w:ascii="Arial" w:hAnsi="Arial" w:cs="Arial"/>
                <w:bCs/>
                <w:sz w:val="20"/>
                <w:szCs w:val="20"/>
              </w:rPr>
              <w:t>Sr.</w:t>
            </w:r>
            <w:r>
              <w:rPr>
                <w:rFonts w:ascii="Arial" w:hAnsi="Arial" w:cs="Arial"/>
                <w:bCs/>
                <w:sz w:val="20"/>
                <w:szCs w:val="20"/>
              </w:rPr>
              <w:t xml:space="preserve"> </w:t>
            </w:r>
            <w:r>
              <w:rPr>
                <w:rFonts w:ascii="Arial" w:hAnsi="Arial" w:cs="Arial"/>
                <w:bCs/>
                <w:sz w:val="20"/>
                <w:szCs w:val="20"/>
              </w:rPr>
              <w:t>Ex</w:t>
            </w:r>
            <w:r>
              <w:rPr>
                <w:rFonts w:ascii="Arial" w:hAnsi="Arial" w:cs="Arial"/>
                <w:bCs/>
                <w:sz w:val="20"/>
                <w:szCs w:val="20"/>
              </w:rPr>
              <w:t>e</w:t>
            </w:r>
            <w:r>
              <w:rPr>
                <w:rFonts w:ascii="Arial" w:hAnsi="Arial" w:cs="Arial"/>
                <w:bCs/>
                <w:sz w:val="20"/>
                <w:szCs w:val="20"/>
              </w:rPr>
              <w:t xml:space="preserve">c-Warranty </w:t>
            </w:r>
            <w:r>
              <w:rPr>
                <w:rFonts w:ascii="Arial" w:hAnsi="Arial" w:cs="Arial"/>
                <w:bCs/>
                <w:sz w:val="20"/>
                <w:szCs w:val="20"/>
              </w:rPr>
              <w:t>Administrator</w:t>
            </w:r>
          </w:p>
        </w:tc>
      </w:tr>
      <w:tr>
        <w:tblPrEx>
          <w:tblW w:w="10825" w:type="dxa"/>
          <w:tblInd w:w="-185" w:type="dxa"/>
          <w:tblLook w:val="04A0"/>
        </w:tblPrEx>
        <w:trPr>
          <w:trHeight w:val="300"/>
        </w:trPr>
        <w:tc>
          <w:tcPr>
            <w:tcW w:w="1545" w:type="dxa"/>
            <w:shd w:val="clear" w:color="auto" w:fill="auto"/>
            <w:noWrap/>
            <w:vAlign w:val="bottom"/>
            <w:hideMark/>
          </w:tcPr>
          <w:p>
            <w:pPr>
              <w:rPr>
                <w:rFonts w:ascii="Arial" w:hAnsi="Arial" w:cs="Arial"/>
                <w:b/>
                <w:sz w:val="20"/>
                <w:szCs w:val="20"/>
              </w:rPr>
            </w:pPr>
            <w:r>
              <w:rPr>
                <w:rFonts w:ascii="Arial" w:hAnsi="Arial" w:cs="Arial"/>
                <w:b/>
                <w:sz w:val="20"/>
                <w:szCs w:val="20"/>
              </w:rPr>
              <w:t>2011-2016</w:t>
            </w:r>
          </w:p>
        </w:tc>
        <w:tc>
          <w:tcPr>
            <w:tcW w:w="4020" w:type="dxa"/>
            <w:shd w:val="clear" w:color="auto" w:fill="auto"/>
            <w:noWrap/>
            <w:vAlign w:val="bottom"/>
            <w:hideMark/>
          </w:tcPr>
          <w:p>
            <w:pPr>
              <w:rPr>
                <w:rFonts w:ascii="Arial" w:hAnsi="Arial" w:cs="Arial"/>
                <w:bCs/>
                <w:sz w:val="20"/>
                <w:szCs w:val="20"/>
              </w:rPr>
            </w:pPr>
            <w:r>
              <w:rPr>
                <w:rFonts w:ascii="Arial" w:hAnsi="Arial" w:cs="Arial"/>
                <w:bCs/>
                <w:sz w:val="20"/>
                <w:szCs w:val="20"/>
              </w:rPr>
              <w:t xml:space="preserve">Tata </w:t>
            </w:r>
            <w:r>
              <w:rPr>
                <w:rFonts w:ascii="Arial" w:hAnsi="Arial" w:cs="Arial"/>
                <w:bCs/>
                <w:sz w:val="20"/>
                <w:szCs w:val="20"/>
              </w:rPr>
              <w:t>Consultancy</w:t>
            </w:r>
            <w:r>
              <w:rPr>
                <w:rFonts w:ascii="Arial" w:hAnsi="Arial" w:cs="Arial"/>
                <w:bCs/>
                <w:sz w:val="20"/>
                <w:szCs w:val="20"/>
              </w:rPr>
              <w:t xml:space="preserve"> Services</w:t>
            </w:r>
          </w:p>
        </w:tc>
        <w:tc>
          <w:tcPr>
            <w:tcW w:w="5260" w:type="dxa"/>
            <w:shd w:val="clear" w:color="auto" w:fill="auto"/>
            <w:noWrap/>
            <w:vAlign w:val="bottom"/>
            <w:hideMark/>
          </w:tcPr>
          <w:p>
            <w:pPr>
              <w:rPr>
                <w:rFonts w:ascii="Arial" w:hAnsi="Arial" w:cs="Arial"/>
                <w:bCs/>
                <w:sz w:val="20"/>
                <w:szCs w:val="20"/>
              </w:rPr>
            </w:pPr>
            <w:r>
              <w:rPr>
                <w:rFonts w:ascii="Arial" w:hAnsi="Arial" w:cs="Arial"/>
                <w:bCs/>
                <w:sz w:val="20"/>
                <w:szCs w:val="20"/>
              </w:rPr>
              <w:t>Analyst-Software Compliance Manager</w:t>
            </w:r>
          </w:p>
        </w:tc>
      </w:tr>
      <w:tr>
        <w:tblPrEx>
          <w:tblW w:w="10825" w:type="dxa"/>
          <w:tblInd w:w="-185" w:type="dxa"/>
          <w:tblLook w:val="04A0"/>
        </w:tblPrEx>
        <w:trPr>
          <w:trHeight w:val="300"/>
        </w:trPr>
        <w:tc>
          <w:tcPr>
            <w:tcW w:w="1545" w:type="dxa"/>
            <w:shd w:val="clear" w:color="auto" w:fill="auto"/>
            <w:noWrap/>
            <w:vAlign w:val="bottom"/>
            <w:hideMark/>
          </w:tcPr>
          <w:p>
            <w:pPr>
              <w:rPr>
                <w:rFonts w:ascii="Arial" w:hAnsi="Arial" w:cs="Arial"/>
                <w:b/>
                <w:sz w:val="20"/>
                <w:szCs w:val="20"/>
              </w:rPr>
            </w:pPr>
            <w:r>
              <w:rPr>
                <w:rFonts w:ascii="Arial" w:hAnsi="Arial" w:cs="Arial"/>
                <w:b/>
                <w:sz w:val="20"/>
                <w:szCs w:val="20"/>
              </w:rPr>
              <w:t>2016-Till date</w:t>
            </w:r>
          </w:p>
        </w:tc>
        <w:tc>
          <w:tcPr>
            <w:tcW w:w="4020" w:type="dxa"/>
            <w:shd w:val="clear" w:color="auto" w:fill="auto"/>
            <w:noWrap/>
            <w:vAlign w:val="bottom"/>
            <w:hideMark/>
          </w:tcPr>
          <w:p>
            <w:pPr>
              <w:rPr>
                <w:rFonts w:ascii="Arial" w:hAnsi="Arial" w:cs="Arial"/>
                <w:bCs/>
                <w:sz w:val="20"/>
                <w:szCs w:val="20"/>
              </w:rPr>
            </w:pPr>
            <w:r>
              <w:rPr>
                <w:rFonts w:ascii="Arial" w:hAnsi="Arial" w:cs="Arial"/>
                <w:bCs/>
                <w:sz w:val="20"/>
                <w:szCs w:val="20"/>
              </w:rPr>
              <w:t>Capgemini Technology Services India Ltd.</w:t>
            </w:r>
          </w:p>
        </w:tc>
        <w:tc>
          <w:tcPr>
            <w:tcW w:w="5260" w:type="dxa"/>
            <w:shd w:val="clear" w:color="auto" w:fill="auto"/>
            <w:noWrap/>
            <w:vAlign w:val="bottom"/>
            <w:hideMark/>
          </w:tcPr>
          <w:p>
            <w:pPr>
              <w:rPr>
                <w:rFonts w:ascii="Arial" w:hAnsi="Arial" w:cs="Arial"/>
                <w:bCs/>
                <w:sz w:val="20"/>
                <w:szCs w:val="20"/>
              </w:rPr>
            </w:pPr>
            <w:r>
              <w:rPr>
                <w:rFonts w:ascii="Arial" w:hAnsi="Arial" w:cs="Arial"/>
                <w:bCs/>
                <w:sz w:val="20"/>
                <w:szCs w:val="20"/>
              </w:rPr>
              <w:t>Sr. Analyst - Software Asset Manager-License Manager</w:t>
            </w:r>
          </w:p>
        </w:tc>
      </w:tr>
    </w:tbl>
    <w:p>
      <w:pPr>
        <w:pStyle w:val="ListParagraph"/>
        <w:rPr>
          <w:rFonts w:ascii="Arial" w:hAnsi="Arial" w:cs="Arial"/>
          <w:bCs/>
          <w:sz w:val="20"/>
          <w:szCs w:val="20"/>
        </w:rPr>
      </w:pPr>
    </w:p>
    <w:p>
      <w:pPr>
        <w:pStyle w:val="ListParagraph"/>
        <w:rPr>
          <w:rFonts w:ascii="Arial" w:hAnsi="Arial" w:cs="Arial"/>
          <w:bCs/>
          <w:sz w:val="20"/>
          <w:szCs w:val="20"/>
        </w:rPr>
      </w:pPr>
    </w:p>
    <w:p>
      <w:pPr>
        <w:pStyle w:val="Heading3"/>
        <w:rPr>
          <w:rFonts w:ascii="Arial" w:hAnsi="Arial" w:cs="Arial"/>
          <w:i/>
          <w:color w:val="auto"/>
          <w:sz w:val="22"/>
          <w:szCs w:val="20"/>
        </w:rPr>
      </w:pPr>
      <w:r>
        <w:rPr>
          <w:rFonts w:ascii="Arial" w:hAnsi="Arial" w:cs="Arial"/>
          <w:b w:val="0"/>
          <w:i/>
          <w:noProof/>
          <w:color w:val="auto"/>
          <w:sz w:val="22"/>
          <w:szCs w:val="20"/>
          <w:lang w:val="en-IN" w:eastAsia="en-I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165735</wp:posOffset>
                </wp:positionV>
                <wp:extent cx="5695950" cy="14605"/>
                <wp:effectExtent l="28575" t="36830" r="28575" b="34290"/>
                <wp:wrapSquare wrapText="bothSides"/>
                <wp:docPr id="1028" name="1028"/>
                <wp:cNvGraphicFramePr>
                  <a:graphicFrameLocks xmlns:a="http://schemas.openxmlformats.org/drawingml/2006/main" noChangeAspect="0" noGrp="0" noSelect="0" noResize="0"/>
                </wp:cNvGraphicFramePr>
                <a:graphic xmlns:a="http://schemas.openxmlformats.org/drawingml/2006/main">
                  <a:graphicData uri="http://schemas.microsoft.com/office/word/2010/wordprocessingShape">
                    <wps:wsp xmlns:wps="http://schemas.microsoft.com/office/word/2010/wordprocessingShape">
                      <wps:cNvSpPr/>
                      <wps:spPr>
                        <a:xfrm flipV="1">
                          <a:off x="0" y="0"/>
                          <a:ext cx="5695950" cy="14605"/>
                        </a:xfrm>
                        <a:prstGeom prst="line">
                          <a:avLst/>
                        </a:prstGeom>
                        <a:ln w="57150" cmpd="thickThin">
                          <a:solidFill>
                            <a:srgbClr val="969696"/>
                          </a:solidFill>
                          <a:round/>
                          <a:headEnd/>
                          <a:tailEn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line id="_x0000_s1027" style="flip:y;mso-height-percent:0;mso-height-relative:page;mso-width-percent:0;mso-width-relative:page;position:absolute;visibility:visible;z-index:251662336" from="0,13.05pt" to="448.5pt,14.2pt" stroked="t" strokecolor="#969696">
                <v:stroke linestyle="thickThin"/>
                <w10:wrap type="square"/>
              </v:line>
            </w:pict>
          </mc:Fallback>
        </mc:AlternateContent>
      </w:r>
      <w:r>
        <w:rPr>
          <w:rFonts w:ascii="Arial" w:hAnsi="Arial" w:cs="Arial"/>
          <w:color w:val="auto"/>
          <w:sz w:val="22"/>
          <w:szCs w:val="20"/>
        </w:rPr>
        <w:t>Professional Experience</w:t>
      </w:r>
    </w:p>
    <w:p>
      <w:pPr>
        <w:pStyle w:val="Heading3"/>
        <w:rPr>
          <w:rFonts w:ascii="Arial" w:hAnsi="Arial" w:cs="Arial"/>
          <w:color w:val="auto"/>
          <w:szCs w:val="20"/>
          <w:highlight w:val="yellow"/>
          <w:u w:val="single"/>
        </w:rPr>
      </w:pPr>
      <w:r>
        <w:rPr>
          <w:rFonts w:ascii="Arial" w:hAnsi="Arial" w:cs="Arial"/>
          <w:b w:val="0"/>
          <w:i/>
          <w:noProof/>
          <w:color w:val="auto"/>
          <w:szCs w:val="20"/>
          <w:highlight w:val="yellow"/>
          <w:lang w:val="en-IN" w:eastAsia="en-I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165735</wp:posOffset>
                </wp:positionV>
                <wp:extent cx="5695950" cy="14605"/>
                <wp:effectExtent l="28575" t="29210" r="28575" b="32385"/>
                <wp:wrapSquare wrapText="bothSides"/>
                <wp:docPr id="1029" name="1029"/>
                <wp:cNvGraphicFramePr>
                  <a:graphicFrameLocks xmlns:a="http://schemas.openxmlformats.org/drawingml/2006/main" noChangeAspect="0" noGrp="0" noSelect="0" noResize="0"/>
                </wp:cNvGraphicFramePr>
                <a:graphic xmlns:a="http://schemas.openxmlformats.org/drawingml/2006/main">
                  <a:graphicData uri="http://schemas.microsoft.com/office/word/2010/wordprocessingShape">
                    <wps:wsp xmlns:wps="http://schemas.microsoft.com/office/word/2010/wordprocessingShape">
                      <wps:cNvSpPr/>
                      <wps:spPr>
                        <a:xfrm flipV="1">
                          <a:off x="0" y="0"/>
                          <a:ext cx="5695950" cy="14605"/>
                        </a:xfrm>
                        <a:prstGeom prst="line">
                          <a:avLst/>
                        </a:prstGeom>
                        <a:ln w="57150" cmpd="thickThin">
                          <a:solidFill>
                            <a:srgbClr val="969696"/>
                          </a:solidFill>
                          <a:round/>
                          <a:headEnd/>
                          <a:tailEn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line id="_x0000_s1028" style="flip:y;mso-height-percent:0;mso-height-relative:page;mso-width-percent:0;mso-width-relative:page;position:absolute;visibility:visible;z-index:251666432" from="0,13.05pt" to="448.5pt,14.2pt" stroked="t" strokecolor="#969696">
                <v:stroke linestyle="thickThin"/>
                <w10:wrap type="square"/>
              </v:line>
            </w:pict>
          </mc:Fallback>
        </mc:AlternateContent>
      </w:r>
      <w:r>
        <w:rPr>
          <w:rFonts w:ascii="Arial" w:hAnsi="Arial" w:cs="Arial"/>
          <w:color w:val="auto"/>
          <w:szCs w:val="20"/>
          <w:highlight w:val="yellow"/>
          <w:u w:val="single"/>
        </w:rPr>
        <w:t>Capgemini:</w:t>
      </w:r>
    </w:p>
    <w:p>
      <w:pPr>
        <w:rPr>
          <w:rFonts w:ascii="Arial" w:hAnsi="Arial" w:cs="Arial"/>
          <w:bCs/>
          <w:sz w:val="20"/>
          <w:szCs w:val="20"/>
        </w:rPr>
      </w:pPr>
      <w:r>
        <w:rPr>
          <w:rFonts w:ascii="Arial" w:hAnsi="Arial" w:cs="Arial"/>
          <w:sz w:val="22"/>
        </w:rPr>
        <w:t>(</w:t>
      </w:r>
      <w:r>
        <w:rPr>
          <w:rFonts w:ascii="Arial" w:hAnsi="Arial" w:cs="Arial"/>
          <w:bCs/>
          <w:sz w:val="20"/>
          <w:szCs w:val="20"/>
        </w:rPr>
        <w:t>Since Oct-2016 to till date)</w:t>
      </w:r>
    </w:p>
    <w:p>
      <w:pPr>
        <w:pStyle w:val="Heading3"/>
        <w:ind w:left="720"/>
        <w:rPr>
          <w:rFonts w:ascii="Arial" w:eastAsia="Times New Roman" w:hAnsi="Arial" w:cs="Arial"/>
          <w:b w:val="0"/>
          <w:color w:val="auto"/>
          <w:sz w:val="20"/>
          <w:szCs w:val="20"/>
        </w:rPr>
      </w:pPr>
      <w:r>
        <w:rPr>
          <w:rFonts w:ascii="Arial" w:eastAsia="Times New Roman" w:hAnsi="Arial" w:cs="Arial"/>
          <w:bCs w:val="0"/>
          <w:color w:val="auto"/>
          <w:sz w:val="20"/>
          <w:szCs w:val="20"/>
        </w:rPr>
        <w:t xml:space="preserve">Working as </w:t>
      </w:r>
      <w:r>
        <w:rPr>
          <w:rFonts w:ascii="Arial" w:eastAsia="Times New Roman" w:hAnsi="Arial" w:cs="Arial"/>
          <w:bCs w:val="0"/>
          <w:color w:val="auto"/>
          <w:sz w:val="20"/>
          <w:szCs w:val="20"/>
        </w:rPr>
        <w:t xml:space="preserve">SAM </w:t>
      </w:r>
      <w:r>
        <w:rPr>
          <w:rFonts w:ascii="Arial" w:eastAsia="Times New Roman" w:hAnsi="Arial" w:cs="Arial"/>
          <w:bCs w:val="0"/>
          <w:color w:val="auto"/>
          <w:sz w:val="20"/>
          <w:szCs w:val="20"/>
        </w:rPr>
        <w:t>License Manager</w:t>
      </w:r>
      <w:r>
        <w:rPr>
          <w:rFonts w:ascii="Arial" w:eastAsia="Times New Roman" w:hAnsi="Arial" w:cs="Arial"/>
          <w:b w:val="0"/>
          <w:color w:val="auto"/>
          <w:sz w:val="20"/>
          <w:szCs w:val="20"/>
        </w:rPr>
        <w:t>:</w:t>
      </w:r>
    </w:p>
    <w:p>
      <w:pPr>
        <w:pStyle w:val="ListParagraph"/>
        <w:numPr>
          <w:ilvl w:val="0"/>
          <w:numId w:val="39"/>
        </w:numPr>
        <w:rPr>
          <w:rFonts w:ascii="Arial" w:hAnsi="Arial" w:cs="Arial"/>
          <w:bCs/>
          <w:sz w:val="20"/>
          <w:szCs w:val="20"/>
        </w:rPr>
      </w:pPr>
      <w:r>
        <w:rPr>
          <w:rFonts w:ascii="Arial" w:hAnsi="Arial" w:cs="Arial"/>
          <w:bCs/>
          <w:sz w:val="20"/>
          <w:szCs w:val="20"/>
        </w:rPr>
        <w:t xml:space="preserve">Development and execution of procurement </w:t>
      </w:r>
      <w:r>
        <w:rPr>
          <w:rFonts w:ascii="Arial" w:hAnsi="Arial" w:cs="Arial"/>
          <w:bCs/>
          <w:sz w:val="20"/>
          <w:szCs w:val="20"/>
          <w:lang w:val="en-US"/>
        </w:rPr>
        <w:t xml:space="preserve">and Software Asset Management </w:t>
      </w:r>
      <w:r>
        <w:rPr>
          <w:rFonts w:ascii="Arial" w:hAnsi="Arial" w:cs="Arial"/>
          <w:bCs/>
          <w:sz w:val="20"/>
          <w:szCs w:val="20"/>
        </w:rPr>
        <w:t>strategies</w:t>
      </w:r>
      <w:r>
        <w:rPr>
          <w:rFonts w:ascii="Arial" w:hAnsi="Arial" w:cs="Arial"/>
          <w:bCs/>
          <w:sz w:val="20"/>
          <w:szCs w:val="20"/>
        </w:rPr>
        <w:t xml:space="preserve"> </w:t>
      </w:r>
    </w:p>
    <w:p>
      <w:pPr>
        <w:pStyle w:val="ListParagraph"/>
        <w:numPr>
          <w:ilvl w:val="0"/>
          <w:numId w:val="39"/>
        </w:numPr>
        <w:rPr>
          <w:rFonts w:ascii="Arial" w:hAnsi="Arial" w:cs="Arial"/>
          <w:bCs/>
          <w:sz w:val="20"/>
          <w:szCs w:val="20"/>
        </w:rPr>
      </w:pPr>
      <w:r>
        <w:rPr>
          <w:rFonts w:ascii="Arial" w:hAnsi="Arial" w:cs="Arial"/>
          <w:bCs/>
          <w:sz w:val="20"/>
          <w:szCs w:val="20"/>
        </w:rPr>
        <w:t xml:space="preserve">Understanding of </w:t>
      </w:r>
      <w:r>
        <w:rPr>
          <w:rFonts w:ascii="Arial" w:hAnsi="Arial" w:cs="Arial"/>
          <w:bCs/>
          <w:sz w:val="20"/>
          <w:szCs w:val="20"/>
        </w:rPr>
        <w:t>end-to-end</w:t>
      </w:r>
      <w:r>
        <w:rPr>
          <w:rFonts w:ascii="Arial" w:hAnsi="Arial" w:cs="Arial"/>
          <w:bCs/>
          <w:sz w:val="20"/>
          <w:szCs w:val="20"/>
        </w:rPr>
        <w:t xml:space="preserve"> 3rd party commercial software processes </w:t>
      </w:r>
      <w:r>
        <w:rPr>
          <w:rFonts w:ascii="Arial" w:hAnsi="Arial" w:cs="Arial"/>
          <w:bCs/>
          <w:sz w:val="20"/>
          <w:szCs w:val="20"/>
        </w:rPr>
        <w:t xml:space="preserve">via </w:t>
      </w:r>
      <w:r>
        <w:rPr>
          <w:rFonts w:ascii="Arial" w:hAnsi="Arial" w:cs="Arial"/>
          <w:b/>
          <w:sz w:val="20"/>
          <w:szCs w:val="20"/>
        </w:rPr>
        <w:t>SNOW</w:t>
      </w:r>
      <w:r>
        <w:rPr>
          <w:rFonts w:ascii="Arial" w:hAnsi="Arial" w:cs="Arial"/>
          <w:bCs/>
          <w:sz w:val="20"/>
          <w:szCs w:val="20"/>
        </w:rPr>
        <w:t>.</w:t>
      </w:r>
    </w:p>
    <w:p>
      <w:pPr>
        <w:pStyle w:val="ListParagraph"/>
        <w:numPr>
          <w:ilvl w:val="0"/>
          <w:numId w:val="39"/>
        </w:numPr>
        <w:rPr>
          <w:rFonts w:ascii="Arial" w:hAnsi="Arial" w:cs="Arial"/>
          <w:bCs/>
          <w:sz w:val="20"/>
          <w:szCs w:val="20"/>
        </w:rPr>
      </w:pPr>
      <w:r>
        <w:rPr>
          <w:rFonts w:ascii="Arial" w:hAnsi="Arial" w:cs="Arial"/>
          <w:bCs/>
          <w:sz w:val="20"/>
          <w:szCs w:val="20"/>
        </w:rPr>
        <w:t>I</w:t>
      </w:r>
      <w:r>
        <w:rPr>
          <w:rFonts w:ascii="Arial" w:hAnsi="Arial" w:cs="Arial"/>
          <w:bCs/>
          <w:sz w:val="20"/>
          <w:szCs w:val="20"/>
        </w:rPr>
        <w:t>mplementation of roadmaps for business process analysis, data analysis, diagnosis of gaps, business requirements and functional definitions, best practices application, meeting facilitation, and contributes to project</w:t>
      </w:r>
      <w:r>
        <w:rPr>
          <w:rFonts w:ascii="Arial" w:hAnsi="Arial" w:cs="Arial"/>
          <w:bCs/>
          <w:sz w:val="20"/>
          <w:szCs w:val="20"/>
        </w:rPr>
        <w:t xml:space="preserve"> </w:t>
      </w:r>
      <w:r>
        <w:rPr>
          <w:rFonts w:ascii="Arial" w:hAnsi="Arial" w:cs="Arial"/>
          <w:bCs/>
          <w:sz w:val="20"/>
          <w:szCs w:val="20"/>
        </w:rPr>
        <w:t>planning</w:t>
      </w:r>
      <w:r>
        <w:rPr>
          <w:rFonts w:ascii="Arial" w:hAnsi="Arial" w:cs="Arial"/>
          <w:bCs/>
          <w:sz w:val="20"/>
          <w:szCs w:val="20"/>
        </w:rPr>
        <w:t>.</w:t>
      </w:r>
    </w:p>
    <w:p>
      <w:pPr>
        <w:pStyle w:val="ListParagraph"/>
        <w:numPr>
          <w:ilvl w:val="0"/>
          <w:numId w:val="39"/>
        </w:numPr>
        <w:rPr>
          <w:rFonts w:ascii="Arial" w:hAnsi="Arial" w:cs="Arial"/>
          <w:bCs/>
          <w:sz w:val="20"/>
          <w:szCs w:val="20"/>
        </w:rPr>
      </w:pPr>
      <w:r>
        <w:rPr>
          <w:rFonts w:ascii="Arial" w:hAnsi="Arial" w:cs="Arial"/>
          <w:bCs/>
          <w:sz w:val="20"/>
          <w:szCs w:val="20"/>
        </w:rPr>
        <w:t>S</w:t>
      </w:r>
      <w:r>
        <w:rPr>
          <w:rFonts w:ascii="Arial" w:hAnsi="Arial" w:cs="Arial"/>
          <w:bCs/>
          <w:sz w:val="20"/>
          <w:szCs w:val="20"/>
        </w:rPr>
        <w:t>olution building for the client</w:t>
      </w:r>
      <w:r>
        <w:rPr>
          <w:rFonts w:ascii="Arial" w:hAnsi="Arial" w:cs="Arial"/>
          <w:bCs/>
          <w:sz w:val="20"/>
          <w:szCs w:val="20"/>
        </w:rPr>
        <w:t>,</w:t>
      </w:r>
      <w:r>
        <w:rPr>
          <w:rFonts w:ascii="Arial" w:hAnsi="Arial" w:cs="Arial"/>
          <w:bCs/>
          <w:sz w:val="20"/>
          <w:szCs w:val="20"/>
        </w:rPr>
        <w:t xml:space="preserve"> handle higher scale </w:t>
      </w:r>
      <w:r>
        <w:rPr>
          <w:rFonts w:ascii="Arial" w:hAnsi="Arial" w:cs="Arial"/>
          <w:bCs/>
          <w:sz w:val="20"/>
          <w:szCs w:val="20"/>
        </w:rPr>
        <w:t>&amp;</w:t>
      </w:r>
      <w:r>
        <w:rPr>
          <w:rFonts w:ascii="Arial" w:hAnsi="Arial" w:cs="Arial"/>
          <w:bCs/>
          <w:sz w:val="20"/>
          <w:szCs w:val="20"/>
        </w:rPr>
        <w:t xml:space="preserve"> complexity and proactive in client interactions</w:t>
      </w:r>
      <w:r>
        <w:rPr>
          <w:rFonts w:ascii="Arial" w:hAnsi="Arial" w:cs="Arial"/>
          <w:bCs/>
          <w:sz w:val="20"/>
          <w:szCs w:val="20"/>
        </w:rPr>
        <w:t>.</w:t>
      </w:r>
    </w:p>
    <w:p>
      <w:pPr>
        <w:pStyle w:val="ListParagraph"/>
        <w:numPr>
          <w:ilvl w:val="0"/>
          <w:numId w:val="39"/>
        </w:numPr>
        <w:rPr>
          <w:rFonts w:ascii="Arial" w:hAnsi="Arial" w:cs="Arial"/>
          <w:bCs/>
          <w:sz w:val="20"/>
          <w:szCs w:val="20"/>
        </w:rPr>
      </w:pPr>
      <w:r>
        <w:rPr>
          <w:rFonts w:ascii="Arial" w:hAnsi="Arial" w:cs="Arial"/>
          <w:bCs/>
          <w:sz w:val="20"/>
          <w:szCs w:val="20"/>
        </w:rPr>
        <w:t>work with clients to identify business challenges and contribute to client deliverables by refining, analyzing, and structuring relevant data</w:t>
      </w:r>
    </w:p>
    <w:p>
      <w:pPr>
        <w:pStyle w:val="ListParagraph"/>
        <w:numPr>
          <w:ilvl w:val="0"/>
          <w:numId w:val="39"/>
        </w:numPr>
        <w:rPr>
          <w:rFonts w:ascii="Arial" w:hAnsi="Arial" w:cs="Arial"/>
          <w:bCs/>
          <w:sz w:val="20"/>
          <w:szCs w:val="20"/>
        </w:rPr>
      </w:pPr>
      <w:r>
        <w:rPr>
          <w:rFonts w:ascii="Arial" w:hAnsi="Arial" w:cs="Arial"/>
          <w:bCs/>
          <w:sz w:val="20"/>
          <w:szCs w:val="20"/>
        </w:rPr>
        <w:t>Driving negotiation and execution of Software Licensing Agreements for software purchases, license compliance</w:t>
      </w:r>
      <w:r>
        <w:rPr>
          <w:rFonts w:hAnsi="Arial" w:cs="Arial"/>
          <w:bCs/>
          <w:sz w:val="20"/>
          <w:szCs w:val="20"/>
          <w:lang w:val="en-US"/>
        </w:rPr>
        <w:t>, License harvesting</w:t>
      </w:r>
      <w:r>
        <w:rPr>
          <w:rFonts w:ascii="Arial" w:hAnsi="Arial" w:cs="Arial"/>
          <w:bCs/>
          <w:sz w:val="20"/>
          <w:szCs w:val="20"/>
        </w:rPr>
        <w:t xml:space="preserve"> and ongoing license management. </w:t>
      </w:r>
    </w:p>
    <w:p>
      <w:pPr>
        <w:pStyle w:val="ListParagraph"/>
        <w:numPr>
          <w:ilvl w:val="0"/>
          <w:numId w:val="39"/>
        </w:numPr>
        <w:rPr>
          <w:rFonts w:ascii="Arial" w:hAnsi="Arial" w:cs="Arial"/>
          <w:bCs/>
          <w:sz w:val="20"/>
          <w:szCs w:val="20"/>
        </w:rPr>
      </w:pPr>
      <w:r>
        <w:rPr>
          <w:rFonts w:ascii="Arial" w:hAnsi="Arial" w:cs="Arial"/>
          <w:bCs/>
          <w:sz w:val="20"/>
          <w:szCs w:val="20"/>
        </w:rPr>
        <w:t>Work with respective leads to close the gaps highlighted by the QA lead / Client’s Managers</w:t>
      </w:r>
    </w:p>
    <w:p>
      <w:pPr>
        <w:pStyle w:val="ListParagraph"/>
        <w:numPr>
          <w:ilvl w:val="0"/>
          <w:numId w:val="39"/>
        </w:numPr>
        <w:rPr>
          <w:rFonts w:ascii="Arial" w:hAnsi="Arial" w:cs="Arial"/>
          <w:bCs/>
          <w:sz w:val="20"/>
          <w:szCs w:val="20"/>
        </w:rPr>
      </w:pPr>
      <w:r>
        <w:t>A</w:t>
      </w:r>
      <w:r>
        <w:rPr>
          <w:rFonts w:ascii="Arial" w:hAnsi="Arial" w:cs="Arial"/>
          <w:bCs/>
          <w:sz w:val="20"/>
          <w:szCs w:val="20"/>
        </w:rPr>
        <w:t xml:space="preserve">dvise </w:t>
      </w:r>
      <w:r>
        <w:rPr>
          <w:rFonts w:ascii="Arial" w:hAnsi="Arial" w:cs="Arial"/>
          <w:bCs/>
          <w:sz w:val="20"/>
          <w:szCs w:val="20"/>
        </w:rPr>
        <w:t>O</w:t>
      </w:r>
      <w:r>
        <w:rPr>
          <w:rFonts w:ascii="Arial" w:hAnsi="Arial" w:cs="Arial"/>
          <w:bCs/>
          <w:sz w:val="20"/>
          <w:szCs w:val="20"/>
        </w:rPr>
        <w:t>U’s on license management methods</w:t>
      </w:r>
    </w:p>
    <w:p>
      <w:pPr>
        <w:pStyle w:val="ListParagraph"/>
        <w:numPr>
          <w:ilvl w:val="0"/>
          <w:numId w:val="39"/>
        </w:numPr>
        <w:rPr>
          <w:rFonts w:ascii="Arial" w:hAnsi="Arial" w:cs="Arial"/>
          <w:bCs/>
          <w:sz w:val="20"/>
          <w:szCs w:val="20"/>
        </w:rPr>
      </w:pPr>
      <w:r>
        <w:rPr>
          <w:rFonts w:ascii="Arial" w:hAnsi="Arial" w:cs="Arial"/>
          <w:bCs/>
          <w:sz w:val="20"/>
          <w:szCs w:val="20"/>
        </w:rPr>
        <w:t>Have working knowledge on SNOW and other SAM Tools</w:t>
      </w:r>
    </w:p>
    <w:p>
      <w:pPr>
        <w:rPr>
          <w:rFonts w:ascii="Arial" w:hAnsi="Arial" w:cs="Arial"/>
        </w:rPr>
      </w:pPr>
    </w:p>
    <w:p>
      <w:pPr>
        <w:rPr>
          <w:rFonts w:ascii="Arial" w:hAnsi="Arial" w:cs="Arial"/>
          <w:bCs/>
          <w:sz w:val="20"/>
          <w:szCs w:val="20"/>
        </w:rPr>
      </w:pPr>
      <w:r>
        <w:rPr>
          <w:rFonts w:ascii="Arial" w:hAnsi="Arial" w:cs="Arial"/>
          <w:b/>
          <w:bCs/>
          <w:sz w:val="20"/>
          <w:szCs w:val="20"/>
        </w:rPr>
        <w:t>Achievements</w:t>
      </w:r>
      <w:r>
        <w:rPr>
          <w:rFonts w:ascii="Arial" w:hAnsi="Arial" w:cs="Arial"/>
          <w:b/>
          <w:bCs/>
          <w:sz w:val="20"/>
          <w:szCs w:val="20"/>
        </w:rPr>
        <w:t>:</w:t>
      </w:r>
      <w:r>
        <w:rPr>
          <w:rFonts w:ascii="Arial" w:hAnsi="Arial" w:cs="Arial"/>
          <w:bCs/>
          <w:sz w:val="20"/>
          <w:szCs w:val="20"/>
        </w:rPr>
        <w:t xml:space="preserve"> -</w:t>
      </w:r>
      <w:r>
        <w:rPr>
          <w:rFonts w:ascii="Arial" w:hAnsi="Arial" w:cs="Arial"/>
          <w:bCs/>
          <w:sz w:val="20"/>
          <w:szCs w:val="20"/>
        </w:rPr>
        <w:t xml:space="preserve"> </w:t>
      </w:r>
    </w:p>
    <w:p>
      <w:pPr>
        <w:pStyle w:val="ListParagraph"/>
        <w:numPr>
          <w:ilvl w:val="0"/>
          <w:numId w:val="38"/>
        </w:numPr>
        <w:rPr>
          <w:rFonts w:ascii="Arial" w:hAnsi="Arial" w:cs="Arial"/>
          <w:bCs/>
          <w:sz w:val="20"/>
          <w:szCs w:val="20"/>
        </w:rPr>
      </w:pPr>
      <w:r>
        <w:rPr>
          <w:rFonts w:ascii="Arial" w:hAnsi="Arial" w:cs="Arial"/>
          <w:b/>
          <w:bCs/>
          <w:sz w:val="20"/>
          <w:szCs w:val="20"/>
          <w:highlight w:val="yellow"/>
        </w:rPr>
        <w:t>Received Top Performer Award</w:t>
      </w:r>
    </w:p>
    <w:p>
      <w:pPr>
        <w:ind w:left="360"/>
        <w:rPr>
          <w:rFonts w:ascii="Arial" w:hAnsi="Arial" w:cs="Arial"/>
          <w:bCs/>
          <w:sz w:val="20"/>
          <w:szCs w:val="20"/>
        </w:rPr>
      </w:pPr>
    </w:p>
    <w:p>
      <w:pPr>
        <w:rPr>
          <w:rFonts w:ascii="Arial" w:hAnsi="Arial" w:cs="Arial"/>
          <w:b/>
          <w:bCs/>
          <w:sz w:val="20"/>
          <w:szCs w:val="20"/>
        </w:rPr>
      </w:pPr>
      <w:r>
        <w:rPr>
          <w:rFonts w:ascii="Arial" w:hAnsi="Arial" w:cs="Arial"/>
          <w:b/>
          <w:bCs/>
          <w:sz w:val="20"/>
          <w:szCs w:val="20"/>
        </w:rPr>
        <w:t xml:space="preserve">Extra </w:t>
      </w:r>
      <w:r>
        <w:rPr>
          <w:rFonts w:ascii="Arial" w:hAnsi="Arial" w:cs="Arial"/>
          <w:b/>
          <w:bCs/>
          <w:sz w:val="20"/>
          <w:szCs w:val="20"/>
        </w:rPr>
        <w:t>Initiatives: -</w:t>
      </w:r>
      <w:r>
        <w:rPr>
          <w:rFonts w:ascii="Arial" w:hAnsi="Arial" w:cs="Arial"/>
          <w:b/>
          <w:bCs/>
          <w:sz w:val="20"/>
          <w:szCs w:val="20"/>
        </w:rPr>
        <w:t xml:space="preserve"> </w:t>
      </w:r>
    </w:p>
    <w:p>
      <w:pPr>
        <w:pStyle w:val="ListParagraph"/>
        <w:numPr>
          <w:ilvl w:val="0"/>
          <w:numId w:val="38"/>
        </w:numPr>
        <w:rPr>
          <w:rFonts w:ascii="Arial" w:hAnsi="Arial" w:cs="Arial"/>
          <w:bCs/>
          <w:sz w:val="20"/>
          <w:szCs w:val="20"/>
        </w:rPr>
      </w:pPr>
      <w:r>
        <w:rPr>
          <w:rFonts w:ascii="Arial" w:hAnsi="Arial" w:cs="Arial"/>
          <w:bCs/>
          <w:sz w:val="20"/>
          <w:szCs w:val="20"/>
        </w:rPr>
        <w:t>Prepared high-level Action Plan for SNOW Inventory agent 5.2.3, 5.3 &amp; 6.5v deployment on all the environment</w:t>
      </w:r>
      <w:r>
        <w:rPr>
          <w:rFonts w:ascii="Arial" w:hAnsi="Arial" w:cs="Arial"/>
          <w:bCs/>
          <w:sz w:val="20"/>
          <w:szCs w:val="20"/>
        </w:rPr>
        <w:t>s</w:t>
      </w:r>
      <w:r>
        <w:rPr>
          <w:rFonts w:ascii="Arial" w:hAnsi="Arial" w:cs="Arial"/>
          <w:bCs/>
          <w:sz w:val="20"/>
          <w:szCs w:val="20"/>
        </w:rPr>
        <w:t xml:space="preserve"> like Workstations, Linux Server’s</w:t>
      </w:r>
      <w:r>
        <w:rPr>
          <w:rFonts w:ascii="Arial" w:hAnsi="Arial" w:cs="Arial"/>
          <w:bCs/>
          <w:sz w:val="20"/>
          <w:szCs w:val="20"/>
        </w:rPr>
        <w:t>, VDI’s</w:t>
      </w:r>
      <w:r>
        <w:rPr>
          <w:rFonts w:ascii="Arial" w:hAnsi="Arial" w:cs="Arial"/>
          <w:bCs/>
          <w:sz w:val="20"/>
          <w:szCs w:val="20"/>
        </w:rPr>
        <w:t xml:space="preserve"> and Window Server’s</w:t>
      </w:r>
    </w:p>
    <w:p>
      <w:pPr>
        <w:pStyle w:val="ListParagraph"/>
        <w:numPr>
          <w:ilvl w:val="0"/>
          <w:numId w:val="38"/>
        </w:numPr>
        <w:rPr>
          <w:rFonts w:ascii="Arial" w:hAnsi="Arial" w:cs="Arial"/>
          <w:bCs/>
          <w:sz w:val="20"/>
          <w:szCs w:val="20"/>
        </w:rPr>
      </w:pPr>
      <w:r>
        <w:rPr>
          <w:rFonts w:ascii="Arial" w:hAnsi="Arial" w:cs="Arial"/>
          <w:bCs/>
          <w:sz w:val="20"/>
          <w:szCs w:val="20"/>
        </w:rPr>
        <w:t xml:space="preserve">Prepared </w:t>
      </w:r>
    </w:p>
    <w:p>
      <w:pPr>
        <w:pStyle w:val="ListParagraph"/>
        <w:numPr>
          <w:ilvl w:val="1"/>
          <w:numId w:val="38"/>
        </w:numPr>
        <w:rPr>
          <w:rFonts w:ascii="Arial" w:hAnsi="Arial" w:cs="Arial"/>
          <w:bCs/>
          <w:sz w:val="20"/>
          <w:szCs w:val="20"/>
        </w:rPr>
      </w:pPr>
      <w:r>
        <w:rPr>
          <w:rFonts w:ascii="Arial" w:hAnsi="Arial" w:cs="Arial"/>
          <w:bCs/>
          <w:sz w:val="20"/>
          <w:szCs w:val="20"/>
        </w:rPr>
        <w:t>A</w:t>
      </w:r>
      <w:r>
        <w:rPr>
          <w:rFonts w:ascii="Arial" w:hAnsi="Arial" w:cs="Arial"/>
          <w:bCs/>
          <w:sz w:val="20"/>
          <w:szCs w:val="20"/>
        </w:rPr>
        <w:t xml:space="preserve"> Process Document for SW License Management Process</w:t>
      </w:r>
      <w:r>
        <w:rPr>
          <w:rFonts w:ascii="Arial" w:hAnsi="Arial" w:cs="Arial"/>
          <w:bCs/>
          <w:sz w:val="20"/>
          <w:szCs w:val="20"/>
        </w:rPr>
        <w:t xml:space="preserve"> from scratc</w:t>
      </w:r>
      <w:r>
        <w:rPr>
          <w:rFonts w:ascii="Arial" w:hAnsi="Arial" w:cs="Arial"/>
          <w:bCs/>
          <w:sz w:val="20"/>
          <w:szCs w:val="20"/>
        </w:rPr>
        <w:t>h</w:t>
      </w:r>
    </w:p>
    <w:p>
      <w:pPr>
        <w:pStyle w:val="ListParagraph"/>
        <w:numPr>
          <w:ilvl w:val="1"/>
          <w:numId w:val="38"/>
        </w:numPr>
        <w:rPr>
          <w:rFonts w:ascii="Arial" w:hAnsi="Arial" w:cs="Arial"/>
          <w:bCs/>
          <w:sz w:val="20"/>
          <w:szCs w:val="20"/>
        </w:rPr>
      </w:pPr>
      <w:r>
        <w:rPr>
          <w:rFonts w:ascii="Arial" w:hAnsi="Arial" w:cs="Arial"/>
          <w:bCs/>
          <w:sz w:val="20"/>
          <w:szCs w:val="20"/>
        </w:rPr>
        <w:t>SAM Procedure</w:t>
      </w:r>
      <w:r>
        <w:rPr>
          <w:rFonts w:ascii="Arial" w:hAnsi="Arial" w:cs="Arial"/>
          <w:bCs/>
          <w:sz w:val="20"/>
          <w:szCs w:val="20"/>
        </w:rPr>
        <w:t>-</w:t>
      </w:r>
      <w:r>
        <w:rPr>
          <w:rFonts w:ascii="Arial" w:hAnsi="Arial" w:cs="Arial"/>
          <w:bCs/>
          <w:sz w:val="20"/>
          <w:szCs w:val="20"/>
        </w:rPr>
        <w:t>SNOW Agent Troubleshooting Guide</w:t>
      </w:r>
    </w:p>
    <w:p>
      <w:pPr>
        <w:pStyle w:val="ListParagraph"/>
        <w:numPr>
          <w:ilvl w:val="1"/>
          <w:numId w:val="38"/>
        </w:numPr>
        <w:rPr>
          <w:rFonts w:ascii="Arial" w:hAnsi="Arial" w:cs="Arial"/>
          <w:bCs/>
          <w:sz w:val="20"/>
          <w:szCs w:val="20"/>
        </w:rPr>
      </w:pPr>
      <w:r>
        <w:rPr>
          <w:rFonts w:ascii="Arial" w:hAnsi="Arial" w:cs="Arial"/>
          <w:bCs/>
          <w:sz w:val="20"/>
          <w:szCs w:val="20"/>
        </w:rPr>
        <w:t>SAM Data Collection Procedure for SNOW</w:t>
      </w:r>
    </w:p>
    <w:p>
      <w:pPr>
        <w:pStyle w:val="ListParagraph"/>
        <w:rPr>
          <w:rFonts w:ascii="Arial" w:hAnsi="Arial" w:cs="Arial"/>
          <w:bCs/>
          <w:sz w:val="20"/>
          <w:szCs w:val="20"/>
        </w:rPr>
      </w:pPr>
    </w:p>
    <w:p>
      <w:pPr>
        <w:rPr>
          <w:rFonts w:ascii="Arial" w:hAnsi="Arial" w:cs="Arial"/>
          <w:bCs/>
          <w:sz w:val="20"/>
          <w:szCs w:val="20"/>
        </w:rPr>
      </w:pPr>
    </w:p>
    <w:p>
      <w:pPr>
        <w:rPr>
          <w:rFonts w:ascii="Arial" w:hAnsi="Arial" w:cs="Arial"/>
          <w:b/>
          <w:sz w:val="20"/>
          <w:szCs w:val="20"/>
        </w:rPr>
      </w:pPr>
      <w:r>
        <w:rPr>
          <w:rFonts w:ascii="Arial" w:hAnsi="Arial" w:cs="Arial"/>
          <w:b/>
          <w:sz w:val="20"/>
          <w:szCs w:val="20"/>
        </w:rPr>
        <w:t>Certification: -</w:t>
      </w:r>
      <w:r>
        <w:rPr>
          <w:rFonts w:ascii="Arial" w:hAnsi="Arial" w:cs="Arial"/>
          <w:b/>
          <w:sz w:val="20"/>
          <w:szCs w:val="20"/>
        </w:rPr>
        <w:t xml:space="preserve"> </w:t>
      </w:r>
      <w:r>
        <w:rPr>
          <w:rFonts w:ascii="Arial" w:hAnsi="Arial" w:cs="Arial"/>
          <w:bCs/>
          <w:sz w:val="20"/>
          <w:szCs w:val="20"/>
        </w:rPr>
        <w:t>ITIL v4 Foundational</w:t>
      </w:r>
    </w:p>
    <w:p>
      <w:pPr>
        <w:rPr>
          <w:rFonts w:ascii="Arial" w:hAnsi="Arial" w:cs="Arial"/>
          <w:bCs/>
          <w:sz w:val="20"/>
          <w:szCs w:val="20"/>
        </w:rPr>
      </w:pPr>
    </w:p>
    <w:p>
      <w:pPr>
        <w:rPr>
          <w:rFonts w:ascii="Arial" w:hAnsi="Arial" w:cs="Arial"/>
          <w:b/>
          <w:bCs/>
          <w:sz w:val="20"/>
          <w:szCs w:val="20"/>
        </w:rPr>
      </w:pPr>
      <w:r>
        <w:rPr>
          <w:rFonts w:ascii="Arial" w:hAnsi="Arial" w:cs="Arial"/>
          <w:b/>
          <w:bCs/>
          <w:sz w:val="20"/>
          <w:szCs w:val="20"/>
        </w:rPr>
        <w:t>Tool</w:t>
      </w:r>
      <w:r>
        <w:rPr>
          <w:rFonts w:ascii="Arial" w:hAnsi="Arial" w:cs="Arial"/>
          <w:b/>
          <w:bCs/>
          <w:sz w:val="20"/>
          <w:szCs w:val="20"/>
        </w:rPr>
        <w:t xml:space="preserve"> </w:t>
      </w:r>
      <w:r>
        <w:rPr>
          <w:rFonts w:ascii="Arial" w:hAnsi="Arial" w:cs="Arial"/>
          <w:b/>
          <w:bCs/>
          <w:sz w:val="20"/>
          <w:szCs w:val="20"/>
        </w:rPr>
        <w:t>Proficiency</w:t>
      </w:r>
      <w:r>
        <w:rPr>
          <w:rFonts w:ascii="Arial" w:hAnsi="Arial" w:cs="Arial"/>
          <w:b/>
          <w:bCs/>
          <w:sz w:val="20"/>
          <w:szCs w:val="20"/>
        </w:rPr>
        <w:t>: -</w:t>
      </w:r>
      <w:r>
        <w:rPr>
          <w:rFonts w:ascii="Arial" w:hAnsi="Arial" w:cs="Arial"/>
          <w:b/>
          <w:bCs/>
          <w:sz w:val="20"/>
          <w:szCs w:val="20"/>
        </w:rPr>
        <w:t xml:space="preserve"> </w:t>
      </w:r>
      <w:r>
        <w:rPr>
          <w:rFonts w:ascii="Arial" w:hAnsi="Arial" w:cs="Arial"/>
          <w:bCs/>
          <w:sz w:val="20"/>
          <w:szCs w:val="20"/>
        </w:rPr>
        <w:t>SNOW,</w:t>
      </w:r>
      <w:r>
        <w:rPr>
          <w:rFonts w:ascii="Arial" w:hAnsi="Arial" w:cs="Arial"/>
          <w:bCs/>
          <w:sz w:val="20"/>
          <w:szCs w:val="20"/>
        </w:rPr>
        <w:t xml:space="preserve"> </w:t>
      </w:r>
      <w:r>
        <w:rPr>
          <w:rFonts w:ascii="Arial" w:hAnsi="Arial" w:cs="Arial"/>
          <w:bCs/>
          <w:sz w:val="20"/>
          <w:szCs w:val="20"/>
        </w:rPr>
        <w:t xml:space="preserve">Service Now, </w:t>
      </w:r>
      <w:r>
        <w:rPr>
          <w:rFonts w:ascii="Arial" w:hAnsi="Arial" w:cs="Arial"/>
          <w:bCs/>
          <w:sz w:val="20"/>
          <w:szCs w:val="20"/>
        </w:rPr>
        <w:t>Flexera</w:t>
      </w:r>
      <w:r>
        <w:rPr>
          <w:rFonts w:ascii="Arial" w:hAnsi="Arial" w:cs="Arial"/>
          <w:bCs/>
          <w:sz w:val="20"/>
          <w:szCs w:val="20"/>
        </w:rPr>
        <w:t>,</w:t>
      </w:r>
      <w:r>
        <w:rPr>
          <w:rFonts w:ascii="Arial" w:hAnsi="Arial" w:cs="Arial"/>
          <w:bCs/>
          <w:sz w:val="20"/>
          <w:szCs w:val="20"/>
        </w:rPr>
        <w:t xml:space="preserve"> </w:t>
      </w:r>
      <w:r>
        <w:rPr>
          <w:rFonts w:ascii="Arial" w:hAnsi="Arial" w:cs="Arial"/>
          <w:bCs/>
          <w:sz w:val="20"/>
          <w:szCs w:val="20"/>
        </w:rPr>
        <w:t xml:space="preserve">Third Party Software </w:t>
      </w:r>
      <w:r>
        <w:rPr>
          <w:rFonts w:ascii="Arial" w:hAnsi="Arial" w:cs="Arial"/>
          <w:bCs/>
          <w:sz w:val="20"/>
          <w:szCs w:val="20"/>
        </w:rPr>
        <w:t>License Management Tool, Order Status tool,</w:t>
      </w:r>
      <w:r>
        <w:rPr>
          <w:rFonts w:ascii="Arial" w:hAnsi="Arial" w:cs="Arial"/>
          <w:b/>
          <w:bCs/>
          <w:sz w:val="20"/>
          <w:szCs w:val="20"/>
        </w:rPr>
        <w:t xml:space="preserve"> </w:t>
      </w:r>
      <w:r>
        <w:rPr>
          <w:rFonts w:ascii="Arial" w:hAnsi="Arial" w:cs="Arial"/>
          <w:bCs/>
          <w:sz w:val="20"/>
          <w:szCs w:val="20"/>
        </w:rPr>
        <w:t>ECLM Tool,</w:t>
      </w:r>
      <w:r>
        <w:rPr>
          <w:rFonts w:ascii="Arial" w:hAnsi="Arial" w:cs="Arial"/>
          <w:b/>
          <w:bCs/>
          <w:sz w:val="20"/>
          <w:szCs w:val="20"/>
        </w:rPr>
        <w:t xml:space="preserve"> </w:t>
      </w:r>
      <w:r>
        <w:rPr>
          <w:rFonts w:ascii="Arial" w:hAnsi="Arial" w:cs="Arial"/>
          <w:bCs/>
          <w:sz w:val="20"/>
          <w:szCs w:val="20"/>
        </w:rPr>
        <w:t xml:space="preserve">Oracle Agile PLM, SharePoint-2010, </w:t>
      </w:r>
      <w:r>
        <w:rPr>
          <w:rFonts w:ascii="Arial" w:hAnsi="Arial" w:cs="Arial"/>
          <w:bCs/>
          <w:sz w:val="20"/>
          <w:szCs w:val="20"/>
        </w:rPr>
        <w:t>iWE</w:t>
      </w:r>
      <w:r>
        <w:rPr>
          <w:rFonts w:ascii="Arial" w:hAnsi="Arial" w:cs="Arial"/>
          <w:bCs/>
          <w:sz w:val="20"/>
          <w:szCs w:val="20"/>
        </w:rPr>
        <w:t xml:space="preserve"> Site</w:t>
      </w:r>
    </w:p>
    <w:p>
      <w:pPr>
        <w:pStyle w:val="Heading3"/>
        <w:rPr>
          <w:rFonts w:ascii="Arial" w:hAnsi="Arial" w:cs="Arial"/>
          <w:color w:val="auto"/>
          <w:szCs w:val="20"/>
          <w:u w:val="single"/>
        </w:rPr>
      </w:pPr>
      <w:r>
        <w:rPr>
          <w:rFonts w:ascii="Arial" w:hAnsi="Arial" w:cs="Arial"/>
          <w:color w:val="auto"/>
          <w:szCs w:val="20"/>
          <w:highlight w:val="yellow"/>
          <w:u w:val="single"/>
        </w:rPr>
        <w:t>Tata Consulting Services-TCS:</w:t>
      </w:r>
    </w:p>
    <w:p>
      <w:pPr>
        <w:rPr>
          <w:rFonts w:ascii="Arial" w:hAnsi="Arial" w:cs="Arial"/>
          <w:sz w:val="20"/>
          <w:szCs w:val="20"/>
        </w:rPr>
      </w:pPr>
      <w:r>
        <w:rPr>
          <w:rFonts w:ascii="Arial" w:hAnsi="Arial" w:cs="Arial"/>
          <w:sz w:val="20"/>
          <w:szCs w:val="20"/>
        </w:rPr>
        <w:t>Worked as</w:t>
      </w:r>
      <w:r>
        <w:rPr>
          <w:rFonts w:ascii="Arial" w:hAnsi="Arial" w:cs="Arial"/>
          <w:sz w:val="20"/>
          <w:szCs w:val="20"/>
        </w:rPr>
        <w:t xml:space="preserve"> </w:t>
      </w:r>
      <w:r>
        <w:rPr>
          <w:rFonts w:ascii="Arial" w:hAnsi="Arial" w:cs="Arial"/>
          <w:b/>
          <w:sz w:val="20"/>
          <w:szCs w:val="20"/>
        </w:rPr>
        <w:t xml:space="preserve">a </w:t>
      </w:r>
      <w:r>
        <w:rPr>
          <w:rFonts w:ascii="Arial" w:hAnsi="Arial" w:cs="Arial"/>
          <w:b/>
          <w:sz w:val="20"/>
          <w:szCs w:val="20"/>
        </w:rPr>
        <w:t xml:space="preserve">Team </w:t>
      </w:r>
      <w:r>
        <w:rPr>
          <w:rFonts w:ascii="Arial" w:hAnsi="Arial" w:cs="Arial"/>
          <w:b/>
          <w:sz w:val="20"/>
          <w:szCs w:val="20"/>
        </w:rPr>
        <w:t>Lead in SLM Team</w:t>
      </w:r>
    </w:p>
    <w:p>
      <w:pPr>
        <w:rPr>
          <w:rFonts w:ascii="Arial" w:hAnsi="Arial" w:cs="Arial"/>
          <w:sz w:val="20"/>
          <w:szCs w:val="20"/>
        </w:rPr>
      </w:pPr>
      <w:r>
        <w:rPr>
          <w:rFonts w:ascii="Arial" w:hAnsi="Arial" w:cs="Arial"/>
          <w:sz w:val="20"/>
          <w:szCs w:val="20"/>
        </w:rPr>
        <w:t>(Since 25</w:t>
      </w:r>
      <w:r>
        <w:rPr>
          <w:rFonts w:ascii="Arial" w:hAnsi="Arial" w:cs="Arial"/>
          <w:sz w:val="20"/>
          <w:szCs w:val="20"/>
          <w:vertAlign w:val="superscript"/>
        </w:rPr>
        <w:t>th</w:t>
      </w:r>
      <w:r>
        <w:rPr>
          <w:rFonts w:ascii="Arial" w:hAnsi="Arial" w:cs="Arial"/>
          <w:sz w:val="20"/>
          <w:szCs w:val="20"/>
        </w:rPr>
        <w:t xml:space="preserve">May`11 to Sep-2016)  </w:t>
      </w:r>
    </w:p>
    <w:p>
      <w:pPr>
        <w:rPr>
          <w:rFonts w:ascii="Arial" w:hAnsi="Arial" w:cs="Arial"/>
          <w:b/>
          <w:sz w:val="22"/>
          <w:szCs w:val="20"/>
        </w:rPr>
      </w:pPr>
      <w:r>
        <w:rPr>
          <w:rFonts w:ascii="Arial" w:hAnsi="Arial" w:cs="Arial"/>
          <w:b/>
          <w:sz w:val="22"/>
          <w:szCs w:val="20"/>
        </w:rPr>
        <w:t>Rewarded as “</w:t>
      </w:r>
      <w:r>
        <w:rPr>
          <w:rFonts w:ascii="Arial" w:hAnsi="Arial" w:cs="Arial"/>
          <w:b/>
          <w:sz w:val="22"/>
          <w:szCs w:val="20"/>
          <w:highlight w:val="green"/>
        </w:rPr>
        <w:t>Best Performer-2014-15</w:t>
      </w:r>
      <w:r>
        <w:rPr>
          <w:rFonts w:ascii="Arial" w:hAnsi="Arial" w:cs="Arial"/>
          <w:b/>
          <w:sz w:val="22"/>
          <w:szCs w:val="20"/>
        </w:rPr>
        <w:t>”</w:t>
      </w:r>
    </w:p>
    <w:p>
      <w:pPr>
        <w:rPr>
          <w:rFonts w:ascii="Arial" w:hAnsi="Arial" w:cs="Arial"/>
          <w:b/>
          <w:sz w:val="22"/>
          <w:szCs w:val="20"/>
        </w:rPr>
      </w:pPr>
      <w:r>
        <w:rPr>
          <w:rFonts w:ascii="Arial" w:hAnsi="Arial" w:cs="Arial"/>
          <w:b/>
          <w:sz w:val="22"/>
          <w:szCs w:val="20"/>
        </w:rPr>
        <w:t>Tools: -</w:t>
      </w:r>
      <w:r>
        <w:rPr>
          <w:rFonts w:ascii="Arial" w:hAnsi="Arial" w:cs="Arial"/>
          <w:b/>
          <w:sz w:val="22"/>
          <w:szCs w:val="20"/>
        </w:rPr>
        <w:t xml:space="preserve"> SNOW, REMEDY, Order Status Tool, </w:t>
      </w:r>
    </w:p>
    <w:p>
      <w:pPr>
        <w:rPr>
          <w:rFonts w:ascii="Arial" w:hAnsi="Arial" w:cs="Arial"/>
          <w:b/>
          <w:sz w:val="22"/>
          <w:szCs w:val="20"/>
        </w:rPr>
      </w:pPr>
    </w:p>
    <w:p>
      <w:pPr>
        <w:rPr>
          <w:rFonts w:ascii="Arial" w:hAnsi="Arial" w:cs="Arial"/>
          <w:sz w:val="20"/>
          <w:szCs w:val="20"/>
        </w:rPr>
      </w:pPr>
      <w:r>
        <w:rPr>
          <w:rFonts w:ascii="Arial" w:hAnsi="Arial" w:cs="Arial"/>
          <w:sz w:val="20"/>
          <w:szCs w:val="20"/>
        </w:rPr>
        <w:t>Experience working with more than 50 Business units and onsite clients of Cisco.</w:t>
      </w:r>
      <w:r>
        <w:rPr>
          <w:rFonts w:ascii="Arial" w:hAnsi="Arial" w:cs="Arial"/>
          <w:sz w:val="20"/>
          <w:szCs w:val="20"/>
        </w:rPr>
        <w:t xml:space="preserve"> </w:t>
      </w:r>
      <w:r>
        <w:rPr>
          <w:rFonts w:ascii="Arial" w:hAnsi="Arial" w:cs="Arial"/>
          <w:sz w:val="20"/>
          <w:szCs w:val="20"/>
        </w:rPr>
        <w:t>And Facilitation skills to bring multiple groups together to scope project and get consensus. Review Third-Party Commercial Software License/Agreements for contractual compliances. Ensuring compliance with Commercial licenses and ensures that Cisco compliant w</w:t>
      </w:r>
      <w:r>
        <w:rPr>
          <w:rFonts w:ascii="Arial" w:hAnsi="Arial" w:cs="Arial"/>
          <w:sz w:val="20"/>
          <w:szCs w:val="20"/>
        </w:rPr>
        <w:t xml:space="preserve">ith all Third </w:t>
      </w:r>
      <w:r>
        <w:rPr>
          <w:rFonts w:ascii="Arial" w:hAnsi="Arial" w:cs="Arial"/>
          <w:sz w:val="20"/>
          <w:szCs w:val="20"/>
        </w:rPr>
        <w:t>parties’</w:t>
      </w:r>
      <w:r>
        <w:rPr>
          <w:rFonts w:ascii="Arial" w:hAnsi="Arial" w:cs="Arial"/>
          <w:sz w:val="20"/>
          <w:szCs w:val="20"/>
        </w:rPr>
        <w:t xml:space="preserve"> terms and</w:t>
      </w:r>
    </w:p>
    <w:p>
      <w:pPr>
        <w:rPr>
          <w:rFonts w:ascii="Arial" w:hAnsi="Arial" w:cs="Arial"/>
          <w:sz w:val="20"/>
          <w:szCs w:val="20"/>
        </w:rPr>
      </w:pPr>
      <w:r>
        <w:rPr>
          <w:rFonts w:ascii="Arial" w:hAnsi="Arial" w:cs="Arial"/>
          <w:sz w:val="20"/>
          <w:szCs w:val="20"/>
        </w:rPr>
        <w:t>Condition</w:t>
      </w:r>
      <w:r>
        <w:rPr>
          <w:rFonts w:ascii="Arial" w:hAnsi="Arial" w:cs="Arial"/>
          <w:sz w:val="20"/>
          <w:szCs w:val="20"/>
        </w:rPr>
        <w:t>s.</w:t>
      </w:r>
      <w:r>
        <w:rPr>
          <w:rFonts w:ascii="Arial" w:hAnsi="Arial" w:cs="Arial"/>
          <w:sz w:val="20"/>
          <w:szCs w:val="20"/>
        </w:rPr>
        <w:t xml:space="preserve"> Work</w:t>
      </w:r>
      <w:r>
        <w:rPr>
          <w:rFonts w:ascii="Arial" w:hAnsi="Arial" w:cs="Arial"/>
          <w:sz w:val="20"/>
          <w:szCs w:val="20"/>
        </w:rPr>
        <w:t>ed</w:t>
      </w:r>
      <w:r>
        <w:rPr>
          <w:rFonts w:ascii="Arial" w:hAnsi="Arial" w:cs="Arial"/>
          <w:sz w:val="20"/>
          <w:szCs w:val="20"/>
        </w:rPr>
        <w:t xml:space="preserve"> closely with Royalty teams to ensure appropriate payment to third parties.</w:t>
      </w:r>
    </w:p>
    <w:p>
      <w:pPr>
        <w:rPr>
          <w:rFonts w:ascii="Arial" w:hAnsi="Arial" w:cs="Arial"/>
          <w:sz w:val="22"/>
          <w:szCs w:val="20"/>
        </w:rPr>
      </w:pPr>
    </w:p>
    <w:p>
      <w:pPr>
        <w:rPr>
          <w:rFonts w:ascii="Arial" w:hAnsi="Arial" w:cs="Arial"/>
          <w:sz w:val="22"/>
          <w:szCs w:val="20"/>
        </w:rPr>
      </w:pPr>
    </w:p>
    <w:p>
      <w:pPr>
        <w:rPr>
          <w:rFonts w:ascii="Arial" w:hAnsi="Arial" w:cs="Arial"/>
          <w:b/>
          <w:sz w:val="22"/>
          <w:szCs w:val="20"/>
          <w:u w:val="single"/>
        </w:rPr>
      </w:pPr>
      <w:r>
        <w:rPr>
          <w:rFonts w:ascii="Arial" w:hAnsi="Arial" w:cs="Arial"/>
          <w:b/>
          <w:sz w:val="22"/>
          <w:szCs w:val="20"/>
          <w:u w:val="single"/>
        </w:rPr>
        <w:t>Key Responsibility:</w:t>
      </w:r>
    </w:p>
    <w:p>
      <w:pPr>
        <w:rPr>
          <w:rFonts w:ascii="Arial" w:hAnsi="Arial" w:cs="Arial"/>
          <w:bCs/>
          <w:sz w:val="20"/>
          <w:szCs w:val="20"/>
        </w:rPr>
      </w:pPr>
    </w:p>
    <w:p>
      <w:pPr>
        <w:pStyle w:val="ListParagraph"/>
        <w:numPr>
          <w:ilvl w:val="0"/>
          <w:numId w:val="31"/>
        </w:numPr>
        <w:rPr>
          <w:rFonts w:ascii="Arial" w:hAnsi="Arial" w:cs="Arial"/>
          <w:bCs/>
          <w:sz w:val="20"/>
          <w:szCs w:val="20"/>
        </w:rPr>
      </w:pPr>
      <w:r>
        <w:rPr>
          <w:rFonts w:ascii="Arial" w:hAnsi="Arial" w:cs="Arial"/>
          <w:bCs/>
          <w:sz w:val="20"/>
          <w:szCs w:val="20"/>
        </w:rPr>
        <w:t>Ability to document the project scope using business terminology</w:t>
      </w:r>
    </w:p>
    <w:p>
      <w:pPr>
        <w:pStyle w:val="ListParagraph"/>
        <w:numPr>
          <w:ilvl w:val="0"/>
          <w:numId w:val="31"/>
        </w:numPr>
        <w:rPr>
          <w:rFonts w:ascii="Arial" w:hAnsi="Arial" w:cs="Arial"/>
          <w:bCs/>
          <w:sz w:val="20"/>
          <w:szCs w:val="20"/>
        </w:rPr>
      </w:pPr>
      <w:r>
        <w:rPr>
          <w:rFonts w:ascii="Arial" w:hAnsi="Arial" w:cs="Arial"/>
          <w:bCs/>
          <w:sz w:val="20"/>
          <w:szCs w:val="20"/>
        </w:rPr>
        <w:t>Project scope documentation techniques</w:t>
      </w:r>
    </w:p>
    <w:p>
      <w:pPr>
        <w:pStyle w:val="ListParagraph"/>
        <w:numPr>
          <w:ilvl w:val="0"/>
          <w:numId w:val="31"/>
        </w:numPr>
        <w:rPr>
          <w:rFonts w:ascii="Arial" w:hAnsi="Arial" w:cs="Arial"/>
          <w:bCs/>
          <w:sz w:val="20"/>
          <w:szCs w:val="20"/>
        </w:rPr>
      </w:pPr>
      <w:r>
        <w:rPr>
          <w:rFonts w:ascii="Arial" w:hAnsi="Arial" w:cs="Arial"/>
          <w:bCs/>
          <w:sz w:val="20"/>
          <w:szCs w:val="20"/>
        </w:rPr>
        <w:t>Worked with the onshore team to analyze software deployments versus entitlements to identify any short falls &amp; licensing overages. To avoid Noncompliance with Cisco.</w:t>
      </w:r>
    </w:p>
    <w:p>
      <w:pPr>
        <w:numPr>
          <w:ilvl w:val="0"/>
          <w:numId w:val="31"/>
        </w:numPr>
        <w:spacing w:before="100" w:beforeAutospacing="1" w:after="100" w:afterAutospacing="1"/>
        <w:rPr>
          <w:rFonts w:ascii="Arial" w:hAnsi="Arial" w:cs="Arial"/>
          <w:bCs/>
          <w:sz w:val="20"/>
          <w:szCs w:val="20"/>
        </w:rPr>
      </w:pPr>
      <w:r>
        <w:rPr>
          <w:rFonts w:ascii="Arial" w:hAnsi="Arial" w:cs="Arial"/>
          <w:bCs/>
          <w:sz w:val="20"/>
          <w:szCs w:val="20"/>
        </w:rPr>
        <w:t>Protect Cisco by mitigating legal liabilities and ensuring that Cisco is fulfilling its license obligations.</w:t>
      </w:r>
    </w:p>
    <w:p>
      <w:pPr>
        <w:pStyle w:val="ListParagraph"/>
        <w:numPr>
          <w:ilvl w:val="0"/>
          <w:numId w:val="31"/>
        </w:numPr>
        <w:rPr>
          <w:rFonts w:ascii="Arial" w:hAnsi="Arial" w:cs="Arial"/>
          <w:bCs/>
          <w:sz w:val="20"/>
          <w:szCs w:val="20"/>
        </w:rPr>
      </w:pPr>
      <w:r>
        <w:rPr>
          <w:rFonts w:ascii="Arial" w:hAnsi="Arial" w:cs="Arial"/>
          <w:bCs/>
          <w:sz w:val="20"/>
          <w:szCs w:val="20"/>
        </w:rPr>
        <w:t xml:space="preserve">Ensuring compliance with Commercial and </w:t>
      </w:r>
      <w:r>
        <w:rPr>
          <w:rFonts w:ascii="Arial" w:hAnsi="Arial" w:cs="Arial"/>
          <w:bCs/>
          <w:sz w:val="20"/>
          <w:szCs w:val="20"/>
        </w:rPr>
        <w:t>Open-Source</w:t>
      </w:r>
      <w:r>
        <w:rPr>
          <w:rFonts w:ascii="Arial" w:hAnsi="Arial" w:cs="Arial"/>
          <w:bCs/>
          <w:sz w:val="20"/>
          <w:szCs w:val="20"/>
        </w:rPr>
        <w:t xml:space="preserve"> licenses and makes sure that Cisco compliant with all </w:t>
      </w:r>
      <w:r>
        <w:rPr>
          <w:rFonts w:ascii="Arial" w:hAnsi="Arial" w:cs="Arial"/>
          <w:bCs/>
          <w:sz w:val="20"/>
          <w:szCs w:val="20"/>
        </w:rPr>
        <w:t>third-party</w:t>
      </w:r>
      <w:r>
        <w:rPr>
          <w:rFonts w:ascii="Arial" w:hAnsi="Arial" w:cs="Arial"/>
          <w:bCs/>
          <w:sz w:val="20"/>
          <w:szCs w:val="20"/>
        </w:rPr>
        <w:t xml:space="preserve"> terms and condition</w:t>
      </w:r>
      <w:r>
        <w:rPr>
          <w:rFonts w:ascii="Arial" w:hAnsi="Arial" w:cs="Arial"/>
          <w:bCs/>
          <w:sz w:val="20"/>
          <w:szCs w:val="20"/>
        </w:rPr>
        <w:t>s.</w:t>
      </w:r>
    </w:p>
    <w:p>
      <w:pPr>
        <w:pStyle w:val="ListParagraph"/>
        <w:numPr>
          <w:ilvl w:val="0"/>
          <w:numId w:val="31"/>
        </w:numPr>
        <w:rPr>
          <w:rFonts w:ascii="Arial" w:hAnsi="Arial" w:cs="Arial"/>
          <w:bCs/>
          <w:sz w:val="20"/>
          <w:szCs w:val="20"/>
        </w:rPr>
      </w:pPr>
      <w:r>
        <w:rPr>
          <w:rFonts w:ascii="Arial" w:hAnsi="Arial" w:cs="Arial"/>
          <w:bCs/>
          <w:sz w:val="20"/>
          <w:szCs w:val="20"/>
        </w:rPr>
        <w:t>Prepared process documents’, training new members in performing license agreement reviews/adhere with SW Compliance.</w:t>
      </w:r>
    </w:p>
    <w:p>
      <w:pPr>
        <w:rPr>
          <w:rFonts w:ascii="Arial" w:hAnsi="Arial" w:cs="Arial"/>
          <w:sz w:val="22"/>
          <w:szCs w:val="20"/>
        </w:rPr>
      </w:pPr>
    </w:p>
    <w:p>
      <w:pPr>
        <w:rPr>
          <w:rFonts w:ascii="Arial" w:hAnsi="Arial" w:cs="Arial"/>
          <w:sz w:val="22"/>
          <w:szCs w:val="20"/>
        </w:rPr>
      </w:pPr>
    </w:p>
    <w:p>
      <w:pPr>
        <w:rPr>
          <w:rFonts w:ascii="Arial" w:hAnsi="Arial" w:cs="Arial"/>
          <w:b/>
          <w:sz w:val="22"/>
          <w:szCs w:val="20"/>
        </w:rPr>
      </w:pPr>
      <w:r>
        <w:rPr>
          <w:rFonts w:ascii="Arial" w:hAnsi="Arial" w:cs="Arial"/>
          <w:b/>
          <w:sz w:val="22"/>
          <w:szCs w:val="20"/>
        </w:rPr>
        <w:t xml:space="preserve">Swift Licensing Team </w:t>
      </w:r>
    </w:p>
    <w:p>
      <w:pPr>
        <w:rPr>
          <w:rFonts w:ascii="Arial" w:hAnsi="Arial" w:cs="Arial"/>
          <w:b/>
          <w:sz w:val="22"/>
          <w:szCs w:val="20"/>
        </w:rPr>
      </w:pPr>
    </w:p>
    <w:p>
      <w:pPr>
        <w:rPr>
          <w:rFonts w:ascii="Arial" w:hAnsi="Arial" w:cs="Arial"/>
          <w:b/>
          <w:sz w:val="22"/>
          <w:szCs w:val="20"/>
        </w:rPr>
      </w:pPr>
      <w:r>
        <w:rPr>
          <w:rFonts w:ascii="Arial" w:hAnsi="Arial" w:cs="Arial"/>
          <w:sz w:val="22"/>
          <w:szCs w:val="20"/>
        </w:rPr>
        <w:t xml:space="preserve">As </w:t>
      </w:r>
      <w:r>
        <w:rPr>
          <w:rFonts w:ascii="Arial" w:hAnsi="Arial" w:cs="Arial"/>
          <w:b/>
          <w:sz w:val="22"/>
          <w:szCs w:val="20"/>
        </w:rPr>
        <w:t>Sr. Analyst:</w:t>
      </w:r>
    </w:p>
    <w:p>
      <w:pPr>
        <w:rPr>
          <w:rFonts w:ascii="Arial" w:hAnsi="Arial" w:cs="Arial"/>
          <w:bCs/>
          <w:sz w:val="20"/>
          <w:szCs w:val="20"/>
        </w:rPr>
      </w:pPr>
    </w:p>
    <w:p>
      <w:pPr>
        <w:pStyle w:val="ListParagraph"/>
        <w:numPr>
          <w:ilvl w:val="0"/>
          <w:numId w:val="28"/>
        </w:numPr>
        <w:rPr>
          <w:rFonts w:ascii="Arial" w:hAnsi="Arial" w:cs="Arial"/>
          <w:bCs/>
          <w:sz w:val="20"/>
          <w:szCs w:val="20"/>
        </w:rPr>
      </w:pPr>
      <w:r>
        <w:rPr>
          <w:rFonts w:ascii="Arial" w:hAnsi="Arial" w:cs="Arial"/>
          <w:bCs/>
          <w:sz w:val="20"/>
          <w:szCs w:val="20"/>
        </w:rPr>
        <w:t xml:space="preserve">Setup SWIFT and SAAT Mapping for NPI and Sustenance Activities and Licensing </w:t>
      </w:r>
    </w:p>
    <w:p>
      <w:pPr>
        <w:pStyle w:val="ListParagraph"/>
        <w:numPr>
          <w:ilvl w:val="0"/>
          <w:numId w:val="28"/>
        </w:numPr>
        <w:rPr>
          <w:rFonts w:ascii="Arial" w:hAnsi="Arial" w:cs="Arial"/>
          <w:bCs/>
          <w:sz w:val="20"/>
          <w:szCs w:val="20"/>
        </w:rPr>
      </w:pPr>
      <w:r>
        <w:rPr>
          <w:rFonts w:ascii="Arial" w:hAnsi="Arial" w:cs="Arial"/>
          <w:bCs/>
          <w:sz w:val="20"/>
          <w:szCs w:val="20"/>
        </w:rPr>
        <w:t>Setup SWIFT Web content &amp; Email Content, coordinating with BU Engineering and Documentation teams</w:t>
      </w:r>
    </w:p>
    <w:p>
      <w:pPr>
        <w:pStyle w:val="ListParagraph"/>
        <w:numPr>
          <w:ilvl w:val="0"/>
          <w:numId w:val="28"/>
        </w:numPr>
        <w:rPr>
          <w:rFonts w:ascii="Arial" w:hAnsi="Arial" w:cs="Arial"/>
          <w:bCs/>
          <w:sz w:val="20"/>
          <w:szCs w:val="20"/>
        </w:rPr>
      </w:pPr>
      <w:r>
        <w:rPr>
          <w:rFonts w:ascii="Arial" w:hAnsi="Arial" w:cs="Arial"/>
          <w:bCs/>
          <w:sz w:val="20"/>
          <w:szCs w:val="20"/>
        </w:rPr>
        <w:t>Wrote Business/User Acceptance Test (BAT/UAT) cases</w:t>
      </w:r>
    </w:p>
    <w:p>
      <w:pPr>
        <w:rPr>
          <w:rFonts w:ascii="Arial" w:hAnsi="Arial" w:cs="Arial"/>
          <w:b/>
          <w:sz w:val="22"/>
          <w:szCs w:val="20"/>
          <w:u w:val="single"/>
        </w:rPr>
      </w:pPr>
    </w:p>
    <w:p>
      <w:pPr>
        <w:rPr>
          <w:rFonts w:ascii="Arial" w:hAnsi="Arial" w:cs="Arial"/>
          <w:b/>
          <w:sz w:val="22"/>
          <w:szCs w:val="20"/>
          <w:u w:val="single"/>
        </w:rPr>
      </w:pPr>
    </w:p>
    <w:p>
      <w:pPr>
        <w:rPr>
          <w:rFonts w:ascii="Arial" w:hAnsi="Arial" w:cs="Arial"/>
          <w:b/>
          <w:sz w:val="22"/>
          <w:szCs w:val="20"/>
          <w:u w:val="single"/>
        </w:rPr>
      </w:pPr>
    </w:p>
    <w:p>
      <w:pPr>
        <w:rPr>
          <w:rFonts w:ascii="Arial" w:hAnsi="Arial" w:cs="Arial"/>
          <w:b/>
          <w:sz w:val="22"/>
          <w:szCs w:val="20"/>
          <w:u w:val="single"/>
        </w:rPr>
      </w:pPr>
    </w:p>
    <w:p>
      <w:pPr>
        <w:rPr>
          <w:rFonts w:ascii="Arial" w:hAnsi="Arial" w:cs="Arial"/>
          <w:b/>
          <w:sz w:val="22"/>
          <w:szCs w:val="20"/>
          <w:u w:val="single"/>
        </w:rPr>
      </w:pPr>
      <w:r>
        <w:rPr>
          <w:rFonts w:ascii="Arial" w:hAnsi="Arial" w:cs="Arial"/>
          <w:b/>
          <w:sz w:val="22"/>
          <w:szCs w:val="20"/>
          <w:u w:val="single"/>
        </w:rPr>
        <w:t>PREVIOUS COMPANY</w:t>
      </w:r>
    </w:p>
    <w:p>
      <w:pPr>
        <w:rPr>
          <w:rFonts w:ascii="Arial" w:hAnsi="Arial" w:cs="Arial"/>
          <w:b/>
          <w:sz w:val="22"/>
          <w:szCs w:val="20"/>
        </w:rPr>
      </w:pPr>
    </w:p>
    <w:p>
      <w:pPr>
        <w:rPr>
          <w:rFonts w:ascii="Arial" w:hAnsi="Arial" w:cs="Arial"/>
          <w:b/>
          <w:szCs w:val="20"/>
          <w:u w:val="single"/>
        </w:rPr>
      </w:pPr>
      <w:r>
        <w:rPr>
          <w:rFonts w:ascii="Arial" w:hAnsi="Arial" w:cs="Arial"/>
          <w:b/>
          <w:szCs w:val="20"/>
          <w:highlight w:val="yellow"/>
          <w:u w:val="single"/>
        </w:rPr>
        <w:t xml:space="preserve">Genpact India, </w:t>
      </w:r>
      <w:r>
        <w:rPr>
          <w:rFonts w:ascii="Arial" w:hAnsi="Arial" w:cs="Arial"/>
          <w:b/>
          <w:szCs w:val="20"/>
          <w:highlight w:val="yellow"/>
          <w:u w:val="single"/>
        </w:rPr>
        <w:t>Ltd.</w:t>
      </w:r>
      <w:r>
        <w:rPr>
          <w:rFonts w:ascii="Arial" w:hAnsi="Arial" w:cs="Arial"/>
          <w:b/>
          <w:szCs w:val="20"/>
          <w:highlight w:val="yellow"/>
          <w:u w:val="single"/>
        </w:rPr>
        <w:t>,</w:t>
      </w:r>
      <w:r>
        <w:rPr>
          <w:rFonts w:ascii="Arial" w:hAnsi="Arial" w:cs="Arial"/>
          <w:b/>
          <w:szCs w:val="20"/>
          <w:highlight w:val="yellow"/>
          <w:u w:val="single"/>
        </w:rPr>
        <w:t>(</w:t>
      </w:r>
      <w:r>
        <w:rPr>
          <w:rFonts w:ascii="Arial" w:hAnsi="Arial" w:cs="Arial"/>
          <w:b/>
          <w:szCs w:val="20"/>
          <w:highlight w:val="yellow"/>
          <w:u w:val="single"/>
        </w:rPr>
        <w:t>GE):</w:t>
      </w:r>
    </w:p>
    <w:p>
      <w:pPr>
        <w:rPr>
          <w:rFonts w:ascii="Arial" w:hAnsi="Arial" w:cs="Arial"/>
          <w:b/>
          <w:sz w:val="22"/>
          <w:szCs w:val="20"/>
          <w:u w:val="single"/>
        </w:rPr>
      </w:pPr>
    </w:p>
    <w:p>
      <w:pPr>
        <w:rPr>
          <w:rFonts w:ascii="Arial" w:hAnsi="Arial" w:cs="Arial"/>
          <w:b/>
          <w:sz w:val="22"/>
          <w:szCs w:val="20"/>
        </w:rPr>
      </w:pPr>
      <w:r>
        <w:rPr>
          <w:rFonts w:ascii="Arial" w:hAnsi="Arial" w:cs="Arial"/>
          <w:b/>
          <w:sz w:val="22"/>
          <w:szCs w:val="20"/>
        </w:rPr>
        <w:t>Sr. Process Executive</w:t>
      </w:r>
      <w:r>
        <w:rPr>
          <w:rFonts w:ascii="Arial" w:hAnsi="Arial" w:cs="Arial"/>
          <w:sz w:val="22"/>
          <w:szCs w:val="20"/>
        </w:rPr>
        <w:t>: (Since 08</w:t>
      </w:r>
      <w:r>
        <w:rPr>
          <w:rFonts w:ascii="Arial" w:hAnsi="Arial" w:cs="Arial"/>
          <w:sz w:val="22"/>
          <w:szCs w:val="20"/>
          <w:vertAlign w:val="superscript"/>
        </w:rPr>
        <w:t>th</w:t>
      </w:r>
      <w:r>
        <w:rPr>
          <w:rFonts w:ascii="Arial" w:hAnsi="Arial" w:cs="Arial"/>
          <w:sz w:val="22"/>
          <w:szCs w:val="20"/>
        </w:rPr>
        <w:t xml:space="preserve"> Jan`08 – 05</w:t>
      </w:r>
      <w:r>
        <w:rPr>
          <w:rFonts w:ascii="Arial" w:hAnsi="Arial" w:cs="Arial"/>
          <w:sz w:val="22"/>
          <w:szCs w:val="20"/>
          <w:vertAlign w:val="superscript"/>
        </w:rPr>
        <w:t>th</w:t>
      </w:r>
      <w:r>
        <w:rPr>
          <w:rFonts w:ascii="Arial" w:hAnsi="Arial" w:cs="Arial"/>
          <w:sz w:val="22"/>
          <w:szCs w:val="20"/>
        </w:rPr>
        <w:t xml:space="preserve"> May’11)</w:t>
      </w:r>
    </w:p>
    <w:p>
      <w:pPr>
        <w:rPr>
          <w:rFonts w:ascii="Arial" w:hAnsi="Arial" w:cs="Arial"/>
          <w:bCs/>
          <w:sz w:val="20"/>
          <w:szCs w:val="20"/>
        </w:rPr>
      </w:pPr>
      <w:r>
        <w:rPr>
          <w:rFonts w:ascii="Arial" w:hAnsi="Arial" w:cs="Arial"/>
          <w:b/>
          <w:sz w:val="22"/>
          <w:szCs w:val="20"/>
        </w:rPr>
        <w:t>Role:</w:t>
      </w:r>
      <w:r>
        <w:rPr>
          <w:rFonts w:ascii="Arial" w:hAnsi="Arial" w:cs="Arial"/>
          <w:b/>
          <w:sz w:val="22"/>
          <w:szCs w:val="20"/>
        </w:rPr>
        <w:tab/>
      </w:r>
      <w:r>
        <w:rPr>
          <w:rFonts w:ascii="Arial" w:hAnsi="Arial" w:cs="Arial"/>
          <w:b/>
          <w:sz w:val="22"/>
          <w:szCs w:val="20"/>
        </w:rPr>
        <w:t>Warranty Analyst/Admin</w:t>
      </w:r>
      <w:r>
        <w:rPr>
          <w:rFonts w:ascii="Arial" w:hAnsi="Arial" w:cs="Arial"/>
          <w:sz w:val="22"/>
          <w:szCs w:val="20"/>
        </w:rPr>
        <w:t xml:space="preserve"> </w:t>
      </w:r>
      <w:r>
        <w:rPr>
          <w:rFonts w:ascii="Arial" w:hAnsi="Arial" w:cs="Arial"/>
          <w:bCs/>
          <w:sz w:val="20"/>
          <w:szCs w:val="20"/>
        </w:rPr>
        <w:t>in GE Airline/Aviation Industry</w:t>
      </w:r>
    </w:p>
    <w:p>
      <w:pPr>
        <w:pStyle w:val="ListParagraph"/>
        <w:numPr>
          <w:ilvl w:val="0"/>
          <w:numId w:val="28"/>
        </w:numPr>
        <w:rPr>
          <w:rFonts w:ascii="Arial" w:hAnsi="Arial" w:cs="Arial"/>
          <w:bCs/>
          <w:sz w:val="20"/>
          <w:szCs w:val="20"/>
        </w:rPr>
      </w:pPr>
    </w:p>
    <w:p>
      <w:pPr>
        <w:pStyle w:val="ListParagraph"/>
        <w:numPr>
          <w:ilvl w:val="0"/>
          <w:numId w:val="28"/>
        </w:numPr>
        <w:rPr>
          <w:rFonts w:ascii="Arial" w:hAnsi="Arial" w:cs="Arial"/>
          <w:bCs/>
          <w:sz w:val="20"/>
          <w:szCs w:val="20"/>
        </w:rPr>
      </w:pPr>
      <w:r>
        <w:rPr>
          <w:rFonts w:ascii="Arial" w:hAnsi="Arial" w:cs="Arial"/>
          <w:bCs/>
          <w:sz w:val="20"/>
          <w:szCs w:val="20"/>
        </w:rPr>
        <w:t>A High Risk job, which requires me to carefully scrutinize the warranty claims submitted by various airlines/customers, based on the contracts that GE Aircraft Engines has with them, and after ascertaining the credentials of the technical content in the claim, reading through a lot of technical documents (“Aircraft Engines Service Bulletins”) and ensuring technical compliance, allow/disallow payment for those claims.</w:t>
      </w:r>
    </w:p>
    <w:p>
      <w:pPr>
        <w:pStyle w:val="ListParagraph"/>
        <w:numPr>
          <w:ilvl w:val="0"/>
          <w:numId w:val="28"/>
        </w:numPr>
        <w:rPr>
          <w:rFonts w:ascii="Arial" w:hAnsi="Arial" w:cs="Arial"/>
          <w:bCs/>
          <w:sz w:val="20"/>
          <w:szCs w:val="20"/>
        </w:rPr>
      </w:pPr>
      <w:r>
        <w:rPr>
          <w:rFonts w:ascii="Arial" w:hAnsi="Arial" w:cs="Arial"/>
          <w:bCs/>
          <w:sz w:val="20"/>
          <w:szCs w:val="20"/>
        </w:rPr>
        <w:t>Data Analysis on all the Daily, Weekly&amp; Monthly Reports.</w:t>
      </w:r>
    </w:p>
    <w:p>
      <w:pPr>
        <w:tabs>
          <w:tab w:val="left" w:pos="3315"/>
        </w:tabs>
        <w:jc w:val="both"/>
        <w:rPr>
          <w:rFonts w:ascii="Arial" w:hAnsi="Arial" w:cs="Arial"/>
          <w:b/>
          <w:color w:val="FFFFFF"/>
          <w:sz w:val="22"/>
          <w:szCs w:val="20"/>
        </w:rPr>
      </w:pPr>
    </w:p>
    <w:p>
      <w:pPr>
        <w:rPr>
          <w:rFonts w:ascii="Arial" w:hAnsi="Arial" w:cs="Arial"/>
          <w:bCs/>
          <w:sz w:val="20"/>
          <w:szCs w:val="20"/>
        </w:rPr>
      </w:pPr>
      <w:r>
        <w:rPr>
          <w:rFonts w:ascii="Arial" w:hAnsi="Arial" w:cs="Arial"/>
          <w:b/>
          <w:sz w:val="20"/>
          <w:szCs w:val="20"/>
        </w:rPr>
        <w:t>Achievements</w:t>
      </w:r>
      <w:r>
        <w:rPr>
          <w:rFonts w:ascii="Arial" w:hAnsi="Arial" w:cs="Arial"/>
          <w:bCs/>
          <w:sz w:val="20"/>
          <w:szCs w:val="20"/>
        </w:rPr>
        <w:t>: -</w:t>
      </w:r>
    </w:p>
    <w:p>
      <w:pPr>
        <w:ind w:left="720"/>
        <w:rPr>
          <w:rFonts w:ascii="Arial" w:hAnsi="Arial" w:cs="Arial"/>
          <w:bCs/>
          <w:sz w:val="20"/>
          <w:szCs w:val="20"/>
        </w:rPr>
      </w:pPr>
    </w:p>
    <w:p>
      <w:pPr>
        <w:pStyle w:val="ListParagraph"/>
        <w:numPr>
          <w:ilvl w:val="0"/>
          <w:numId w:val="27"/>
        </w:numPr>
        <w:rPr>
          <w:rFonts w:ascii="Arial" w:hAnsi="Arial" w:cs="Arial"/>
          <w:bCs/>
          <w:sz w:val="20"/>
          <w:szCs w:val="20"/>
        </w:rPr>
      </w:pPr>
      <w:r>
        <w:rPr>
          <w:rFonts w:ascii="Arial" w:hAnsi="Arial" w:cs="Arial"/>
          <w:bCs/>
          <w:sz w:val="20"/>
          <w:szCs w:val="20"/>
        </w:rPr>
        <w:t>Promoted as TOWER LEAD</w:t>
      </w:r>
    </w:p>
    <w:p>
      <w:pPr>
        <w:pStyle w:val="ListParagraph"/>
        <w:numPr>
          <w:ilvl w:val="0"/>
          <w:numId w:val="27"/>
        </w:numPr>
        <w:rPr>
          <w:rFonts w:ascii="Arial" w:hAnsi="Arial" w:cs="Arial"/>
          <w:bCs/>
          <w:sz w:val="20"/>
          <w:szCs w:val="20"/>
        </w:rPr>
      </w:pPr>
      <w:r>
        <w:rPr>
          <w:rFonts w:ascii="Arial" w:hAnsi="Arial" w:cs="Arial"/>
          <w:bCs/>
          <w:sz w:val="20"/>
          <w:szCs w:val="20"/>
        </w:rPr>
        <w:t>Best Performer-2014-15</w:t>
      </w:r>
    </w:p>
    <w:p>
      <w:pPr>
        <w:pStyle w:val="ListParagraph"/>
        <w:numPr>
          <w:ilvl w:val="0"/>
          <w:numId w:val="27"/>
        </w:numPr>
        <w:rPr>
          <w:rFonts w:ascii="Arial" w:hAnsi="Arial" w:cs="Arial"/>
          <w:bCs/>
          <w:sz w:val="20"/>
          <w:szCs w:val="20"/>
        </w:rPr>
      </w:pPr>
      <w:r>
        <w:rPr>
          <w:rFonts w:ascii="Arial" w:hAnsi="Arial" w:cs="Arial"/>
          <w:bCs/>
          <w:sz w:val="20"/>
          <w:szCs w:val="20"/>
        </w:rPr>
        <w:t>Gold Level Certification in Cisco Systems Commercial SW Licensing</w:t>
      </w:r>
    </w:p>
    <w:p>
      <w:pPr>
        <w:jc w:val="both"/>
        <w:rPr>
          <w:rFonts w:ascii="Arial" w:hAnsi="Arial" w:cs="Arial"/>
          <w:b/>
          <w:bCs/>
          <w:sz w:val="22"/>
          <w:szCs w:val="20"/>
          <w:u w:val="single"/>
        </w:rPr>
      </w:pPr>
    </w:p>
    <w:p>
      <w:pPr>
        <w:jc w:val="both"/>
        <w:rPr>
          <w:rFonts w:ascii="Arial" w:hAnsi="Arial" w:cs="Arial"/>
          <w:b/>
          <w:bCs/>
          <w:sz w:val="22"/>
          <w:szCs w:val="20"/>
          <w:u w:val="single"/>
        </w:rPr>
      </w:pPr>
    </w:p>
    <w:p>
      <w:pPr>
        <w:jc w:val="both"/>
        <w:rPr>
          <w:rFonts w:ascii="Arial" w:hAnsi="Arial" w:cs="Arial"/>
          <w:bCs/>
          <w:sz w:val="20"/>
          <w:szCs w:val="20"/>
        </w:rPr>
      </w:pPr>
      <w:r>
        <w:rPr>
          <w:rFonts w:ascii="Arial" w:hAnsi="Arial" w:cs="Arial"/>
          <w:b/>
          <w:bCs/>
          <w:sz w:val="22"/>
          <w:szCs w:val="20"/>
          <w:u w:val="single"/>
        </w:rPr>
        <w:t>Strengths</w:t>
      </w:r>
      <w:r>
        <w:rPr>
          <w:rFonts w:ascii="Arial" w:hAnsi="Arial" w:cs="Arial"/>
          <w:b/>
          <w:bCs/>
          <w:sz w:val="22"/>
          <w:szCs w:val="20"/>
        </w:rPr>
        <w:t>: -</w:t>
      </w:r>
      <w:r>
        <w:rPr>
          <w:rFonts w:ascii="Arial" w:hAnsi="Arial" w:cs="Arial"/>
          <w:b/>
          <w:bCs/>
          <w:sz w:val="22"/>
          <w:szCs w:val="20"/>
        </w:rPr>
        <w:t xml:space="preserve"> </w:t>
      </w:r>
      <w:r>
        <w:rPr>
          <w:rFonts w:ascii="Arial" w:hAnsi="Arial" w:cs="Arial"/>
          <w:bCs/>
          <w:sz w:val="20"/>
          <w:szCs w:val="20"/>
        </w:rPr>
        <w:t xml:space="preserve">Known as effective listener, self-motivated, committed, </w:t>
      </w:r>
      <w:r>
        <w:rPr>
          <w:rFonts w:ascii="Arial" w:hAnsi="Arial" w:cs="Arial"/>
          <w:bCs/>
          <w:sz w:val="20"/>
          <w:szCs w:val="20"/>
        </w:rPr>
        <w:t>working</w:t>
      </w:r>
      <w:r>
        <w:rPr>
          <w:rFonts w:ascii="Arial" w:hAnsi="Arial" w:cs="Arial"/>
          <w:bCs/>
          <w:sz w:val="20"/>
          <w:szCs w:val="20"/>
        </w:rPr>
        <w:t xml:space="preserve"> with goal and willingness to learn.</w:t>
      </w:r>
    </w:p>
    <w:p>
      <w:pPr>
        <w:jc w:val="both"/>
        <w:rPr>
          <w:rFonts w:ascii="Arial" w:hAnsi="Arial" w:cs="Arial"/>
          <w:bCs/>
          <w:sz w:val="22"/>
          <w:szCs w:val="20"/>
        </w:rPr>
      </w:pPr>
    </w:p>
    <w:p>
      <w:pPr>
        <w:rPr>
          <w:rFonts w:ascii="Arial" w:hAnsi="Arial" w:cs="Arial"/>
          <w:b/>
          <w:bCs/>
          <w:sz w:val="22"/>
          <w:szCs w:val="20"/>
          <w:u w:val="single"/>
        </w:rPr>
      </w:pPr>
      <w:r>
        <w:rPr>
          <w:rFonts w:ascii="Arial" w:hAnsi="Arial" w:cs="Arial"/>
          <w:b/>
          <w:bCs/>
          <w:sz w:val="22"/>
          <w:szCs w:val="20"/>
          <w:u w:val="single"/>
        </w:rPr>
        <w:t>Educational Qualification</w:t>
      </w:r>
    </w:p>
    <w:p>
      <w:pPr>
        <w:jc w:val="both"/>
        <w:rPr>
          <w:rFonts w:ascii="Arial" w:hAnsi="Arial" w:cs="Arial"/>
          <w:sz w:val="22"/>
          <w:szCs w:val="20"/>
        </w:rPr>
      </w:pPr>
    </w:p>
    <w:p>
      <w:pPr>
        <w:pStyle w:val="ListParagraph"/>
        <w:numPr>
          <w:ilvl w:val="0"/>
          <w:numId w:val="19"/>
        </w:numPr>
        <w:jc w:val="both"/>
        <w:rPr>
          <w:rFonts w:ascii="Arial" w:hAnsi="Arial" w:cs="Arial"/>
          <w:sz w:val="22"/>
          <w:szCs w:val="20"/>
        </w:rPr>
      </w:pPr>
      <w:r>
        <w:rPr>
          <w:rFonts w:ascii="Arial" w:hAnsi="Arial" w:cs="Arial"/>
          <w:bCs/>
          <w:sz w:val="20"/>
          <w:szCs w:val="20"/>
        </w:rPr>
        <w:t xml:space="preserve">B.Sc. from Kuvempu University, </w:t>
      </w:r>
      <w:r>
        <w:rPr>
          <w:rFonts w:ascii="Arial" w:hAnsi="Arial" w:cs="Arial"/>
          <w:bCs/>
          <w:sz w:val="20"/>
          <w:szCs w:val="20"/>
        </w:rPr>
        <w:t>Shimoga</w:t>
      </w:r>
      <w:r>
        <w:rPr>
          <w:rFonts w:ascii="Arial" w:hAnsi="Arial" w:cs="Arial"/>
          <w:bCs/>
          <w:sz w:val="20"/>
          <w:szCs w:val="20"/>
        </w:rPr>
        <w:t>, Karnataka</w:t>
      </w:r>
    </w:p>
    <w:p>
      <w:pPr>
        <w:jc w:val="both"/>
        <w:rPr>
          <w:rFonts w:ascii="Arial" w:hAnsi="Arial" w:cs="Arial"/>
          <w:sz w:val="22"/>
          <w:szCs w:val="20"/>
        </w:rPr>
      </w:pPr>
    </w:p>
    <w:p>
      <w:pPr>
        <w:jc w:val="both"/>
        <w:rPr>
          <w:rFonts w:ascii="Arial" w:hAnsi="Arial" w:cs="Arial"/>
          <w:sz w:val="22"/>
          <w:szCs w:val="20"/>
        </w:rPr>
      </w:pPr>
      <w:r>
        <w:rPr>
          <w:rFonts w:ascii="Arial" w:hAnsi="Arial" w:cs="Arial"/>
          <w:b/>
          <w:noProof/>
          <w:sz w:val="22"/>
          <w:szCs w:val="20"/>
          <w:lang w:val="en-IN" w:eastAsia="en-IN"/>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74930</wp:posOffset>
                </wp:positionV>
                <wp:extent cx="5695950" cy="0"/>
                <wp:effectExtent l="28575" t="33020" r="28575" b="33655"/>
                <wp:wrapSquare wrapText="bothSides"/>
                <wp:docPr id="1030" name="1030"/>
                <wp:cNvGraphicFramePr>
                  <a:graphicFrameLocks xmlns:a="http://schemas.openxmlformats.org/drawingml/2006/main" noChangeAspect="0" noGrp="0" noSelect="0" noResize="0"/>
                </wp:cNvGraphicFramePr>
                <a:graphic xmlns:a="http://schemas.openxmlformats.org/drawingml/2006/main">
                  <a:graphicData uri="http://schemas.microsoft.com/office/word/2010/wordprocessingShape">
                    <wps:wsp xmlns:wps="http://schemas.microsoft.com/office/word/2010/wordprocessingShape">
                      <wps:cNvSpPr/>
                      <wps:spPr>
                        <a:xfrm flipV="1">
                          <a:off x="0" y="0"/>
                          <a:ext cx="5695950" cy="0"/>
                        </a:xfrm>
                        <a:prstGeom prst="line">
                          <a:avLst/>
                        </a:prstGeom>
                        <a:ln w="57150" cmpd="thickThin">
                          <a:solidFill>
                            <a:srgbClr val="969696"/>
                          </a:solidFill>
                          <a:round/>
                          <a:headEnd/>
                          <a:tailEn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line id="_x0000_s1029" style="flip:y;mso-height-percent:0;mso-height-relative:page;mso-width-percent:0;mso-width-relative:page;position:absolute;visibility:visible;z-index:251670528" from="0,5.9pt" to="448.5pt,5.9pt" stroked="t" strokecolor="#969696">
                <v:stroke linestyle="thickThin"/>
                <w10:wrap type="square"/>
              </v:line>
            </w:pict>
          </mc:Fallback>
        </mc:AlternateContent>
      </w:r>
    </w:p>
    <w:p>
      <w:pPr>
        <w:jc w:val="center"/>
        <w:rPr>
          <w:rFonts w:ascii="Arial" w:hAnsi="Arial" w:cs="Arial"/>
          <w:b/>
          <w:sz w:val="22"/>
          <w:szCs w:val="20"/>
        </w:rPr>
      </w:pPr>
      <w:r>
        <w:rPr>
          <w:rFonts w:ascii="Arial" w:hAnsi="Arial" w:cs="Arial"/>
          <w:b/>
          <w:sz w:val="22"/>
          <w:szCs w:val="20"/>
        </w:rPr>
        <w:t>Personal Details</w:t>
      </w:r>
    </w:p>
    <w:p>
      <w:pPr>
        <w:rPr>
          <w:rFonts w:ascii="Arial" w:hAnsi="Arial" w:cs="Arial"/>
          <w:i/>
          <w:sz w:val="22"/>
          <w:szCs w:val="20"/>
        </w:rPr>
      </w:pPr>
      <w:r>
        <w:rPr>
          <w:rFonts w:ascii="Arial" w:hAnsi="Arial" w:cs="Arial"/>
          <w:b/>
          <w:noProof/>
          <w:sz w:val="22"/>
          <w:szCs w:val="20"/>
          <w:lang w:val="en-IN" w:eastAsia="en-IN"/>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140970</wp:posOffset>
                </wp:positionV>
                <wp:extent cx="5695950" cy="14604"/>
                <wp:effectExtent l="28575" t="36195" r="28575" b="34925"/>
                <wp:wrapSquare wrapText="bothSides"/>
                <wp:docPr id="1031" name="1031"/>
                <wp:cNvGraphicFramePr>
                  <a:graphicFrameLocks xmlns:a="http://schemas.openxmlformats.org/drawingml/2006/main" noChangeAspect="0" noGrp="0" noSelect="0" noResize="0"/>
                </wp:cNvGraphicFramePr>
                <a:graphic xmlns:a="http://schemas.openxmlformats.org/drawingml/2006/main">
                  <a:graphicData uri="http://schemas.microsoft.com/office/word/2010/wordprocessingShape">
                    <wps:wsp xmlns:wps="http://schemas.microsoft.com/office/word/2010/wordprocessingShape">
                      <wps:cNvSpPr/>
                      <wps:spPr>
                        <a:xfrm flipV="1">
                          <a:off x="0" y="0"/>
                          <a:ext cx="5695950" cy="14604"/>
                        </a:xfrm>
                        <a:prstGeom prst="line">
                          <a:avLst/>
                        </a:prstGeom>
                        <a:ln w="57150" cmpd="thickThin">
                          <a:solidFill>
                            <a:srgbClr val="969696"/>
                          </a:solidFill>
                          <a:round/>
                          <a:headEnd/>
                          <a:tailEn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line id="_x0000_s1030" style="flip:y;mso-height-percent:0;mso-height-relative:page;mso-width-percent:0;mso-width-relative:page;position:absolute;visibility:visible;z-index:251668480" from="0,11.1pt" to="448.5pt,12.25pt" stroked="t" strokecolor="#969696">
                <v:stroke linestyle="thickThin"/>
                <w10:wrap type="square"/>
              </v:line>
            </w:pict>
          </mc:Fallback>
        </mc:AlternateContent>
      </w:r>
    </w:p>
    <w:p>
      <w:pPr>
        <w:jc w:val="both"/>
        <w:rPr>
          <w:rFonts w:ascii="Arial" w:hAnsi="Arial" w:cs="Arial"/>
          <w:bCs/>
          <w:sz w:val="20"/>
          <w:szCs w:val="20"/>
        </w:rPr>
      </w:pPr>
    </w:p>
    <w:p>
      <w:pPr>
        <w:rPr>
          <w:rFonts w:ascii="Arial" w:hAnsi="Arial" w:cs="Arial"/>
          <w:bCs/>
          <w:sz w:val="20"/>
          <w:szCs w:val="20"/>
        </w:rPr>
      </w:pPr>
      <w:r>
        <w:rPr>
          <w:rFonts w:ascii="Arial" w:hAnsi="Arial" w:cs="Arial"/>
          <w:bCs/>
          <w:sz w:val="20"/>
          <w:szCs w:val="20"/>
        </w:rPr>
        <w:t>Father’s Name</w:t>
      </w:r>
      <w:r>
        <w:rPr>
          <w:rFonts w:ascii="Arial" w:hAnsi="Arial" w:cs="Arial"/>
          <w:bCs/>
          <w:sz w:val="20"/>
          <w:szCs w:val="20"/>
        </w:rPr>
        <w:tab/>
      </w:r>
      <w:r>
        <w:rPr>
          <w:rFonts w:ascii="Arial" w:hAnsi="Arial" w:cs="Arial"/>
          <w:bCs/>
          <w:sz w:val="20"/>
          <w:szCs w:val="20"/>
        </w:rPr>
        <w:tab/>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Venkatesh Rao V.P.</w:t>
      </w:r>
    </w:p>
    <w:p>
      <w:pPr>
        <w:rPr>
          <w:rFonts w:ascii="Arial" w:hAnsi="Arial" w:cs="Arial"/>
          <w:bCs/>
          <w:sz w:val="20"/>
          <w:szCs w:val="20"/>
        </w:rPr>
      </w:pPr>
      <w:r>
        <w:rPr>
          <w:rFonts w:ascii="Arial" w:hAnsi="Arial" w:cs="Arial"/>
          <w:bCs/>
          <w:sz w:val="20"/>
          <w:szCs w:val="20"/>
        </w:rPr>
        <w:t xml:space="preserve">Current Address </w:t>
      </w:r>
      <w:r>
        <w:rPr>
          <w:rFonts w:ascii="Arial" w:hAnsi="Arial" w:cs="Arial"/>
          <w:bCs/>
          <w:sz w:val="20"/>
          <w:szCs w:val="20"/>
        </w:rPr>
        <w:tab/>
      </w:r>
      <w:r>
        <w:rPr>
          <w:rFonts w:ascii="Arial" w:hAnsi="Arial" w:cs="Arial"/>
          <w:bCs/>
          <w:sz w:val="20"/>
          <w:szCs w:val="20"/>
        </w:rPr>
        <w:t>–</w:t>
      </w:r>
      <w:r>
        <w:rPr>
          <w:rFonts w:ascii="Arial" w:hAnsi="Arial" w:cs="Arial"/>
          <w:bCs/>
          <w:sz w:val="20"/>
          <w:szCs w:val="20"/>
        </w:rPr>
        <w:tab/>
      </w:r>
      <w:r>
        <w:rPr>
          <w:rFonts w:ascii="Arial" w:hAnsi="Arial" w:cs="Arial"/>
          <w:bCs/>
          <w:sz w:val="20"/>
          <w:szCs w:val="20"/>
        </w:rPr>
        <w:t>#1, Nisarga, GD layout, Vidyaranyapura, B’lore</w:t>
      </w:r>
    </w:p>
    <w:p>
      <w:pPr>
        <w:rPr>
          <w:rFonts w:ascii="Arial" w:hAnsi="Arial" w:cs="Arial"/>
          <w:bCs/>
          <w:sz w:val="20"/>
          <w:szCs w:val="20"/>
        </w:rPr>
      </w:pPr>
      <w:r>
        <w:rPr>
          <w:rFonts w:ascii="Arial" w:hAnsi="Arial" w:cs="Arial"/>
          <w:bCs/>
          <w:sz w:val="20"/>
          <w:szCs w:val="20"/>
        </w:rPr>
        <w:t xml:space="preserve">Date of Birth </w:t>
      </w:r>
      <w:r>
        <w:rPr>
          <w:rFonts w:ascii="Arial" w:hAnsi="Arial" w:cs="Arial"/>
          <w:bCs/>
          <w:sz w:val="20"/>
          <w:szCs w:val="20"/>
        </w:rPr>
        <w:tab/>
      </w:r>
      <w:r>
        <w:rPr>
          <w:rFonts w:ascii="Arial" w:hAnsi="Arial" w:cs="Arial"/>
          <w:bCs/>
          <w:sz w:val="20"/>
          <w:szCs w:val="20"/>
        </w:rPr>
        <w:tab/>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15Aug 1981</w:t>
      </w:r>
    </w:p>
    <w:p>
      <w:pPr>
        <w:rPr>
          <w:rFonts w:ascii="Arial" w:hAnsi="Arial" w:cs="Arial"/>
          <w:bCs/>
          <w:sz w:val="20"/>
          <w:szCs w:val="20"/>
        </w:rPr>
      </w:pPr>
      <w:r>
        <w:rPr>
          <w:rFonts w:ascii="Arial" w:hAnsi="Arial" w:cs="Arial"/>
          <w:bCs/>
          <w:sz w:val="20"/>
          <w:szCs w:val="20"/>
        </w:rPr>
        <w:t xml:space="preserve">Marital Status </w:t>
      </w:r>
      <w:r>
        <w:rPr>
          <w:rFonts w:ascii="Arial" w:hAnsi="Arial" w:cs="Arial"/>
          <w:bCs/>
          <w:sz w:val="20"/>
          <w:szCs w:val="20"/>
        </w:rPr>
        <w:tab/>
      </w:r>
      <w:r>
        <w:rPr>
          <w:rFonts w:ascii="Arial" w:hAnsi="Arial" w:cs="Arial"/>
          <w:bCs/>
          <w:sz w:val="20"/>
          <w:szCs w:val="20"/>
        </w:rPr>
        <w:tab/>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Married</w:t>
      </w:r>
    </w:p>
    <w:p>
      <w:pPr>
        <w:rPr>
          <w:rFonts w:ascii="Arial" w:hAnsi="Arial" w:cs="Arial"/>
          <w:bCs/>
          <w:sz w:val="20"/>
          <w:szCs w:val="20"/>
        </w:rPr>
      </w:pPr>
      <w:r>
        <w:rPr>
          <w:rFonts w:ascii="Arial" w:hAnsi="Arial" w:cs="Arial"/>
          <w:bCs/>
          <w:sz w:val="20"/>
          <w:szCs w:val="20"/>
        </w:rPr>
        <w:t xml:space="preserve">Languages </w:t>
      </w:r>
      <w:r>
        <w:rPr>
          <w:rFonts w:ascii="Arial" w:hAnsi="Arial" w:cs="Arial"/>
          <w:bCs/>
          <w:sz w:val="20"/>
          <w:szCs w:val="20"/>
        </w:rPr>
        <w:tab/>
      </w:r>
      <w:r>
        <w:rPr>
          <w:rFonts w:ascii="Arial" w:hAnsi="Arial" w:cs="Arial"/>
          <w:bCs/>
          <w:sz w:val="20"/>
          <w:szCs w:val="20"/>
        </w:rPr>
        <w:tab/>
      </w:r>
      <w:r>
        <w:rPr>
          <w:rFonts w:ascii="Arial" w:hAnsi="Arial" w:cs="Arial"/>
          <w:bCs/>
          <w:sz w:val="20"/>
          <w:szCs w:val="20"/>
        </w:rPr>
        <w:t>–</w:t>
      </w:r>
      <w:r>
        <w:rPr>
          <w:rFonts w:ascii="Arial" w:hAnsi="Arial" w:cs="Arial"/>
          <w:bCs/>
          <w:sz w:val="20"/>
          <w:szCs w:val="20"/>
        </w:rPr>
        <w:tab/>
      </w:r>
      <w:r>
        <w:rPr>
          <w:rFonts w:ascii="Arial" w:hAnsi="Arial" w:cs="Arial"/>
          <w:bCs/>
          <w:sz w:val="20"/>
          <w:szCs w:val="20"/>
        </w:rPr>
        <w:t>English, Hindi, Kannada, Marathi, Urdu</w:t>
      </w:r>
    </w:p>
    <w:p>
      <w:pPr>
        <w:ind w:left="2160" w:hanging="2160"/>
        <w:rPr>
          <w:rFonts w:ascii="Arial" w:hAnsi="Arial" w:cs="Arial"/>
          <w:bCs/>
          <w:sz w:val="20"/>
          <w:szCs w:val="20"/>
        </w:rPr>
      </w:pPr>
      <w:r>
        <w:rPr>
          <w:rFonts w:ascii="Arial" w:hAnsi="Arial" w:cs="Arial"/>
          <w:bCs/>
          <w:sz w:val="20"/>
          <w:szCs w:val="20"/>
        </w:rPr>
        <w:t>Extracurricular</w:t>
      </w:r>
      <w:r>
        <w:rPr>
          <w:rFonts w:ascii="Arial" w:hAnsi="Arial" w:cs="Arial"/>
          <w:bCs/>
          <w:sz w:val="20"/>
          <w:szCs w:val="20"/>
        </w:rPr>
        <w:tab/>
      </w:r>
      <w:r>
        <w:rPr>
          <w:rFonts w:ascii="Arial" w:hAnsi="Arial" w:cs="Arial"/>
          <w:bCs/>
          <w:sz w:val="20"/>
          <w:szCs w:val="20"/>
        </w:rPr>
        <w:t>–</w:t>
      </w:r>
      <w:r>
        <w:rPr>
          <w:rFonts w:ascii="Arial" w:hAnsi="Arial" w:cs="Arial"/>
          <w:bCs/>
          <w:sz w:val="20"/>
          <w:szCs w:val="20"/>
        </w:rPr>
        <w:tab/>
      </w:r>
      <w:r>
        <w:rPr>
          <w:rFonts w:ascii="Arial" w:hAnsi="Arial" w:cs="Arial"/>
          <w:bCs/>
          <w:sz w:val="20"/>
          <w:szCs w:val="20"/>
        </w:rPr>
        <w:t>Travelling, Trekking</w:t>
      </w:r>
    </w:p>
    <w:p>
      <w:pPr>
        <w:rPr>
          <w:rFonts w:ascii="Arial" w:hAnsi="Arial" w:cs="Arial"/>
          <w:bCs/>
          <w:sz w:val="20"/>
          <w:szCs w:val="20"/>
        </w:rPr>
      </w:pPr>
    </w:p>
    <w:p>
      <w:pPr>
        <w:rPr>
          <w:rFonts w:ascii="Arial" w:hAnsi="Arial" w:cs="Arial"/>
          <w:bCs/>
          <w:sz w:val="20"/>
          <w:szCs w:val="20"/>
        </w:rPr>
      </w:pPr>
      <w:r>
        <w:rPr>
          <w:rFonts w:ascii="Arial" w:hAnsi="Arial" w:cs="Arial"/>
          <w:bCs/>
          <w:sz w:val="20"/>
          <w:szCs w:val="20"/>
        </w:rPr>
        <w:t>I hereby declare that the above information given by me is true to best of my knowledge.</w:t>
      </w:r>
    </w:p>
    <w:p>
      <w:pPr>
        <w:rPr>
          <w:rFonts w:ascii="Arial" w:hAnsi="Arial" w:cs="Arial"/>
          <w:bCs/>
          <w:sz w:val="20"/>
          <w:szCs w:val="20"/>
        </w:rPr>
      </w:pPr>
    </w:p>
    <w:p>
      <w:pPr>
        <w:rPr>
          <w:rFonts w:ascii="Arial" w:hAnsi="Arial" w:cs="Arial"/>
          <w:bCs/>
          <w:sz w:val="20"/>
          <w:szCs w:val="20"/>
        </w:rPr>
      </w:pPr>
    </w:p>
    <w:p>
      <w:pPr>
        <w:rPr>
          <w:rFonts w:ascii="Arial" w:hAnsi="Arial" w:cs="Arial"/>
          <w:bCs/>
          <w:sz w:val="20"/>
          <w:szCs w:val="20"/>
        </w:rPr>
      </w:pPr>
      <w:r>
        <w:rPr>
          <w:rFonts w:ascii="Arial" w:hAnsi="Arial" w:cs="Arial"/>
          <w:bCs/>
          <w:sz w:val="20"/>
          <w:szCs w:val="20"/>
        </w:rPr>
        <w:t>Date: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pPr>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Mahesha V.V.</w:t>
      </w:r>
    </w:p>
    <w:p>
      <w:pPr>
        <w:ind w:right="480"/>
        <w:rPr>
          <w:rFonts w:ascii="Arial" w:hAnsi="Arial" w:cs="Arial"/>
          <w:bCs/>
          <w:sz w:val="20"/>
          <w:szCs w:val="20"/>
        </w:rPr>
      </w:pPr>
      <w:r>
        <w:rPr>
          <w:rFonts w:ascii="Arial" w:hAnsi="Arial" w:cs="Arial"/>
          <w:bCs/>
          <w:sz w:val="20"/>
          <w:szCs w:val="20"/>
        </w:rPr>
        <w:t xml:space="preserve">Place: Bangalore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pt;height:1pt;margin-top:0;margin-left:0;position:absolute;z-index:251659264">
            <v:imagedata r:id="rId4"/>
          </v:shape>
        </w:pict>
      </w:r>
    </w:p>
    <w:sectPr>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Arial">
    <w:altName w:val="Arial"/>
    <w:panose1 w:val="020B0604020000020204"/>
    <w:charset w:val="00"/>
    <w:family w:val="swiss"/>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Calibri">
    <w:altName w:val="Calibri"/>
    <w:panose1 w:val="020F05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0"/>
    <w:multiLevelType w:val="hybridMultilevel"/>
    <w:tmpl w:val="F572E08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5AB655BC"/>
    <w:lvl w:ilvl="0">
      <w:start w:val="1"/>
      <w:numFmt w:val="bullet"/>
      <w:lvlText w:val=""/>
      <w:lvlJc w:val="left"/>
      <w:pPr>
        <w:tabs>
          <w:tab w:val="left" w:pos="720"/>
        </w:tabs>
        <w:ind w:left="720" w:hanging="360"/>
      </w:pPr>
      <w:rPr>
        <w:rFonts w:ascii="Symbol" w:hAnsi="Symbol" w:hint="default"/>
        <w:color w:val="auto"/>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
    <w:nsid w:val="00000002"/>
    <w:multiLevelType w:val="hybridMultilevel"/>
    <w:tmpl w:val="F8A0C098"/>
    <w:lvl w:ilvl="0">
      <w:start w:val="1"/>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D0420CCC"/>
    <w:lvl w:ilvl="0">
      <w:start w:val="1"/>
      <w:numFmt w:val="decimal"/>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04"/>
    <w:multiLevelType w:val="hybridMultilevel"/>
    <w:tmpl w:val="E5580B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AAEEE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4C92F3D4"/>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nsid w:val="00000007"/>
    <w:multiLevelType w:val="hybridMultilevel"/>
    <w:tmpl w:val="5DE20906"/>
    <w:lvl w:ilvl="0">
      <w:start w:val="1"/>
      <w:numFmt w:val="bullet"/>
      <w:lvlText w:val=""/>
      <w:lvlJc w:val="left"/>
      <w:pPr>
        <w:tabs>
          <w:tab w:val="left" w:pos="720"/>
        </w:tabs>
        <w:ind w:left="72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8">
    <w:nsid w:val="00000008"/>
    <w:multiLevelType w:val="hybridMultilevel"/>
    <w:tmpl w:val="D9DA37A0"/>
    <w:lvl w:ilvl="0">
      <w:start w:val="1"/>
      <w:numFmt w:val="bullet"/>
      <w:lvlText w:val=""/>
      <w:lvlJc w:val="left"/>
      <w:pPr>
        <w:tabs>
          <w:tab w:val="left" w:pos="1080"/>
        </w:tabs>
        <w:ind w:left="1080" w:hanging="360"/>
      </w:pPr>
      <w:rPr>
        <w:rFonts w:ascii="Wingdings" w:hAnsi="Wingdings" w:hint="default"/>
      </w:rPr>
    </w:lvl>
    <w:lvl w:ilvl="1" w:tentative="1">
      <w:start w:val="1"/>
      <w:numFmt w:val="bullet"/>
      <w:lvlText w:val="o"/>
      <w:lvlJc w:val="left"/>
      <w:pPr>
        <w:tabs>
          <w:tab w:val="left" w:pos="1800"/>
        </w:tabs>
        <w:ind w:left="1800" w:hanging="360"/>
      </w:pPr>
      <w:rPr>
        <w:rFonts w:ascii="Courier New" w:hAnsi="Courier New" w:cs="Courier New" w:hint="default"/>
      </w:r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bullet"/>
      <w:lvlText w:val=""/>
      <w:lvlJc w:val="left"/>
      <w:pPr>
        <w:tabs>
          <w:tab w:val="left" w:pos="3240"/>
        </w:tabs>
        <w:ind w:left="3240" w:hanging="360"/>
      </w:pPr>
      <w:rPr>
        <w:rFonts w:ascii="Symbol" w:hAnsi="Symbol" w:hint="default"/>
      </w:rPr>
    </w:lvl>
    <w:lvl w:ilvl="4" w:tentative="1">
      <w:start w:val="1"/>
      <w:numFmt w:val="bullet"/>
      <w:lvlText w:val="o"/>
      <w:lvlJc w:val="left"/>
      <w:pPr>
        <w:tabs>
          <w:tab w:val="left" w:pos="3960"/>
        </w:tabs>
        <w:ind w:left="3960" w:hanging="360"/>
      </w:pPr>
      <w:rPr>
        <w:rFonts w:ascii="Courier New" w:hAnsi="Courier New" w:cs="Courier New" w:hint="default"/>
      </w:rPr>
    </w:lvl>
    <w:lvl w:ilvl="5" w:tentative="1">
      <w:start w:val="1"/>
      <w:numFmt w:val="bullet"/>
      <w:lvlText w:val=""/>
      <w:lvlJc w:val="left"/>
      <w:pPr>
        <w:tabs>
          <w:tab w:val="left" w:pos="4680"/>
        </w:tabs>
        <w:ind w:left="4680" w:hanging="360"/>
      </w:pPr>
      <w:rPr>
        <w:rFonts w:ascii="Wingdings" w:hAnsi="Wingdings" w:hint="default"/>
      </w:rPr>
    </w:lvl>
    <w:lvl w:ilvl="6" w:tentative="1">
      <w:start w:val="1"/>
      <w:numFmt w:val="bullet"/>
      <w:lvlText w:val=""/>
      <w:lvlJc w:val="left"/>
      <w:pPr>
        <w:tabs>
          <w:tab w:val="left" w:pos="5400"/>
        </w:tabs>
        <w:ind w:left="5400" w:hanging="360"/>
      </w:pPr>
      <w:rPr>
        <w:rFonts w:ascii="Symbol" w:hAnsi="Symbol" w:hint="default"/>
      </w:rPr>
    </w:lvl>
    <w:lvl w:ilvl="7" w:tentative="1">
      <w:start w:val="1"/>
      <w:numFmt w:val="bullet"/>
      <w:lvlText w:val="o"/>
      <w:lvlJc w:val="left"/>
      <w:pPr>
        <w:tabs>
          <w:tab w:val="left" w:pos="6120"/>
        </w:tabs>
        <w:ind w:left="6120" w:hanging="360"/>
      </w:pPr>
      <w:rPr>
        <w:rFonts w:ascii="Courier New" w:hAnsi="Courier New" w:cs="Courier New" w:hint="default"/>
      </w:rPr>
    </w:lvl>
    <w:lvl w:ilvl="8" w:tentative="1">
      <w:start w:val="1"/>
      <w:numFmt w:val="bullet"/>
      <w:lvlText w:val=""/>
      <w:lvlJc w:val="left"/>
      <w:pPr>
        <w:tabs>
          <w:tab w:val="left" w:pos="6840"/>
        </w:tabs>
        <w:ind w:left="6840" w:hanging="360"/>
      </w:pPr>
      <w:rPr>
        <w:rFonts w:ascii="Wingdings" w:hAnsi="Wingdings" w:hint="default"/>
      </w:rPr>
    </w:lvl>
  </w:abstractNum>
  <w:abstractNum w:abstractNumId="9">
    <w:nsid w:val="00000009"/>
    <w:multiLevelType w:val="hybridMultilevel"/>
    <w:tmpl w:val="23DABB1C"/>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0">
    <w:nsid w:val="0000000A"/>
    <w:multiLevelType w:val="hybridMultilevel"/>
    <w:tmpl w:val="DD6AC088"/>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1">
    <w:nsid w:val="0000000B"/>
    <w:multiLevelType w:val="multilevel"/>
    <w:tmpl w:val="4396376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nsid w:val="0000000C"/>
    <w:multiLevelType w:val="hybridMultilevel"/>
    <w:tmpl w:val="CFEE56B8"/>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3">
    <w:nsid w:val="0000000D"/>
    <w:multiLevelType w:val="hybridMultilevel"/>
    <w:tmpl w:val="9FD67F3C"/>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4">
    <w:nsid w:val="0000000E"/>
    <w:multiLevelType w:val="hybridMultilevel"/>
    <w:tmpl w:val="2BA6FC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000000F"/>
    <w:multiLevelType w:val="hybridMultilevel"/>
    <w:tmpl w:val="D494C08A"/>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nsid w:val="00000010"/>
    <w:multiLevelType w:val="hybridMultilevel"/>
    <w:tmpl w:val="4B66EA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00000011"/>
    <w:multiLevelType w:val="hybridMultilevel"/>
    <w:tmpl w:val="01C66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77BCC18C"/>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9">
    <w:nsid w:val="00000013"/>
    <w:multiLevelType w:val="hybridMultilevel"/>
    <w:tmpl w:val="3DFA1E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7C40390E"/>
    <w:lvl w:ilvl="0">
      <w:start w:val="1"/>
      <w:numFmt w:val="bullet"/>
      <w:lvlText w:val=""/>
      <w:lvlJc w:val="left"/>
      <w:pPr>
        <w:tabs>
          <w:tab w:val="left" w:pos="720"/>
        </w:tabs>
        <w:ind w:left="720" w:hanging="360"/>
      </w:pPr>
      <w:rPr>
        <w:rFonts w:ascii="Symbol" w:hAnsi="Symbol" w:hint="default"/>
        <w:color w:val="auto"/>
      </w:rPr>
    </w:lvl>
    <w:lvl w:ilvl="1">
      <w:start w:val="1"/>
      <w:numFmt w:val="decimal"/>
      <w:lvlText w:val="%2."/>
      <w:lvlJc w:val="left"/>
      <w:pPr>
        <w:tabs>
          <w:tab w:val="left" w:pos="1440"/>
        </w:tabs>
        <w:ind w:left="1440" w:hanging="360"/>
      </w:pPr>
      <w:rPr>
        <w:rFonts w:hint="default"/>
        <w:color w:val="auto"/>
      </w:rPr>
    </w:lvl>
    <w:lvl w:ilvl="2">
      <w:start w:val="1"/>
      <w:numFmt w:val="bullet"/>
      <w:lvlText w:val=""/>
      <w:lvlJc w:val="left"/>
      <w:pPr>
        <w:tabs>
          <w:tab w:val="left" w:pos="2160"/>
        </w:tabs>
        <w:ind w:left="2160" w:hanging="360"/>
      </w:pPr>
      <w:rPr>
        <w:rFonts w:ascii="Symbol" w:hAnsi="Symbol" w:hint="default"/>
        <w:color w:val="auto"/>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1">
    <w:nsid w:val="00000015"/>
    <w:multiLevelType w:val="hybridMultilevel"/>
    <w:tmpl w:val="B2D2A73E"/>
    <w:lvl w:ilvl="0">
      <w:start w:val="1"/>
      <w:numFmt w:val="bullet"/>
      <w:lvlText w:val=""/>
      <w:lvlJc w:val="left"/>
      <w:pPr>
        <w:tabs>
          <w:tab w:val="left" w:pos="720"/>
        </w:tabs>
        <w:ind w:left="720" w:hanging="360"/>
      </w:pPr>
      <w:rPr>
        <w:rFonts w:ascii="Symbol" w:hAnsi="Symbol" w:hint="default"/>
        <w:color w:val="auto"/>
      </w:rPr>
    </w:lvl>
    <w:lvl w:ilvl="1">
      <w:start w:val="1"/>
      <w:numFmt w:val="decimal"/>
      <w:lvlText w:val="%2."/>
      <w:lvlJc w:val="left"/>
      <w:pPr>
        <w:tabs>
          <w:tab w:val="left" w:pos="1440"/>
        </w:tabs>
        <w:ind w:left="1440" w:hanging="360"/>
      </w:pPr>
      <w:rPr>
        <w:rFonts w:hint="default"/>
        <w:color w:val="auto"/>
      </w:rPr>
    </w:lvl>
    <w:lvl w:ilvl="2">
      <w:start w:val="1"/>
      <w:numFmt w:val="bullet"/>
      <w:lvlText w:val=""/>
      <w:lvlJc w:val="left"/>
      <w:pPr>
        <w:tabs>
          <w:tab w:val="left" w:pos="720"/>
        </w:tabs>
        <w:ind w:left="720" w:hanging="360"/>
      </w:pPr>
      <w:rPr>
        <w:rFonts w:ascii="Symbol" w:hAnsi="Symbol" w:hint="default"/>
        <w:color w:val="auto"/>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2">
    <w:nsid w:val="00000016"/>
    <w:multiLevelType w:val="hybridMultilevel"/>
    <w:tmpl w:val="A5506EB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00000017"/>
    <w:multiLevelType w:val="hybridMultilevel"/>
    <w:tmpl w:val="A202BC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0F64BB4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BE6EF9F0"/>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6">
    <w:nsid w:val="0000001A"/>
    <w:multiLevelType w:val="hybridMultilevel"/>
    <w:tmpl w:val="DB249E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505C65E2"/>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28">
    <w:nsid w:val="0000001C"/>
    <w:multiLevelType w:val="hybridMultilevel"/>
    <w:tmpl w:val="FE18AD5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0000001D"/>
    <w:multiLevelType w:val="hybridMultilevel"/>
    <w:tmpl w:val="41AA6EE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B2061B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BFA801B4"/>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2">
    <w:nsid w:val="00000020"/>
    <w:multiLevelType w:val="hybridMultilevel"/>
    <w:tmpl w:val="3808E860"/>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3">
    <w:nsid w:val="00000021"/>
    <w:multiLevelType w:val="hybridMultilevel"/>
    <w:tmpl w:val="C094A2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8AC89EFE"/>
    <w:lvl w:ilvl="0">
      <w:start w:val="1"/>
      <w:numFmt w:val="bullet"/>
      <w:lvlText w:val=""/>
      <w:lvlJc w:val="left"/>
      <w:pPr>
        <w:ind w:left="644" w:hanging="360"/>
      </w:pPr>
      <w:rPr>
        <w:rFonts w:ascii="Wingdings" w:hAnsi="Wingdings"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35">
    <w:nsid w:val="00000023"/>
    <w:multiLevelType w:val="hybridMultilevel"/>
    <w:tmpl w:val="C186B2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FD88EA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E5DCE060"/>
    <w:lvl w:ilvl="0">
      <w:start w:val="1"/>
      <w:numFmt w:val="bullet"/>
      <w:lvlText w:val=""/>
      <w:lvlJc w:val="left"/>
      <w:pPr>
        <w:tabs>
          <w:tab w:val="left" w:pos="720"/>
        </w:tabs>
        <w:ind w:left="720" w:hanging="360"/>
      </w:pPr>
      <w:rPr>
        <w:rFonts w:ascii="Symbol" w:hAnsi="Symbol" w:hint="default"/>
        <w:color w:val="auto"/>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38">
    <w:nsid w:val="00000026"/>
    <w:multiLevelType w:val="hybridMultilevel"/>
    <w:tmpl w:val="FEFE16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00000027"/>
    <w:multiLevelType w:val="hybridMultilevel"/>
    <w:tmpl w:val="FA4CD4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0"/>
  </w:num>
  <w:num w:numId="4">
    <w:abstractNumId w:val="1"/>
  </w:num>
  <w:num w:numId="5">
    <w:abstractNumId w:val="2"/>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3"/>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16"/>
  </w:num>
  <w:num w:numId="27">
    <w:abstractNumId w:val="24"/>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9"/>
  </w:num>
  <w:num w:numId="39">
    <w:abstractNumId w:val="38"/>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bd4457e5-6d0d-4c6a-82e1-0b98ea762b66"/>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6ee8db42-bad8-4595-a12d-74769a8451ab"/>
    <w:uiPriority w:val="9"/>
    <w:qFormat/>
    <w:pPr>
      <w:keepNext/>
      <w:keepLines/>
      <w:spacing w:before="40"/>
      <w:outlineLvl w:val="1"/>
    </w:pPr>
    <w:rPr>
      <w:rFonts w:ascii="Cambria" w:eastAsia="宋体" w:hAnsi="Cambria" w:cs="宋体"/>
      <w:color w:val="365F91"/>
      <w:sz w:val="26"/>
      <w:szCs w:val="26"/>
    </w:rPr>
  </w:style>
  <w:style w:type="paragraph" w:styleId="Heading3">
    <w:name w:val="heading 3"/>
    <w:basedOn w:val="Normal"/>
    <w:next w:val="Normal"/>
    <w:link w:val="Heading3Char4427476a-5e30-497d-8b7e-bba42613ae8a"/>
    <w:qFormat/>
    <w:pPr>
      <w:keepNext/>
      <w:keepLines/>
      <w:spacing w:before="200"/>
      <w:outlineLvl w:val="2"/>
    </w:pPr>
    <w:rPr>
      <w:rFonts w:ascii="Cambria" w:eastAsia="宋体" w:hAnsi="Cambria" w:cs="宋体"/>
      <w:b/>
      <w:bCs/>
      <w:color w:val="4F81BD"/>
    </w:rPr>
  </w:style>
  <w:style w:type="character" w:default="1" w:styleId="DefaultParagraphFont">
    <w:name w:val="Default Paragraph Font"/>
    <w:uiPriority w:val="1"/>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paragraph" w:styleId="Header">
    <w:name w:val="header"/>
    <w:basedOn w:val="Normal"/>
    <w:link w:val="HeaderChare03ef178-e38a-4a9d-9d11-93aa239aed89"/>
    <w:pPr>
      <w:tabs>
        <w:tab w:val="center" w:pos="4680"/>
        <w:tab w:val="right" w:pos="9360"/>
      </w:tabs>
    </w:pPr>
  </w:style>
  <w:style w:type="character" w:customStyle="1" w:styleId="HeaderChare03ef178-e38a-4a9d-9d11-93aa239aed89">
    <w:name w:val="Header Char_e03ef178-e38a-4a9d-9d11-93aa239aed89"/>
    <w:basedOn w:val="DefaultParagraphFont"/>
    <w:link w:val="Header"/>
    <w:rPr>
      <w:sz w:val="24"/>
      <w:szCs w:val="24"/>
    </w:rPr>
  </w:style>
  <w:style w:type="paragraph" w:styleId="Footer">
    <w:name w:val="footer"/>
    <w:basedOn w:val="Normal"/>
    <w:link w:val="FooterChar52d1f742-8156-46d7-8ba2-8c5925e14724"/>
    <w:pPr>
      <w:tabs>
        <w:tab w:val="center" w:pos="4680"/>
        <w:tab w:val="right" w:pos="9360"/>
      </w:tabs>
    </w:pPr>
  </w:style>
  <w:style w:type="character" w:customStyle="1" w:styleId="FooterChar52d1f742-8156-46d7-8ba2-8c5925e14724">
    <w:name w:val="Footer Char_52d1f742-8156-46d7-8ba2-8c5925e14724"/>
    <w:basedOn w:val="DefaultParagraphFont"/>
    <w:link w:val="Footer"/>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bd4457e5-6d0d-4c6a-82e1-0b98ea762b66">
    <w:name w:val="Heading 1 Char_bd4457e5-6d0d-4c6a-82e1-0b98ea762b66"/>
    <w:basedOn w:val="DefaultParagraphFont"/>
    <w:link w:val="Heading1"/>
    <w:rPr>
      <w:rFonts w:ascii="Arial" w:hAnsi="Arial" w:cs="Arial"/>
      <w:b/>
      <w:bCs/>
      <w:kern w:val="32"/>
      <w:sz w:val="32"/>
      <w:szCs w:val="32"/>
    </w:rPr>
  </w:style>
  <w:style w:type="paragraph" w:styleId="ListParagraph">
    <w:name w:val="List Paragraph"/>
    <w:basedOn w:val="Normal"/>
    <w:uiPriority w:val="34"/>
    <w:qFormat/>
    <w:pPr>
      <w:ind w:left="720"/>
      <w:contextualSpacing/>
    </w:pPr>
  </w:style>
  <w:style w:type="character" w:customStyle="1" w:styleId="Heading3Char4427476a-5e30-497d-8b7e-bba42613ae8a">
    <w:name w:val="Heading 3 Char_4427476a-5e30-497d-8b7e-bba42613ae8a"/>
    <w:basedOn w:val="DefaultParagraphFont"/>
    <w:link w:val="Heading3"/>
    <w:rPr>
      <w:rFonts w:ascii="Cambria" w:eastAsia="宋体" w:hAnsi="Cambria" w:cs="宋体"/>
      <w:b/>
      <w:bCs/>
      <w:color w:val="4F81BD"/>
      <w:sz w:val="24"/>
      <w:szCs w:val="24"/>
    </w:rPr>
  </w:style>
  <w:style w:type="paragraph" w:styleId="BodyText">
    <w:name w:val="Body Text"/>
    <w:basedOn w:val="Normal"/>
    <w:link w:val="BodyTextChar"/>
    <w:rPr>
      <w:rFonts w:ascii="Arial" w:hAnsi="Arial"/>
      <w:sz w:val="22"/>
      <w:szCs w:val="20"/>
    </w:rPr>
  </w:style>
  <w:style w:type="character" w:customStyle="1" w:styleId="BodyTextChar">
    <w:name w:val="Body Text Char"/>
    <w:basedOn w:val="DefaultParagraphFont"/>
    <w:link w:val="BodyText"/>
    <w:rPr>
      <w:rFonts w:ascii="Arial" w:hAnsi="Arial"/>
      <w:sz w:val="22"/>
    </w:rPr>
  </w:style>
  <w:style w:type="character" w:customStyle="1" w:styleId="Heading2Char6ee8db42-bad8-4595-a12d-74769a8451ab">
    <w:name w:val="Heading 2 Char_6ee8db42-bad8-4595-a12d-74769a8451ab"/>
    <w:basedOn w:val="DefaultParagraphFont"/>
    <w:link w:val="Heading2"/>
    <w:uiPriority w:val="9"/>
    <w:rPr>
      <w:rFonts w:ascii="Cambria" w:eastAsia="宋体" w:hAnsi="Cambria" w:cs="宋体"/>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s://rdxfootmark.naukri.com/v2/track/openCv?trackingInfo=d15e62d8a4d70b32647cb3675cdde759134f530e18705c4458440321091b5b58160b110219485c581b4d58515c424154181c084b281e010303071941515e0f59580f1b425c4c01090340281e0103140a14405d5e014d584b50535a4f162e024b4340010d120213105b5c0c004d145c455715445a5c5d57421a081105431458090d074b100a12031753444f4a081e010303071441585f08544d100a034e6&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4579</Characters>
  <Application>Microsoft Office Word</Application>
  <DocSecurity>0</DocSecurity>
  <Lines>0</Lines>
  <Paragraphs>130</Paragraphs>
  <ScaleCrop>false</ScaleCrop>
  <Company>Degremont</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dc:creator>
  <cp:lastModifiedBy>RMX2001</cp:lastModifiedBy>
  <cp:revision>6</cp:revision>
  <cp:lastPrinted>2011-09-12T09:56:00Z</cp:lastPrinted>
  <dcterms:created xsi:type="dcterms:W3CDTF">2021-03-02T16:18:23Z</dcterms:created>
  <dcterms:modified xsi:type="dcterms:W3CDTF">2021-03-17T18:20:06Z</dcterms:modified>
</cp:coreProperties>
</file>