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9420C5" w:rsidRDefault="00AF3EA8">
      <w:pPr>
        <w:pBdr>
          <w:bottom w:val="single" w:sz="6" w:space="1" w:color="000000"/>
        </w:pBdr>
        <w:spacing w:before="0"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PROFESSIONAL QUALIFICATIONS </w:t>
      </w:r>
    </w:p>
    <w:p w14:paraId="00000002" w14:textId="77777777" w:rsidR="009420C5" w:rsidRDefault="009420C5">
      <w:pPr>
        <w:spacing w:before="0" w:after="0"/>
        <w:ind w:left="450"/>
        <w:rPr>
          <w:rFonts w:ascii="Times New Roman" w:eastAsia="Times New Roman" w:hAnsi="Times New Roman" w:cs="Times New Roman"/>
        </w:rPr>
      </w:pPr>
    </w:p>
    <w:p w14:paraId="00000003" w14:textId="77777777" w:rsidR="009420C5" w:rsidRDefault="00AF3EA8">
      <w:pPr>
        <w:numPr>
          <w:ilvl w:val="0"/>
          <w:numId w:val="1"/>
        </w:numP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Financial planning and analysis specialist with 5+ years’ experience providing financial reporting, analysis, and forecasting as well as budget development in diverse settings. </w:t>
      </w:r>
    </w:p>
    <w:p w14:paraId="00000004" w14:textId="77777777" w:rsidR="009420C5" w:rsidRDefault="00AF3EA8">
      <w:pPr>
        <w:numPr>
          <w:ilvl w:val="0"/>
          <w:numId w:val="1"/>
        </w:numP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Solid knowledge of accounting standards, financial management and data analytics, modeling business scenarios, and tracking performance metrics, developing financial analysis reports, and communicating analytical findings.</w:t>
      </w:r>
    </w:p>
    <w:p w14:paraId="00000005" w14:textId="77777777" w:rsidR="009420C5" w:rsidRDefault="00AF3EA8">
      <w:pPr>
        <w:numPr>
          <w:ilvl w:val="0"/>
          <w:numId w:val="1"/>
        </w:numP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Designed collections tracker for </w:t>
      </w:r>
      <w:r>
        <w:rPr>
          <w:rFonts w:ascii="Times New Roman" w:eastAsia="Times New Roman" w:hAnsi="Times New Roman" w:cs="Times New Roman"/>
        </w:rPr>
        <w:t xml:space="preserve">clinic procedures and eliminated payment delays; initiated and implemented a database system (using ACCESS) for monitoring grants; created a template for closing out major field projects. </w:t>
      </w:r>
    </w:p>
    <w:p w14:paraId="00000006" w14:textId="77777777" w:rsidR="009420C5" w:rsidRDefault="00AF3EA8">
      <w:pPr>
        <w:numPr>
          <w:ilvl w:val="0"/>
          <w:numId w:val="1"/>
        </w:numP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Adept with enterprise resources planning tools (Advanced Excel - Pi</w:t>
      </w:r>
      <w:r>
        <w:rPr>
          <w:rFonts w:ascii="Times New Roman" w:eastAsia="Times New Roman" w:hAnsi="Times New Roman" w:cs="Times New Roman"/>
        </w:rPr>
        <w:t>vot tables, VLOOKUP</w:t>
      </w:r>
      <w:proofErr w:type="gramStart"/>
      <w:r>
        <w:rPr>
          <w:rFonts w:ascii="Times New Roman" w:eastAsia="Times New Roman" w:hAnsi="Times New Roman" w:cs="Times New Roman"/>
        </w:rPr>
        <w:t>, ,</w:t>
      </w:r>
      <w:proofErr w:type="gramEnd"/>
      <w:r>
        <w:rPr>
          <w:rFonts w:ascii="Times New Roman" w:eastAsia="Times New Roman" w:hAnsi="Times New Roman" w:cs="Times New Roman"/>
        </w:rPr>
        <w:t xml:space="preserve"> TM 1 financial planning tool, Deltek Costpoint for government contractors, Oracle business financials, Tidemark budgeting).</w:t>
      </w:r>
    </w:p>
    <w:p w14:paraId="00000007" w14:textId="77777777" w:rsidR="009420C5" w:rsidRDefault="009420C5">
      <w:pPr>
        <w:spacing w:before="0" w:after="0"/>
        <w:ind w:left="450"/>
        <w:rPr>
          <w:rFonts w:ascii="Times New Roman" w:eastAsia="Times New Roman" w:hAnsi="Times New Roman" w:cs="Times New Roman"/>
        </w:rPr>
      </w:pPr>
    </w:p>
    <w:p w14:paraId="00000008" w14:textId="77777777" w:rsidR="009420C5" w:rsidRDefault="00AF3EA8">
      <w:pPr>
        <w:pBdr>
          <w:bottom w:val="single" w:sz="6" w:space="0" w:color="000000"/>
        </w:pBdr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RELEVANT EXPERIENCES</w:t>
      </w:r>
    </w:p>
    <w:p w14:paraId="00000009" w14:textId="77777777" w:rsidR="009420C5" w:rsidRDefault="00AF3EA8">
      <w:pP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Stanford University, </w:t>
      </w:r>
      <w:hyperlink r:id="rId7">
        <w:r>
          <w:rPr>
            <w:rFonts w:ascii="Times New Roman" w:eastAsia="Times New Roman" w:hAnsi="Times New Roman" w:cs="Times New Roman"/>
            <w:color w:val="1155CC"/>
          </w:rPr>
          <w:t>Opht</w:t>
        </w:r>
        <w:r>
          <w:rPr>
            <w:rFonts w:ascii="Times New Roman" w:eastAsia="Times New Roman" w:hAnsi="Times New Roman" w:cs="Times New Roman"/>
            <w:color w:val="1155CC"/>
          </w:rPr>
          <w:t>halmology Department</w:t>
        </w:r>
      </w:hyperlink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Palo Alto, CA</w:t>
      </w:r>
    </w:p>
    <w:p w14:paraId="0000000A" w14:textId="77777777" w:rsidR="009420C5" w:rsidRDefault="00AF3EA8">
      <w:pPr>
        <w:spacing w:before="0"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Financial Analyst,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>August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2019-present</w:t>
      </w:r>
    </w:p>
    <w:p w14:paraId="0000000B" w14:textId="1C117AFE" w:rsidR="009420C5" w:rsidRDefault="00AF3EA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Ophthalmology Department aims at prevention &amp; treatment of vision loss through patient care, </w:t>
      </w:r>
      <w:r w:rsidR="00353178">
        <w:rPr>
          <w:rFonts w:ascii="Times New Roman" w:eastAsia="Times New Roman" w:hAnsi="Times New Roman" w:cs="Times New Roman"/>
        </w:rPr>
        <w:t>research, &amp;</w:t>
      </w:r>
      <w:r>
        <w:rPr>
          <w:rFonts w:ascii="Times New Roman" w:eastAsia="Times New Roman" w:hAnsi="Times New Roman" w:cs="Times New Roman"/>
        </w:rPr>
        <w:t xml:space="preserve"> training.</w:t>
      </w:r>
    </w:p>
    <w:p w14:paraId="0000000C" w14:textId="1F7BB920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Key performance indicators (KPIs): </w:t>
      </w:r>
      <w:r>
        <w:rPr>
          <w:rFonts w:ascii="Times New Roman" w:eastAsia="Times New Roman" w:hAnsi="Times New Roman" w:cs="Times New Roman"/>
        </w:rPr>
        <w:t xml:space="preserve">Prepared and delivered </w:t>
      </w:r>
      <w:r w:rsidR="00353178">
        <w:rPr>
          <w:rFonts w:ascii="Times New Roman" w:eastAsia="Times New Roman" w:hAnsi="Times New Roman" w:cs="Times New Roman"/>
        </w:rPr>
        <w:t>PowerPoint</w:t>
      </w:r>
      <w:r>
        <w:rPr>
          <w:rFonts w:ascii="Times New Roman" w:eastAsia="Times New Roman" w:hAnsi="Times New Roman" w:cs="Times New Roman"/>
        </w:rPr>
        <w:t xml:space="preserve"> presentations to senior leadership and identify and explain key performance indicators and provide variance analysis. </w:t>
      </w:r>
    </w:p>
    <w:p w14:paraId="0000000D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Compensation forecasting and modeling: </w:t>
      </w:r>
      <w:r>
        <w:rPr>
          <w:rFonts w:ascii="Times New Roman" w:eastAsia="Times New Roman" w:hAnsi="Times New Roman" w:cs="Times New Roman"/>
        </w:rPr>
        <w:t>Quarterly calculate compensation for academic physicians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and ens</w:t>
      </w:r>
      <w:r>
        <w:rPr>
          <w:rFonts w:ascii="Times New Roman" w:eastAsia="Times New Roman" w:hAnsi="Times New Roman" w:cs="Times New Roman"/>
        </w:rPr>
        <w:t>ure timely payment in compliance with department policy and contract terms.</w:t>
      </w:r>
    </w:p>
    <w:p w14:paraId="0000000E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Financial reports verification:</w:t>
      </w:r>
      <w:r>
        <w:rPr>
          <w:rFonts w:ascii="Times New Roman" w:eastAsia="Times New Roman" w:hAnsi="Times New Roman" w:cs="Times New Roman"/>
        </w:rPr>
        <w:t xml:space="preserve"> Compiled and meticulously reviewed monthly financial reports from different sources to ensure accuracy and completeness of reports.</w:t>
      </w:r>
    </w:p>
    <w:p w14:paraId="0000000F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Financial busine</w:t>
      </w:r>
      <w:r>
        <w:rPr>
          <w:rFonts w:ascii="Times New Roman" w:eastAsia="Times New Roman" w:hAnsi="Times New Roman" w:cs="Times New Roman"/>
          <w:b/>
        </w:rPr>
        <w:t>ss partnership:</w:t>
      </w:r>
      <w:r>
        <w:rPr>
          <w:rFonts w:ascii="Times New Roman" w:eastAsia="Times New Roman" w:hAnsi="Times New Roman" w:cs="Times New Roman"/>
        </w:rPr>
        <w:t xml:space="preserve"> Establish strong business partnerships with the Ophthalmic clinical operations team to provide comprehensive financial support and ongoing analytics for clinical spend. Worked with interdepartmental teams to provide ad-hoc analysis, answer </w:t>
      </w:r>
      <w:r>
        <w:rPr>
          <w:rFonts w:ascii="Times New Roman" w:eastAsia="Times New Roman" w:hAnsi="Times New Roman" w:cs="Times New Roman"/>
        </w:rPr>
        <w:t xml:space="preserve">queries and escalate any issues with revenue and expense. </w:t>
      </w:r>
    </w:p>
    <w:p w14:paraId="00000010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Operational improvement:</w:t>
      </w:r>
      <w:r>
        <w:rPr>
          <w:rFonts w:ascii="Times New Roman" w:eastAsia="Times New Roman" w:hAnsi="Times New Roman" w:cs="Times New Roman"/>
        </w:rPr>
        <w:t xml:space="preserve"> Designed user-friendly tracker as well as estimate form for oculoplastic procedures at</w:t>
      </w:r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</w:rPr>
          <w:t xml:space="preserve">Byers Eye </w:t>
        </w:r>
        <w:proofErr w:type="spellStart"/>
        <w:r>
          <w:rPr>
            <w:rFonts w:ascii="Times New Roman" w:eastAsia="Times New Roman" w:hAnsi="Times New Roman" w:cs="Times New Roman"/>
            <w:color w:val="1155CC"/>
          </w:rPr>
          <w:t>Institute.</w:t>
        </w:r>
      </w:hyperlink>
      <w:r>
        <w:rPr>
          <w:rFonts w:ascii="Times New Roman" w:eastAsia="Times New Roman" w:hAnsi="Times New Roman" w:cs="Times New Roman"/>
        </w:rPr>
        <w:t>These</w:t>
      </w:r>
      <w:proofErr w:type="spellEnd"/>
      <w:r>
        <w:rPr>
          <w:rFonts w:ascii="Times New Roman" w:eastAsia="Times New Roman" w:hAnsi="Times New Roman" w:cs="Times New Roman"/>
        </w:rPr>
        <w:t xml:space="preserve"> tools eliminated delays in due collection by 100% in two months. </w:t>
      </w:r>
    </w:p>
    <w:p w14:paraId="00000011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Revenue verification: </w:t>
      </w:r>
      <w:r>
        <w:rPr>
          <w:rFonts w:ascii="Times New Roman" w:eastAsia="Times New Roman" w:hAnsi="Times New Roman" w:cs="Times New Roman"/>
        </w:rPr>
        <w:t>Review reports from revenue sources and provi</w:t>
      </w:r>
      <w:r>
        <w:rPr>
          <w:rFonts w:ascii="Times New Roman" w:eastAsia="Times New Roman" w:hAnsi="Times New Roman" w:cs="Times New Roman"/>
        </w:rPr>
        <w:t xml:space="preserve">de revenue analysis by billing centers. Addressed any inconsistencies in a timely fashion in collaboration with the revenue manager. </w:t>
      </w:r>
    </w:p>
    <w:p w14:paraId="00000012" w14:textId="5E2424A6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Approval of payments and procurement: </w:t>
      </w:r>
      <w:r>
        <w:rPr>
          <w:rFonts w:ascii="Times New Roman" w:eastAsia="Times New Roman" w:hAnsi="Times New Roman" w:cs="Times New Roman"/>
        </w:rPr>
        <w:t xml:space="preserve">Improved review and approval of expenses reimbursement, and purchase </w:t>
      </w:r>
      <w:r w:rsidR="00353178">
        <w:rPr>
          <w:rFonts w:ascii="Times New Roman" w:eastAsia="Times New Roman" w:hAnsi="Times New Roman" w:cs="Times New Roman"/>
        </w:rPr>
        <w:t>orders ensuring</w:t>
      </w:r>
      <w:r>
        <w:rPr>
          <w:rFonts w:ascii="Times New Roman" w:eastAsia="Times New Roman" w:hAnsi="Times New Roman" w:cs="Times New Roman"/>
        </w:rPr>
        <w:t xml:space="preserve"> compliance to rules and guidelines. Reduced rejection due to non-compliance by 100%. </w:t>
      </w:r>
    </w:p>
    <w:p w14:paraId="00000013" w14:textId="77777777" w:rsidR="009420C5" w:rsidRDefault="009420C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50"/>
        <w:rPr>
          <w:rFonts w:ascii="Times New Roman" w:eastAsia="Times New Roman" w:hAnsi="Times New Roman" w:cs="Times New Roman"/>
        </w:rPr>
      </w:pPr>
    </w:p>
    <w:p w14:paraId="00000014" w14:textId="77777777" w:rsidR="009420C5" w:rsidRDefault="00AF3EA8">
      <w:pPr>
        <w:spacing w:before="0" w:after="0"/>
        <w:rPr>
          <w:rFonts w:ascii="Times New Roman" w:eastAsia="Times New Roman" w:hAnsi="Times New Roman" w:cs="Times New Roman"/>
          <w:b/>
        </w:rPr>
      </w:pPr>
      <w:hyperlink r:id="rId10">
        <w:r>
          <w:rPr>
            <w:rFonts w:ascii="Times New Roman" w:eastAsia="Times New Roman" w:hAnsi="Times New Roman" w:cs="Times New Roman"/>
            <w:color w:val="1155CC"/>
          </w:rPr>
          <w:t xml:space="preserve">FHI 360 </w:t>
        </w:r>
        <w:r>
          <w:rPr>
            <w:rFonts w:ascii="Times New Roman" w:eastAsia="Times New Roman" w:hAnsi="Times New Roman" w:cs="Times New Roman"/>
            <w:color w:val="1155CC"/>
          </w:rPr>
          <w:tab/>
        </w:r>
      </w:hyperlink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Washington D.C.</w:t>
      </w:r>
    </w:p>
    <w:p w14:paraId="00000015" w14:textId="77777777" w:rsidR="009420C5" w:rsidRDefault="00AF3EA8">
      <w:pP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Financial Analyst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November 2016 - July 2019</w:t>
      </w:r>
    </w:p>
    <w:p w14:paraId="00000016" w14:textId="77777777" w:rsidR="009420C5" w:rsidRDefault="00AF3EA8">
      <w:pP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FHI 360 is </w:t>
      </w:r>
      <w:r>
        <w:rPr>
          <w:rFonts w:ascii="Times New Roman" w:eastAsia="Times New Roman" w:hAnsi="Times New Roman" w:cs="Times New Roman"/>
        </w:rPr>
        <w:t xml:space="preserve">a non-profit development organization serving around 70 countries and annual revenue of ~$800M. </w:t>
      </w:r>
    </w:p>
    <w:p w14:paraId="00000017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Financial planning and forecasting</w:t>
      </w:r>
      <w:r>
        <w:rPr>
          <w:rFonts w:ascii="Times New Roman" w:eastAsia="Times New Roman" w:hAnsi="Times New Roman" w:cs="Times New Roman"/>
        </w:rPr>
        <w:t xml:space="preserve">: Spearheaded budgeting, periodic forecasts, program budgets, narratives, and budget modifications by partnering with senior </w:t>
      </w:r>
      <w:r>
        <w:rPr>
          <w:rFonts w:ascii="Times New Roman" w:eastAsia="Times New Roman" w:hAnsi="Times New Roman" w:cs="Times New Roman"/>
        </w:rPr>
        <w:t>leadership.</w:t>
      </w:r>
    </w:p>
    <w:p w14:paraId="00000018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Variance and budget monitoring:</w:t>
      </w:r>
      <w:r>
        <w:rPr>
          <w:rFonts w:ascii="Times New Roman" w:eastAsia="Times New Roman" w:hAnsi="Times New Roman" w:cs="Times New Roman"/>
        </w:rPr>
        <w:t xml:space="preserve"> Extracted insights from internal databases and produced timely month-end reports of actual against budgeted figures, ensuring accuracy and completeness.</w:t>
      </w:r>
    </w:p>
    <w:p w14:paraId="00000019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Due diligence of multiple USAID projects: </w:t>
      </w:r>
      <w:r>
        <w:rPr>
          <w:rFonts w:ascii="Times New Roman" w:eastAsia="Times New Roman" w:hAnsi="Times New Roman" w:cs="Times New Roman"/>
        </w:rPr>
        <w:t>Supported financial backstopping for multiple projects and produced timely, and accurate reports (Awards ceiling rang: $2M - $200M).</w:t>
      </w:r>
    </w:p>
    <w:p w14:paraId="0000001A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Subaward management: </w:t>
      </w:r>
      <w:r>
        <w:rPr>
          <w:rFonts w:ascii="Times New Roman" w:eastAsia="Times New Roman" w:hAnsi="Times New Roman" w:cs="Times New Roman"/>
        </w:rPr>
        <w:t>Reviewed and provided feedback on a large volume of Fixed Amount Awards that involves three major part</w:t>
      </w:r>
      <w:r>
        <w:rPr>
          <w:rFonts w:ascii="Times New Roman" w:eastAsia="Times New Roman" w:hAnsi="Times New Roman" w:cs="Times New Roman"/>
        </w:rPr>
        <w:t xml:space="preserve">ners (HKI, Deloitte, and ALM) that are working in 9 countries. </w:t>
      </w:r>
    </w:p>
    <w:p w14:paraId="0000001B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Verified payments and compliance: </w:t>
      </w:r>
      <w:r>
        <w:rPr>
          <w:rFonts w:ascii="Times New Roman" w:eastAsia="Times New Roman" w:hAnsi="Times New Roman" w:cs="Times New Roman"/>
        </w:rPr>
        <w:t>reviewed and approved invoices, advances, reimbursements, procurement, and ensure compliance with applicable rules.</w:t>
      </w:r>
    </w:p>
    <w:p w14:paraId="0000001C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Accrual reporting:  </w:t>
      </w:r>
      <w:r>
        <w:rPr>
          <w:rFonts w:ascii="Times New Roman" w:eastAsia="Times New Roman" w:hAnsi="Times New Roman" w:cs="Times New Roman"/>
        </w:rPr>
        <w:t>Prepared and reported quarterly accruals based on trends and anticipated expense activity.</w:t>
      </w:r>
    </w:p>
    <w:p w14:paraId="0000001D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Expense analysis:</w:t>
      </w:r>
      <w:r>
        <w:rPr>
          <w:rFonts w:ascii="Times New Roman" w:eastAsia="Times New Roman" w:hAnsi="Times New Roman" w:cs="Times New Roman"/>
        </w:rPr>
        <w:t xml:space="preserve"> Redesigned expense trackers, for proactively flagging inconsistencies, and explaining variances of expense line items. Increased data quality and r</w:t>
      </w:r>
      <w:r>
        <w:rPr>
          <w:rFonts w:ascii="Times New Roman" w:eastAsia="Times New Roman" w:hAnsi="Times New Roman" w:cs="Times New Roman"/>
        </w:rPr>
        <w:t>educed period for review by 75%, 2 months to 2 weeks.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BE839E" w14:textId="77777777" w:rsidR="00353178" w:rsidRDefault="0035317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C672442" w14:textId="77777777" w:rsidR="00353178" w:rsidRDefault="0035317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1E" w14:textId="25CBF448" w:rsidR="009420C5" w:rsidRDefault="00AF3EA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(continued)</w:t>
      </w:r>
    </w:p>
    <w:p w14:paraId="0000001F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Process improvement</w:t>
      </w:r>
      <w:r>
        <w:rPr>
          <w:rFonts w:ascii="Times New Roman" w:eastAsia="Times New Roman" w:hAnsi="Times New Roman" w:cs="Times New Roman"/>
        </w:rPr>
        <w:t>:</w:t>
      </w:r>
    </w:p>
    <w:p w14:paraId="00000020" w14:textId="77777777" w:rsidR="009420C5" w:rsidRDefault="00AF3E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auto-checks for large financial reports from subcontractors, thereby improved efficiency and accuracy of reported expenses. Advised regarding subcontractors r</w:t>
      </w:r>
      <w:r>
        <w:rPr>
          <w:rFonts w:ascii="Times New Roman" w:eastAsia="Times New Roman" w:hAnsi="Times New Roman" w:cs="Times New Roman"/>
        </w:rPr>
        <w:t>eporting, and reduced errors by 95%.</w:t>
      </w:r>
    </w:p>
    <w:p w14:paraId="00000021" w14:textId="77777777" w:rsidR="009420C5" w:rsidRDefault="00AF3E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Mainstreamed TM-1 budget planning and forecasting tool for tracking budget and level of effort (LOE) across more than 90 sub-projects and ensured compliance and fiscal prudence. </w:t>
      </w:r>
    </w:p>
    <w:p w14:paraId="00000022" w14:textId="77777777" w:rsidR="009420C5" w:rsidRDefault="00AF3E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Designed a complex workbook to track cos</w:t>
      </w:r>
      <w:r>
        <w:rPr>
          <w:rFonts w:ascii="Times New Roman" w:eastAsia="Times New Roman" w:hAnsi="Times New Roman" w:cs="Times New Roman"/>
        </w:rPr>
        <w:t>t trackers for 11 countries, using advanced excel functions.</w:t>
      </w:r>
    </w:p>
    <w:p w14:paraId="00000023" w14:textId="77777777" w:rsidR="009420C5" w:rsidRDefault="00AF3E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Effectively managed all phases of financial close-out of subaward projects in field offices. </w:t>
      </w:r>
    </w:p>
    <w:p w14:paraId="00000024" w14:textId="77777777" w:rsidR="009420C5" w:rsidRDefault="009420C5">
      <w:pPr>
        <w:spacing w:before="0"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00000025" w14:textId="77777777" w:rsidR="009420C5" w:rsidRDefault="00AF3EA8">
      <w:pPr>
        <w:spacing w:before="0" w:after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Treasury Department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                                                          Asmar</w:t>
      </w:r>
      <w:r>
        <w:rPr>
          <w:rFonts w:ascii="Times New Roman" w:eastAsia="Times New Roman" w:hAnsi="Times New Roman" w:cs="Times New Roman"/>
          <w:sz w:val="21"/>
          <w:szCs w:val="21"/>
        </w:rPr>
        <w:t>a, Eritrea, Africa</w:t>
      </w:r>
    </w:p>
    <w:p w14:paraId="00000026" w14:textId="77777777" w:rsidR="009420C5" w:rsidRDefault="00AF3EA8">
      <w:pPr>
        <w:spacing w:before="0" w:after="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Public Finance Analyst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September 2007 - June 2012</w:t>
      </w:r>
    </w:p>
    <w:p w14:paraId="00000027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Budgeting and periodic forecasting: </w:t>
      </w:r>
      <w:r>
        <w:rPr>
          <w:rFonts w:ascii="Times New Roman" w:eastAsia="Times New Roman" w:hAnsi="Times New Roman" w:cs="Times New Roman"/>
        </w:rPr>
        <w:t xml:space="preserve">performed financial forecasts by extracting data from various sources; led annual work plan budgets preparation at division and department level. </w:t>
      </w:r>
    </w:p>
    <w:p w14:paraId="00000028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Debt restructuring: </w:t>
      </w:r>
      <w:r>
        <w:rPr>
          <w:rFonts w:ascii="Times New Roman" w:eastAsia="Times New Roman" w:hAnsi="Times New Roman" w:cs="Times New Roman"/>
        </w:rPr>
        <w:t>as debt analyst, recommended renegotiation of loan portfolios, allowing for favorable res</w:t>
      </w:r>
      <w:r>
        <w:rPr>
          <w:rFonts w:ascii="Times New Roman" w:eastAsia="Times New Roman" w:hAnsi="Times New Roman" w:cs="Times New Roman"/>
        </w:rPr>
        <w:t>tructuring of loan terms and conditions.</w:t>
      </w:r>
    </w:p>
    <w:p w14:paraId="00000029" w14:textId="7BFE1C6D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Process improvement: </w:t>
      </w:r>
      <w:r>
        <w:rPr>
          <w:rFonts w:ascii="Times New Roman" w:eastAsia="Times New Roman" w:hAnsi="Times New Roman" w:cs="Times New Roman"/>
        </w:rPr>
        <w:t xml:space="preserve">Transformed grants reports compilations and tracking from one that was paper and manually driven to electronic format using MS Access database, </w:t>
      </w:r>
      <w:r w:rsidR="00353178">
        <w:rPr>
          <w:rFonts w:ascii="Times New Roman" w:eastAsia="Times New Roman" w:hAnsi="Times New Roman" w:cs="Times New Roman"/>
        </w:rPr>
        <w:t>thereby, improved</w:t>
      </w:r>
      <w:r>
        <w:rPr>
          <w:rFonts w:ascii="Times New Roman" w:eastAsia="Times New Roman" w:hAnsi="Times New Roman" w:cs="Times New Roman"/>
        </w:rPr>
        <w:t xml:space="preserve"> efficiency by 50%. </w:t>
      </w:r>
    </w:p>
    <w:p w14:paraId="0000002A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Grant and l</w:t>
      </w:r>
      <w:r>
        <w:rPr>
          <w:rFonts w:ascii="Times New Roman" w:eastAsia="Times New Roman" w:hAnsi="Times New Roman" w:cs="Times New Roman"/>
          <w:b/>
        </w:rPr>
        <w:t>oans management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Coordinated 25 official development grants and loans </w:t>
      </w: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($1M- $30M</w:t>
        </w:r>
      </w:hyperlink>
      <w:r>
        <w:rPr>
          <w:rFonts w:ascii="Times New Roman" w:eastAsia="Times New Roman" w:hAnsi="Times New Roman" w:cs="Times New Roman"/>
        </w:rPr>
        <w:t>).</w:t>
      </w:r>
    </w:p>
    <w:p w14:paraId="0000002B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Financial analysis and monitoring</w:t>
      </w:r>
      <w:r>
        <w:rPr>
          <w:rFonts w:ascii="Times New Roman" w:eastAsia="Times New Roman" w:hAnsi="Times New Roman" w:cs="Times New Roman"/>
        </w:rPr>
        <w:t xml:space="preserve">: Formulated public debt sustainability analysis. </w:t>
      </w:r>
    </w:p>
    <w:p w14:paraId="0000002C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Donor relations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</w:rPr>
        <w:t>acted as a liaison between donors and recipients and facilitated disbursement of funds; surveyed financial operations of World Bank-funded projects and pre</w:t>
      </w:r>
      <w:r>
        <w:rPr>
          <w:rFonts w:ascii="Times New Roman" w:eastAsia="Times New Roman" w:hAnsi="Times New Roman" w:cs="Times New Roman"/>
        </w:rPr>
        <w:t>pared reports based on findings.</w:t>
      </w:r>
    </w:p>
    <w:p w14:paraId="0000002D" w14:textId="77777777" w:rsidR="009420C5" w:rsidRDefault="009420C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50"/>
        <w:rPr>
          <w:rFonts w:ascii="Times New Roman" w:eastAsia="Times New Roman" w:hAnsi="Times New Roman" w:cs="Times New Roman"/>
        </w:rPr>
      </w:pPr>
    </w:p>
    <w:p w14:paraId="0000002E" w14:textId="77777777" w:rsidR="009420C5" w:rsidRDefault="00AF3EA8">
      <w:pPr>
        <w:pBdr>
          <w:bottom w:val="single" w:sz="6" w:space="1" w:color="000000"/>
        </w:pBdr>
        <w:spacing w:befor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OTHER EXPERIENCES</w:t>
      </w:r>
    </w:p>
    <w:p w14:paraId="0000002F" w14:textId="77777777" w:rsidR="009420C5" w:rsidRDefault="00AF3EA8">
      <w:pP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Graduate Researc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h Assistant, </w:t>
      </w:r>
      <w:r>
        <w:rPr>
          <w:rFonts w:ascii="Times New Roman" w:eastAsia="Times New Roman" w:hAnsi="Times New Roman" w:cs="Times New Roman"/>
        </w:rPr>
        <w:t>August 2014 - May 2016</w:t>
      </w:r>
    </w:p>
    <w:p w14:paraId="00000030" w14:textId="77777777" w:rsidR="009420C5" w:rsidRDefault="00AF3EA8">
      <w:pP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Dominion University, Norfolk, VA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</w:t>
      </w:r>
    </w:p>
    <w:p w14:paraId="00000031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Teaching and class management: </w:t>
      </w:r>
      <w:r>
        <w:rPr>
          <w:rFonts w:ascii="Times New Roman" w:eastAsia="Times New Roman" w:hAnsi="Times New Roman" w:cs="Times New Roman"/>
        </w:rPr>
        <w:t xml:space="preserve">participated in lectures in areas </w:t>
      </w:r>
      <w:r>
        <w:rPr>
          <w:rFonts w:ascii="Times New Roman" w:eastAsia="Times New Roman" w:hAnsi="Times New Roman" w:cs="Times New Roman"/>
        </w:rPr>
        <w:t>of expertise and helped proctor exams.</w:t>
      </w:r>
    </w:p>
    <w:p w14:paraId="00000032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Research duty: </w:t>
      </w:r>
      <w:r>
        <w:rPr>
          <w:rFonts w:ascii="Times New Roman" w:eastAsia="Times New Roman" w:hAnsi="Times New Roman" w:cs="Times New Roman"/>
        </w:rPr>
        <w:t>conducted background, and analytical research using sources to assigned projects.</w:t>
      </w:r>
    </w:p>
    <w:p w14:paraId="00000033" w14:textId="77777777" w:rsidR="009420C5" w:rsidRDefault="009420C5">
      <w:pPr>
        <w:spacing w:before="0" w:after="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000034" w14:textId="77777777" w:rsidR="009420C5" w:rsidRDefault="00AF3EA8">
      <w:pP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Administrative Operations Assistant</w:t>
      </w:r>
      <w:r>
        <w:rPr>
          <w:rFonts w:ascii="Times New Roman" w:eastAsia="Times New Roman" w:hAnsi="Times New Roman" w:cs="Times New Roman"/>
        </w:rPr>
        <w:t>, July 2013 – October 2013</w:t>
      </w:r>
    </w:p>
    <w:p w14:paraId="00000035" w14:textId="77777777" w:rsidR="009420C5" w:rsidRDefault="00AF3EA8">
      <w:pP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Graduate Institute, Geneva, Switzerland </w:t>
      </w:r>
    </w:p>
    <w:p w14:paraId="00000036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coordination</w:t>
      </w:r>
      <w:r>
        <w:rPr>
          <w:rFonts w:ascii="Times New Roman" w:eastAsia="Times New Roman" w:hAnsi="Times New Roman" w:cs="Times New Roman"/>
        </w:rPr>
        <w:t>: acted as a team leader in different tasks for staff accommodation.</w:t>
      </w:r>
    </w:p>
    <w:p w14:paraId="00000037" w14:textId="77777777" w:rsidR="009420C5" w:rsidRDefault="00AF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Inventory management</w:t>
      </w:r>
      <w:r>
        <w:rPr>
          <w:rFonts w:ascii="Times New Roman" w:eastAsia="Times New Roman" w:hAnsi="Times New Roman" w:cs="Times New Roman"/>
        </w:rPr>
        <w:t>: coordinated with logistics, and staff to ensure timely delivery materials.</w:t>
      </w:r>
    </w:p>
    <w:p w14:paraId="00000038" w14:textId="77777777" w:rsidR="009420C5" w:rsidRDefault="009420C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50"/>
        <w:rPr>
          <w:rFonts w:ascii="Times New Roman" w:eastAsia="Times New Roman" w:hAnsi="Times New Roman" w:cs="Times New Roman"/>
        </w:rPr>
      </w:pPr>
    </w:p>
    <w:p w14:paraId="00000039" w14:textId="77777777" w:rsidR="009420C5" w:rsidRDefault="00AF3EA8">
      <w:pPr>
        <w:pBdr>
          <w:bottom w:val="single" w:sz="6" w:space="1" w:color="000000"/>
        </w:pBdr>
        <w:spacing w:befor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 AND PROFESSIONAL DEVELOPMENT</w:t>
      </w:r>
    </w:p>
    <w:p w14:paraId="0000003A" w14:textId="77777777" w:rsidR="009420C5" w:rsidRDefault="00AF3EA8">
      <w:pP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Executive Certificate in Financia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l Management &amp; Business Analytics,</w:t>
      </w:r>
      <w:r>
        <w:rPr>
          <w:rFonts w:ascii="Times New Roman" w:eastAsia="Times New Roman" w:hAnsi="Times New Roman" w:cs="Times New Roman"/>
        </w:rPr>
        <w:t xml:space="preserve"> Cornell University, Ithaca, NY, 2018</w:t>
      </w:r>
    </w:p>
    <w:p w14:paraId="0000003B" w14:textId="77777777" w:rsidR="009420C5" w:rsidRDefault="00AF3EA8">
      <w:pPr>
        <w:spacing w:before="0" w:after="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M.A. in Political Economy and Development, </w:t>
      </w:r>
      <w:r>
        <w:rPr>
          <w:rFonts w:ascii="Times New Roman" w:eastAsia="Times New Roman" w:hAnsi="Times New Roman" w:cs="Times New Roman"/>
        </w:rPr>
        <w:t>Old Dominion University, Norfolk, VA, 2016</w:t>
      </w:r>
    </w:p>
    <w:p w14:paraId="0000003C" w14:textId="77777777" w:rsidR="009420C5" w:rsidRDefault="00AF3EA8">
      <w:pP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M.A. in Economic, &amp; Financial Development, </w:t>
      </w:r>
      <w:r>
        <w:rPr>
          <w:rFonts w:ascii="Times New Roman" w:eastAsia="Times New Roman" w:hAnsi="Times New Roman" w:cs="Times New Roman"/>
        </w:rPr>
        <w:t>University of Geneva, Graduate Institute, Geneva, Switzerland, 2014</w:t>
      </w:r>
    </w:p>
    <w:p w14:paraId="0000003D" w14:textId="77777777" w:rsidR="009420C5" w:rsidRDefault="00AF3EA8">
      <w:pPr>
        <w:spacing w:before="0" w:after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B.A. in Economics, and Finance, </w:t>
      </w:r>
      <w:r>
        <w:rPr>
          <w:rFonts w:ascii="Times New Roman" w:eastAsia="Times New Roman" w:hAnsi="Times New Roman" w:cs="Times New Roman"/>
          <w:sz w:val="21"/>
          <w:szCs w:val="21"/>
        </w:rPr>
        <w:t>University of Asmara, Asmara, Eritrea, 2007</w:t>
      </w:r>
    </w:p>
    <w:p w14:paraId="0000003E" w14:textId="77777777" w:rsidR="009420C5" w:rsidRDefault="009420C5">
      <w:pPr>
        <w:spacing w:before="0" w:after="0"/>
        <w:rPr>
          <w:rFonts w:ascii="Times New Roman" w:eastAsia="Times New Roman" w:hAnsi="Times New Roman" w:cs="Times New Roman"/>
          <w:b/>
        </w:rPr>
      </w:pPr>
    </w:p>
    <w:p w14:paraId="0000003F" w14:textId="77777777" w:rsidR="009420C5" w:rsidRDefault="00AF3EA8">
      <w:pPr>
        <w:spacing w:before="0"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PROFESSIONAL DEVELOPMENT</w:t>
      </w:r>
    </w:p>
    <w:p w14:paraId="00000040" w14:textId="77777777" w:rsidR="009420C5" w:rsidRDefault="009420C5">
      <w:pPr>
        <w:spacing w:before="0" w:after="0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000041" w14:textId="77777777" w:rsidR="009420C5" w:rsidRDefault="00AF3EA8">
      <w:pPr>
        <w:numPr>
          <w:ilvl w:val="0"/>
          <w:numId w:val="2"/>
        </w:numPr>
        <w:spacing w:before="0" w:after="0"/>
        <w:ind w:lef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Excel to MySQL: Analytic Techniques for Business, Duke University via Coursera, Ongoing</w:t>
      </w:r>
    </w:p>
    <w:p w14:paraId="00000042" w14:textId="77777777" w:rsidR="009420C5" w:rsidRDefault="00AF3EA8">
      <w:pPr>
        <w:numPr>
          <w:ilvl w:val="0"/>
          <w:numId w:val="2"/>
        </w:numPr>
        <w:spacing w:before="0" w:after="0"/>
        <w:ind w:lef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Oracle Financial Intelligence Reporting, Stanford University, 2019</w:t>
      </w:r>
    </w:p>
    <w:p w14:paraId="00000043" w14:textId="77777777" w:rsidR="009420C5" w:rsidRDefault="00AF3EA8">
      <w:pPr>
        <w:numPr>
          <w:ilvl w:val="0"/>
          <w:numId w:val="2"/>
        </w:numPr>
        <w:spacing w:before="0" w:after="0"/>
        <w:ind w:lef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Monitoring Workshop, Humentum, 2019</w:t>
      </w:r>
    </w:p>
    <w:p w14:paraId="00000044" w14:textId="77777777" w:rsidR="009420C5" w:rsidRDefault="00AF3EA8">
      <w:pPr>
        <w:numPr>
          <w:ilvl w:val="0"/>
          <w:numId w:val="2"/>
        </w:numPr>
        <w:spacing w:before="0" w:after="0"/>
        <w:ind w:lef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Financial Management for US Government Funding, Humentum, </w:t>
      </w:r>
      <w:r>
        <w:rPr>
          <w:rFonts w:ascii="Times New Roman" w:eastAsia="Times New Roman" w:hAnsi="Times New Roman" w:cs="Times New Roman"/>
        </w:rPr>
        <w:t>2018</w:t>
      </w:r>
    </w:p>
    <w:p w14:paraId="00000045" w14:textId="77777777" w:rsidR="009420C5" w:rsidRDefault="00AF3EA8">
      <w:pPr>
        <w:numPr>
          <w:ilvl w:val="0"/>
          <w:numId w:val="2"/>
        </w:numPr>
        <w:spacing w:before="0" w:after="0"/>
        <w:ind w:lef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Budgeting, Debt Financing, and Cash Flow, Cornell, 2018</w:t>
      </w:r>
    </w:p>
    <w:p w14:paraId="00000046" w14:textId="77777777" w:rsidR="009420C5" w:rsidRDefault="00AF3EA8">
      <w:pPr>
        <w:numPr>
          <w:ilvl w:val="0"/>
          <w:numId w:val="2"/>
        </w:numPr>
        <w:spacing w:before="0" w:after="0"/>
        <w:ind w:lef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Assessing Nonprofits using Financial Statements and Ratios, Cornell, 2017</w:t>
      </w:r>
    </w:p>
    <w:p w14:paraId="00000047" w14:textId="77777777" w:rsidR="009420C5" w:rsidRDefault="00AF3EA8">
      <w:pPr>
        <w:numPr>
          <w:ilvl w:val="0"/>
          <w:numId w:val="2"/>
        </w:numPr>
        <w:spacing w:before="0" w:after="0"/>
        <w:ind w:lef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IBM Cognos Analytics TM1, Financial System for Budgeting and Forecasting, FHI360, 2017</w:t>
      </w:r>
    </w:p>
    <w:p w14:paraId="00000048" w14:textId="77777777" w:rsidR="009420C5" w:rsidRDefault="00AF3EA8">
      <w:pPr>
        <w:numPr>
          <w:ilvl w:val="0"/>
          <w:numId w:val="2"/>
        </w:numPr>
        <w:spacing w:before="0" w:after="0"/>
        <w:ind w:lef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Federal Award Rules and Regulation</w:t>
      </w:r>
      <w:r>
        <w:rPr>
          <w:rFonts w:ascii="Times New Roman" w:eastAsia="Times New Roman" w:hAnsi="Times New Roman" w:cs="Times New Roman"/>
        </w:rPr>
        <w:t>s: Grants &amp; Cooperative Agreements, Steve Kroll, 2017</w:t>
      </w:r>
    </w:p>
    <w:p w14:paraId="00000049" w14:textId="77777777" w:rsidR="009420C5" w:rsidRDefault="00AF3EA8">
      <w:pPr>
        <w:numPr>
          <w:ilvl w:val="0"/>
          <w:numId w:val="2"/>
        </w:numPr>
        <w:spacing w:before="0" w:after="0"/>
        <w:ind w:lef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Cost Accounting Standards and Common Uniform Guidance, FHI 360, 2016</w:t>
      </w:r>
    </w:p>
    <w:p w14:paraId="0000004A" w14:textId="77777777" w:rsidR="009420C5" w:rsidRDefault="00AF3EA8">
      <w:pPr>
        <w:numPr>
          <w:ilvl w:val="0"/>
          <w:numId w:val="2"/>
        </w:numPr>
        <w:spacing w:before="0" w:after="0"/>
        <w:ind w:lef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Cost Principles, Deltek-Costpoint Enterprise Reporting, FHI 360, 2016</w:t>
      </w:r>
    </w:p>
    <w:sectPr w:rsidR="009420C5">
      <w:headerReference w:type="even" r:id="rId12"/>
      <w:headerReference w:type="default" r:id="rId13"/>
      <w:headerReference w:type="first" r:id="rId14"/>
      <w:pgSz w:w="12240" w:h="15840"/>
      <w:pgMar w:top="990" w:right="1152" w:bottom="810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B1DF7" w14:textId="77777777" w:rsidR="00AF3EA8" w:rsidRDefault="00AF3EA8">
      <w:pPr>
        <w:spacing w:before="0" w:after="0" w:line="240" w:lineRule="auto"/>
      </w:pPr>
      <w:r>
        <w:separator/>
      </w:r>
    </w:p>
  </w:endnote>
  <w:endnote w:type="continuationSeparator" w:id="0">
    <w:p w14:paraId="3011925C" w14:textId="77777777" w:rsidR="00AF3EA8" w:rsidRDefault="00AF3E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560AC" w14:textId="77777777" w:rsidR="00AF3EA8" w:rsidRDefault="00AF3EA8">
      <w:pPr>
        <w:spacing w:before="0" w:after="0" w:line="240" w:lineRule="auto"/>
      </w:pPr>
      <w:r>
        <w:separator/>
      </w:r>
    </w:p>
  </w:footnote>
  <w:footnote w:type="continuationSeparator" w:id="0">
    <w:p w14:paraId="1044D9D0" w14:textId="77777777" w:rsidR="00AF3EA8" w:rsidRDefault="00AF3E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0" w14:textId="77777777" w:rsidR="009420C5" w:rsidRDefault="009420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F" w14:textId="77777777" w:rsidR="009420C5" w:rsidRDefault="009420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B" w14:textId="77777777" w:rsidR="009420C5" w:rsidRDefault="00AF3EA8">
    <w:pPr>
      <w:tabs>
        <w:tab w:val="center" w:pos="4968"/>
        <w:tab w:val="right" w:pos="9936"/>
      </w:tabs>
      <w:spacing w:before="720" w:after="0" w:line="240" w:lineRule="auto"/>
      <w:jc w:val="center"/>
      <w:rPr>
        <w:rFonts w:ascii="Times New Roman" w:eastAsia="Times New Roman" w:hAnsi="Times New Roman" w:cs="Times New Roman"/>
        <w:sz w:val="36"/>
        <w:szCs w:val="36"/>
      </w:rPr>
    </w:pPr>
    <w:r>
      <w:rPr>
        <w:rFonts w:ascii="Times New Roman" w:eastAsia="Times New Roman" w:hAnsi="Times New Roman" w:cs="Times New Roman"/>
        <w:b/>
        <w:sz w:val="32"/>
        <w:szCs w:val="32"/>
      </w:rPr>
      <w:tab/>
      <w:t xml:space="preserve">SAMUEL GEZEHEI | </w:t>
    </w:r>
    <w:r>
      <w:rPr>
        <w:rFonts w:ascii="Times New Roman" w:eastAsia="Times New Roman" w:hAnsi="Times New Roman" w:cs="Times New Roman"/>
        <w:b/>
        <w:sz w:val="22"/>
        <w:szCs w:val="22"/>
      </w:rPr>
      <w:t>Financial Planning and Analysis</w:t>
    </w:r>
    <w:r>
      <w:rPr>
        <w:rFonts w:ascii="Times New Roman" w:eastAsia="Times New Roman" w:hAnsi="Times New Roman" w:cs="Times New Roman"/>
        <w:b/>
        <w:sz w:val="22"/>
        <w:szCs w:val="22"/>
      </w:rPr>
      <w:tab/>
    </w:r>
  </w:p>
  <w:p w14:paraId="0000004C" w14:textId="77777777" w:rsidR="009420C5" w:rsidRDefault="00AF3EA8">
    <w:pPr>
      <w:tabs>
        <w:tab w:val="center" w:pos="4968"/>
        <w:tab w:val="right" w:pos="9936"/>
      </w:tabs>
      <w:spacing w:before="0" w:after="0" w:line="240" w:lineRule="auto"/>
      <w:jc w:val="center"/>
      <w:rPr>
        <w:rFonts w:ascii="Times New Roman" w:eastAsia="Times New Roman" w:hAnsi="Times New Roman" w:cs="Times New Roman"/>
        <w:color w:val="0000FF"/>
        <w:sz w:val="21"/>
        <w:szCs w:val="21"/>
        <w:u w:val="single"/>
      </w:rPr>
    </w:pPr>
    <w:hyperlink r:id="rId1">
      <w:r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</w:rPr>
        <w:t>www.linkedin.com/in/samgez</w:t>
      </w:r>
    </w:hyperlink>
    <w:r>
      <w:rPr>
        <w:rFonts w:ascii="Times New Roman" w:eastAsia="Times New Roman" w:hAnsi="Times New Roman" w:cs="Times New Roman"/>
        <w:sz w:val="21"/>
        <w:szCs w:val="21"/>
      </w:rPr>
      <w:t xml:space="preserve">   | | </w:t>
    </w:r>
    <w:hyperlink r:id="rId2">
      <w:r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</w:rPr>
        <w:t>samgezehei@gmail.com</w:t>
      </w:r>
    </w:hyperlink>
    <w:r>
      <w:rPr>
        <w:rFonts w:ascii="Times New Roman" w:eastAsia="Times New Roman" w:hAnsi="Times New Roman" w:cs="Times New Roman"/>
        <w:color w:val="0000FF"/>
        <w:sz w:val="21"/>
        <w:szCs w:val="21"/>
        <w:u w:val="single"/>
      </w:rPr>
      <w:t xml:space="preserve">   </w:t>
    </w:r>
  </w:p>
  <w:p w14:paraId="0000004D" w14:textId="77777777" w:rsidR="009420C5" w:rsidRDefault="009420C5">
    <w:pPr>
      <w:tabs>
        <w:tab w:val="center" w:pos="4968"/>
        <w:tab w:val="right" w:pos="9936"/>
      </w:tabs>
      <w:spacing w:before="0" w:after="0" w:line="240" w:lineRule="auto"/>
      <w:jc w:val="center"/>
      <w:rPr>
        <w:rFonts w:ascii="Times New Roman" w:eastAsia="Times New Roman" w:hAnsi="Times New Roman" w:cs="Times New Roman"/>
        <w:color w:val="0000FF"/>
        <w:sz w:val="21"/>
        <w:szCs w:val="21"/>
        <w:u w:val="single"/>
      </w:rPr>
    </w:pPr>
  </w:p>
  <w:p w14:paraId="0000004E" w14:textId="77777777" w:rsidR="009420C5" w:rsidRDefault="00AF3EA8">
    <w:pPr>
      <w:tabs>
        <w:tab w:val="center" w:pos="4968"/>
        <w:tab w:val="right" w:pos="9936"/>
      </w:tabs>
      <w:spacing w:before="0" w:after="0" w:line="240" w:lineRule="auto"/>
      <w:jc w:val="center"/>
    </w:pPr>
    <w:r>
      <w:rPr>
        <w:rFonts w:ascii="Times New Roman" w:eastAsia="Times New Roman" w:hAnsi="Times New Roman" w:cs="Times New Roman"/>
        <w:sz w:val="21"/>
        <w:szCs w:val="21"/>
        <w:highlight w:val="yello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E5081"/>
    <w:multiLevelType w:val="multilevel"/>
    <w:tmpl w:val="4C76D3FA"/>
    <w:lvl w:ilvl="0">
      <w:start w:val="1"/>
      <w:numFmt w:val="bullet"/>
      <w:lvlText w:val="●"/>
      <w:lvlJc w:val="left"/>
      <w:pPr>
        <w:ind w:left="450" w:firstLine="9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170" w:firstLine="81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90" w:firstLine="153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0" w:firstLine="9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30" w:firstLine="297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50" w:firstLine="369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70" w:firstLine="441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90" w:firstLine="513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10" w:firstLine="5850"/>
      </w:pPr>
      <w:rPr>
        <w:rFonts w:ascii="Arial" w:eastAsia="Arial" w:hAnsi="Arial" w:cs="Arial"/>
      </w:rPr>
    </w:lvl>
  </w:abstractNum>
  <w:abstractNum w:abstractNumId="1" w15:restartNumberingAfterBreak="0">
    <w:nsid w:val="66A80D01"/>
    <w:multiLevelType w:val="multilevel"/>
    <w:tmpl w:val="1B501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1A358D"/>
    <w:multiLevelType w:val="multilevel"/>
    <w:tmpl w:val="1B4CB6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C5"/>
    <w:rsid w:val="000323A5"/>
    <w:rsid w:val="00353178"/>
    <w:rsid w:val="009420C5"/>
    <w:rsid w:val="00A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8E03"/>
  <w15:docId w15:val="{0B6F2002-D270-4864-A6C9-23351514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Corbel" w:hAnsi="Corbel" w:cs="Corbel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pBdr>
      <w:shd w:val="clear" w:color="auto" w:fill="FFC000"/>
      <w:spacing w:after="0"/>
      <w:outlineLvl w:val="0"/>
    </w:pPr>
    <w:rPr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single" w:sz="24" w:space="0" w:color="FFF2CC"/>
        <w:left w:val="single" w:sz="24" w:space="0" w:color="FFF2CC"/>
        <w:bottom w:val="single" w:sz="24" w:space="0" w:color="FFF2CC"/>
        <w:right w:val="single" w:sz="24" w:space="0" w:color="FFF2CC"/>
      </w:pBdr>
      <w:shd w:val="clear" w:color="auto" w:fill="FFF2CC"/>
      <w:spacing w:after="0"/>
      <w:outlineLvl w:val="1"/>
    </w:pPr>
    <w:rPr>
      <w:smallCap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single" w:sz="6" w:space="2" w:color="FFC000"/>
      </w:pBdr>
      <w:spacing w:before="300" w:after="0"/>
      <w:outlineLvl w:val="2"/>
    </w:pPr>
    <w:rPr>
      <w:smallCaps/>
      <w:color w:val="7F5F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dotted" w:sz="6" w:space="2" w:color="FFC000"/>
      </w:pBdr>
      <w:spacing w:before="200" w:after="0"/>
      <w:outlineLvl w:val="3"/>
    </w:pPr>
    <w:rPr>
      <w:smallCaps/>
      <w:color w:val="BF8F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bottom w:val="single" w:sz="6" w:space="1" w:color="FFC000"/>
      </w:pBdr>
      <w:spacing w:before="200" w:after="0"/>
      <w:outlineLvl w:val="4"/>
    </w:pPr>
    <w:rPr>
      <w:smallCaps/>
      <w:color w:val="BF8F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bottom w:val="dotted" w:sz="6" w:space="1" w:color="FFC000"/>
      </w:pBdr>
      <w:spacing w:before="200" w:after="0"/>
      <w:outlineLvl w:val="5"/>
    </w:pPr>
    <w:rPr>
      <w:smallCaps/>
      <w:color w:val="BF8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0"/>
    </w:pPr>
    <w:rPr>
      <w:smallCaps/>
      <w:color w:val="FFC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before="0" w:after="500" w:line="240" w:lineRule="auto"/>
    </w:pPr>
    <w:rPr>
      <w:smallCaps/>
      <w:color w:val="75757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fordhealthcare.org/medical-clinics/byers-eye-institute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med.stanford.edu/ophthalmology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uments.worldbank.org/curated/en/733111468023365806/Eritrea-Second-HIV-AIDS-STI-Tuberculosis-Malaria-and-Reproductive-Health-HAMSET-II-Projec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hi360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nfordhealthcare.org/medical-clinics/byers-eye-institute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mgezehei@gmail.com" TargetMode="External"/><Relationship Id="rId1" Type="http://schemas.openxmlformats.org/officeDocument/2006/relationships/hyperlink" Target="http://www.linkedin.com/in/samge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 IT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Gezehei</dc:creator>
  <cp:lastModifiedBy>Samuel Gezehei</cp:lastModifiedBy>
  <cp:revision>2</cp:revision>
  <dcterms:created xsi:type="dcterms:W3CDTF">2020-08-04T18:48:00Z</dcterms:created>
  <dcterms:modified xsi:type="dcterms:W3CDTF">2020-08-04T18:48:00Z</dcterms:modified>
</cp:coreProperties>
</file>