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2BEB" w14:textId="77777777" w:rsidR="00B85150" w:rsidRPr="00BE3DAB" w:rsidRDefault="00BE3DAB" w:rsidP="00BE3DAB">
      <w:pPr>
        <w:pStyle w:val="Heading1"/>
        <w:spacing w:line="360" w:lineRule="auto"/>
        <w:ind w:left="-990"/>
        <w:rPr>
          <w:sz w:val="40"/>
          <w:szCs w:val="40"/>
        </w:rPr>
      </w:pPr>
      <w:r w:rsidRPr="00BE3DAB">
        <w:rPr>
          <w:sz w:val="40"/>
          <w:szCs w:val="40"/>
        </w:rPr>
        <w:t>Pritam</w:t>
      </w:r>
      <w:r w:rsidR="00EF6BD6" w:rsidRPr="00BE3DAB">
        <w:rPr>
          <w:sz w:val="40"/>
          <w:szCs w:val="40"/>
        </w:rPr>
        <w:t xml:space="preserve"> </w:t>
      </w:r>
      <w:r w:rsidR="00963336" w:rsidRPr="00BE3DAB">
        <w:rPr>
          <w:sz w:val="40"/>
          <w:szCs w:val="40"/>
        </w:rPr>
        <w:t>Kumar</w:t>
      </w:r>
      <w:r w:rsidRPr="00BE3DAB">
        <w:rPr>
          <w:sz w:val="40"/>
          <w:szCs w:val="40"/>
        </w:rPr>
        <w:tab/>
      </w:r>
      <w:r w:rsidRPr="00BE3DAB">
        <w:rPr>
          <w:sz w:val="40"/>
          <w:szCs w:val="40"/>
        </w:rPr>
        <w:tab/>
      </w:r>
      <w:r w:rsidRPr="00BE3DAB">
        <w:rPr>
          <w:sz w:val="40"/>
          <w:szCs w:val="40"/>
        </w:rPr>
        <w:tab/>
      </w:r>
      <w:r w:rsidRPr="00BE3DAB">
        <w:rPr>
          <w:sz w:val="40"/>
          <w:szCs w:val="40"/>
        </w:rPr>
        <w:tab/>
      </w:r>
      <w:r w:rsidRPr="00BE3DAB">
        <w:rPr>
          <w:sz w:val="40"/>
          <w:szCs w:val="40"/>
        </w:rPr>
        <w:tab/>
      </w:r>
      <w:r w:rsidRPr="00BE3DAB">
        <w:rPr>
          <w:sz w:val="40"/>
          <w:szCs w:val="40"/>
        </w:rPr>
        <w:tab/>
      </w:r>
      <w:r w:rsidRPr="00BE3DAB">
        <w:rPr>
          <w:sz w:val="40"/>
          <w:szCs w:val="40"/>
        </w:rPr>
        <w:tab/>
      </w:r>
    </w:p>
    <w:p w14:paraId="506C7C0F" w14:textId="77777777" w:rsidR="00F8286F" w:rsidRPr="00E10A8E" w:rsidRDefault="00BE3DAB" w:rsidP="00E10A8E">
      <w:pPr>
        <w:spacing w:line="360" w:lineRule="auto"/>
        <w:ind w:left="-990" w:right="-360"/>
        <w:rPr>
          <w:sz w:val="22"/>
          <w:szCs w:val="22"/>
        </w:rPr>
      </w:pPr>
      <w:r w:rsidRPr="00BE3DAB">
        <w:rPr>
          <w:b/>
          <w:sz w:val="22"/>
          <w:szCs w:val="22"/>
        </w:rPr>
        <w:t>Contact</w:t>
      </w:r>
      <w:r w:rsidR="00B85150" w:rsidRPr="00BE3DAB">
        <w:rPr>
          <w:b/>
          <w:sz w:val="22"/>
          <w:szCs w:val="22"/>
        </w:rPr>
        <w:t>:</w:t>
      </w:r>
      <w:r w:rsidRPr="00BE3DAB">
        <w:rPr>
          <w:b/>
          <w:sz w:val="22"/>
          <w:szCs w:val="22"/>
        </w:rPr>
        <w:t xml:space="preserve"> +91 </w:t>
      </w:r>
      <w:r w:rsidR="00FE1F3E">
        <w:rPr>
          <w:b/>
          <w:sz w:val="22"/>
          <w:szCs w:val="22"/>
        </w:rPr>
        <w:t>9008203371</w:t>
      </w:r>
      <w:r w:rsidRPr="00BE3DAB">
        <w:rPr>
          <w:b/>
          <w:sz w:val="22"/>
          <w:szCs w:val="22"/>
        </w:rPr>
        <w:tab/>
      </w:r>
      <w:r w:rsidRPr="00BE3DAB">
        <w:rPr>
          <w:b/>
          <w:sz w:val="22"/>
          <w:szCs w:val="22"/>
        </w:rPr>
        <w:tab/>
      </w:r>
      <w:r w:rsidRPr="00BE3DAB">
        <w:rPr>
          <w:b/>
          <w:sz w:val="22"/>
          <w:szCs w:val="22"/>
        </w:rPr>
        <w:tab/>
      </w:r>
      <w:r w:rsidRPr="00BE3DAB">
        <w:rPr>
          <w:b/>
          <w:sz w:val="22"/>
          <w:szCs w:val="22"/>
        </w:rPr>
        <w:tab/>
      </w:r>
      <w:r w:rsidRPr="00BE3DAB">
        <w:rPr>
          <w:b/>
          <w:sz w:val="22"/>
          <w:szCs w:val="22"/>
        </w:rPr>
        <w:tab/>
      </w:r>
      <w:r w:rsidR="005442AD">
        <w:rPr>
          <w:b/>
          <w:sz w:val="22"/>
          <w:szCs w:val="22"/>
        </w:rPr>
        <w:t xml:space="preserve">                       </w:t>
      </w:r>
      <w:r w:rsidRPr="00BE3DAB">
        <w:rPr>
          <w:sz w:val="22"/>
          <w:szCs w:val="22"/>
        </w:rPr>
        <w:t xml:space="preserve">E-mail: </w:t>
      </w:r>
      <w:hyperlink r:id="rId5" w:history="1">
        <w:r w:rsidRPr="00BE3DAB">
          <w:rPr>
            <w:rStyle w:val="Hyperlink"/>
            <w:sz w:val="22"/>
            <w:szCs w:val="22"/>
          </w:rPr>
          <w:t>pritamsharma123@gmail.com</w:t>
        </w:r>
      </w:hyperlink>
    </w:p>
    <w:p w14:paraId="6CE0334C" w14:textId="77777777" w:rsidR="00AF49A3" w:rsidRPr="00BE3DAB" w:rsidRDefault="00D3376E" w:rsidP="00BE3DAB">
      <w:pPr>
        <w:tabs>
          <w:tab w:val="left" w:pos="90"/>
        </w:tabs>
        <w:ind w:left="-99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2F3A7" wp14:editId="58CA1E24">
                <wp:simplePos x="0" y="0"/>
                <wp:positionH relativeFrom="column">
                  <wp:posOffset>-638175</wp:posOffset>
                </wp:positionH>
                <wp:positionV relativeFrom="paragraph">
                  <wp:posOffset>78740</wp:posOffset>
                </wp:positionV>
                <wp:extent cx="6467475" cy="0"/>
                <wp:effectExtent l="9525" t="5080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3010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25pt,6.2pt" to="45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dm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UOtMZV0DASu1sqI2e1avZavrdIaVXDVEHHhm+XQykZSEjeZcSNs4A/r77ohnEkKPXsU3n&#10;2rYBEhqAzlGNy10NfvaIwuEkn0zz6Rgj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"/>
            </w:pict>
          </mc:Fallback>
        </mc:AlternateContent>
      </w:r>
    </w:p>
    <w:p w14:paraId="701CE15E" w14:textId="62290B9A" w:rsidR="00744F0A" w:rsidRPr="00BE3DAB" w:rsidRDefault="00744F0A" w:rsidP="00BE3DAB">
      <w:pPr>
        <w:ind w:left="-1080"/>
        <w:rPr>
          <w:b/>
          <w:sz w:val="22"/>
          <w:szCs w:val="22"/>
          <w:u w:val="single"/>
        </w:rPr>
      </w:pPr>
      <w:r w:rsidRPr="00BE3DAB">
        <w:rPr>
          <w:b/>
          <w:sz w:val="22"/>
          <w:szCs w:val="22"/>
          <w:u w:val="single"/>
        </w:rPr>
        <w:t xml:space="preserve">Career </w:t>
      </w:r>
      <w:r w:rsidR="009C5298" w:rsidRPr="00BE3DAB">
        <w:rPr>
          <w:b/>
          <w:sz w:val="22"/>
          <w:szCs w:val="22"/>
          <w:u w:val="single"/>
        </w:rPr>
        <w:t>Objectives</w:t>
      </w:r>
      <w:r w:rsidR="009C5298" w:rsidRPr="003B5819">
        <w:rPr>
          <w:b/>
          <w:sz w:val="22"/>
          <w:szCs w:val="22"/>
        </w:rPr>
        <w:t>: -</w:t>
      </w:r>
    </w:p>
    <w:p w14:paraId="1EFECF9B" w14:textId="77777777" w:rsidR="00744F0A" w:rsidRPr="00BE3DAB" w:rsidRDefault="00744F0A" w:rsidP="00BE3DAB">
      <w:pPr>
        <w:ind w:left="-1080"/>
        <w:rPr>
          <w:b/>
          <w:sz w:val="22"/>
          <w:szCs w:val="22"/>
          <w:u w:val="single"/>
        </w:rPr>
      </w:pPr>
    </w:p>
    <w:p w14:paraId="306F3BE9" w14:textId="3D360E76" w:rsidR="00744F0A" w:rsidRDefault="00744F0A" w:rsidP="00BE3DAB">
      <w:pPr>
        <w:ind w:left="-1080"/>
        <w:rPr>
          <w:sz w:val="22"/>
          <w:szCs w:val="22"/>
        </w:rPr>
      </w:pPr>
      <w:r w:rsidRPr="00BE3DAB">
        <w:rPr>
          <w:sz w:val="22"/>
          <w:szCs w:val="22"/>
        </w:rPr>
        <w:t>A challenging career with a progressive organization that will utilize my education, skills and abilities in the best possible manner and where I will be provided with opportunities that broaden my skills,  knowledge and life.</w:t>
      </w:r>
    </w:p>
    <w:p w14:paraId="5DD58A40" w14:textId="64259ABB" w:rsidR="00E409BD" w:rsidRDefault="00E409BD" w:rsidP="00BE3DAB">
      <w:pPr>
        <w:ind w:left="-1080"/>
        <w:rPr>
          <w:sz w:val="22"/>
          <w:szCs w:val="22"/>
        </w:rPr>
      </w:pPr>
    </w:p>
    <w:p w14:paraId="11ADDDD7" w14:textId="7FABC7F8" w:rsidR="00E409BD" w:rsidRDefault="009C5298" w:rsidP="00BE3DAB">
      <w:pPr>
        <w:ind w:left="-1080"/>
        <w:rPr>
          <w:b/>
          <w:bCs/>
          <w:sz w:val="22"/>
          <w:szCs w:val="22"/>
        </w:rPr>
      </w:pPr>
      <w:r w:rsidRPr="00E409BD">
        <w:rPr>
          <w:b/>
          <w:bCs/>
          <w:sz w:val="22"/>
          <w:szCs w:val="22"/>
          <w:u w:val="single"/>
        </w:rPr>
        <w:t>Skills</w:t>
      </w:r>
      <w:r w:rsidRPr="00E409BD">
        <w:rPr>
          <w:b/>
          <w:bCs/>
          <w:sz w:val="22"/>
          <w:szCs w:val="22"/>
        </w:rPr>
        <w:t>: -</w:t>
      </w:r>
    </w:p>
    <w:p w14:paraId="49BBE6DF" w14:textId="77777777" w:rsidR="004E4901" w:rsidRDefault="004E4901" w:rsidP="00BE3DAB">
      <w:pPr>
        <w:ind w:left="-1080"/>
        <w:rPr>
          <w:b/>
          <w:bCs/>
          <w:sz w:val="22"/>
          <w:szCs w:val="22"/>
        </w:rPr>
      </w:pPr>
    </w:p>
    <w:p w14:paraId="223C4C44" w14:textId="4706E5E0" w:rsidR="007420C8" w:rsidRDefault="003F1894" w:rsidP="007420C8">
      <w:pPr>
        <w:ind w:left="-1080"/>
        <w:rPr>
          <w:sz w:val="22"/>
          <w:szCs w:val="22"/>
        </w:rPr>
      </w:pPr>
      <w:r w:rsidRPr="003F1894">
        <w:rPr>
          <w:sz w:val="22"/>
          <w:szCs w:val="22"/>
        </w:rPr>
        <w:t>Salesforce</w:t>
      </w:r>
      <w:r>
        <w:rPr>
          <w:sz w:val="22"/>
          <w:szCs w:val="22"/>
        </w:rPr>
        <w:t xml:space="preserve"> </w:t>
      </w:r>
      <w:r w:rsidR="004E4901">
        <w:rPr>
          <w:sz w:val="22"/>
          <w:szCs w:val="22"/>
        </w:rPr>
        <w:t xml:space="preserve">CPQ ( SBQQ / SBAA ) + </w:t>
      </w:r>
      <w:r>
        <w:rPr>
          <w:sz w:val="22"/>
          <w:szCs w:val="22"/>
        </w:rPr>
        <w:t>Apex (</w:t>
      </w:r>
      <w:r w:rsidR="004E4901">
        <w:rPr>
          <w:sz w:val="22"/>
          <w:szCs w:val="22"/>
        </w:rPr>
        <w:t xml:space="preserve"> Triggers, Classes, Test classes, </w:t>
      </w:r>
      <w:r>
        <w:rPr>
          <w:sz w:val="22"/>
          <w:szCs w:val="22"/>
        </w:rPr>
        <w:t>SOQL,</w:t>
      </w:r>
      <w:r w:rsidR="004E4901">
        <w:rPr>
          <w:sz w:val="22"/>
          <w:szCs w:val="22"/>
        </w:rPr>
        <w:t xml:space="preserve"> </w:t>
      </w:r>
      <w:r>
        <w:rPr>
          <w:sz w:val="22"/>
          <w:szCs w:val="22"/>
        </w:rPr>
        <w:t>SOSL,</w:t>
      </w:r>
      <w:r w:rsidR="004E4901">
        <w:rPr>
          <w:sz w:val="22"/>
          <w:szCs w:val="22"/>
        </w:rPr>
        <w:t xml:space="preserve"> Workflows, Process builders, VisualForce Pages, Lightning Pages, Lightning Web Components</w:t>
      </w:r>
      <w:r>
        <w:rPr>
          <w:sz w:val="22"/>
          <w:szCs w:val="22"/>
        </w:rPr>
        <w:t>)</w:t>
      </w:r>
      <w:r w:rsidR="007420C8">
        <w:rPr>
          <w:sz w:val="22"/>
          <w:szCs w:val="22"/>
        </w:rPr>
        <w:t xml:space="preserve"> Bitbucket, Sourcetree.</w:t>
      </w:r>
    </w:p>
    <w:p w14:paraId="000B898D" w14:textId="77777777" w:rsidR="004E4901" w:rsidRDefault="004E4901" w:rsidP="00BE3DAB">
      <w:pPr>
        <w:ind w:left="-1080"/>
        <w:rPr>
          <w:sz w:val="22"/>
          <w:szCs w:val="22"/>
        </w:rPr>
      </w:pPr>
    </w:p>
    <w:p w14:paraId="2092DA57" w14:textId="1E2FE97D" w:rsidR="004E4901" w:rsidRDefault="004E4901" w:rsidP="00BE3DAB">
      <w:pPr>
        <w:ind w:left="-1080"/>
        <w:rPr>
          <w:sz w:val="22"/>
          <w:szCs w:val="22"/>
        </w:rPr>
      </w:pPr>
      <w:r>
        <w:rPr>
          <w:sz w:val="22"/>
          <w:szCs w:val="22"/>
        </w:rPr>
        <w:t>Salesforce AppEchange Packages worked on: Basi</w:t>
      </w:r>
      <w:r w:rsidR="009C5298">
        <w:rPr>
          <w:sz w:val="22"/>
          <w:szCs w:val="22"/>
        </w:rPr>
        <w:t>c</w:t>
      </w:r>
      <w:r>
        <w:rPr>
          <w:sz w:val="22"/>
          <w:szCs w:val="22"/>
        </w:rPr>
        <w:t>Gov , Salesforce CPQ , Veeva CRM.</w:t>
      </w:r>
    </w:p>
    <w:p w14:paraId="138F132D" w14:textId="77777777" w:rsidR="004E4901" w:rsidRPr="003F1894" w:rsidRDefault="004E4901" w:rsidP="00BE3DAB">
      <w:pPr>
        <w:ind w:left="-1080"/>
        <w:rPr>
          <w:sz w:val="22"/>
          <w:szCs w:val="22"/>
        </w:rPr>
      </w:pPr>
    </w:p>
    <w:p w14:paraId="5FA70E50" w14:textId="6F0DDF67" w:rsidR="003F1894" w:rsidRDefault="003F1894" w:rsidP="003F1894">
      <w:pPr>
        <w:ind w:left="-1080"/>
        <w:rPr>
          <w:sz w:val="22"/>
          <w:szCs w:val="22"/>
        </w:rPr>
      </w:pPr>
      <w:r w:rsidRPr="003B5819">
        <w:rPr>
          <w:sz w:val="22"/>
          <w:szCs w:val="22"/>
        </w:rPr>
        <w:t>Core</w:t>
      </w:r>
      <w:r>
        <w:rPr>
          <w:sz w:val="22"/>
          <w:szCs w:val="22"/>
        </w:rPr>
        <w:t xml:space="preserve">-Java, J2EE, </w:t>
      </w:r>
      <w:r w:rsidRPr="003B5819">
        <w:rPr>
          <w:sz w:val="22"/>
          <w:szCs w:val="22"/>
        </w:rPr>
        <w:t>JSP</w:t>
      </w:r>
      <w:r>
        <w:rPr>
          <w:sz w:val="22"/>
          <w:szCs w:val="22"/>
        </w:rPr>
        <w:t>, Servlet, JDBC, Spring, Hibernate</w:t>
      </w:r>
      <w:r w:rsidR="00022C2C">
        <w:rPr>
          <w:sz w:val="22"/>
          <w:szCs w:val="22"/>
        </w:rPr>
        <w:t>, Splunk (Power user + Admin) trained.</w:t>
      </w:r>
    </w:p>
    <w:p w14:paraId="3CCA5FFB" w14:textId="3AD0FF6B" w:rsidR="004E4901" w:rsidRDefault="004E4901" w:rsidP="003F1894">
      <w:pPr>
        <w:ind w:left="-1080"/>
        <w:rPr>
          <w:sz w:val="22"/>
          <w:szCs w:val="22"/>
        </w:rPr>
      </w:pPr>
    </w:p>
    <w:p w14:paraId="7EE38089" w14:textId="6450CF07" w:rsidR="004E4901" w:rsidRPr="00194BB5" w:rsidRDefault="004E4901" w:rsidP="003F1894">
      <w:pPr>
        <w:ind w:left="-1080"/>
        <w:rPr>
          <w:sz w:val="22"/>
          <w:szCs w:val="22"/>
        </w:rPr>
      </w:pPr>
      <w:r w:rsidRPr="004E4901">
        <w:rPr>
          <w:b/>
          <w:bCs/>
          <w:sz w:val="22"/>
          <w:szCs w:val="22"/>
        </w:rPr>
        <w:t xml:space="preserve">Salesforce </w:t>
      </w:r>
      <w:r w:rsidR="009C5298" w:rsidRPr="004E4901">
        <w:rPr>
          <w:b/>
          <w:bCs/>
          <w:sz w:val="22"/>
          <w:szCs w:val="22"/>
        </w:rPr>
        <w:t>Certified: -</w:t>
      </w:r>
      <w:r>
        <w:rPr>
          <w:b/>
          <w:bCs/>
          <w:sz w:val="22"/>
          <w:szCs w:val="22"/>
        </w:rPr>
        <w:t xml:space="preserve"> </w:t>
      </w:r>
      <w:r w:rsidRPr="00194BB5">
        <w:rPr>
          <w:sz w:val="22"/>
          <w:szCs w:val="22"/>
        </w:rPr>
        <w:t xml:space="preserve">Salesforce </w:t>
      </w:r>
      <w:r w:rsidR="00194BB5">
        <w:rPr>
          <w:sz w:val="22"/>
          <w:szCs w:val="22"/>
        </w:rPr>
        <w:t xml:space="preserve">Certified </w:t>
      </w:r>
      <w:r w:rsidRPr="00194BB5">
        <w:rPr>
          <w:sz w:val="22"/>
          <w:szCs w:val="22"/>
        </w:rPr>
        <w:t xml:space="preserve">CPQ </w:t>
      </w:r>
      <w:r w:rsidR="009C5298" w:rsidRPr="00194BB5">
        <w:rPr>
          <w:sz w:val="22"/>
          <w:szCs w:val="22"/>
        </w:rPr>
        <w:t>specialist,</w:t>
      </w:r>
      <w:r w:rsidRPr="00194BB5">
        <w:rPr>
          <w:sz w:val="22"/>
          <w:szCs w:val="22"/>
        </w:rPr>
        <w:t xml:space="preserve"> Salesforce</w:t>
      </w:r>
      <w:r w:rsidR="00194BB5">
        <w:rPr>
          <w:sz w:val="22"/>
          <w:szCs w:val="22"/>
        </w:rPr>
        <w:t xml:space="preserve"> Certified</w:t>
      </w:r>
      <w:r w:rsidRPr="00194BB5">
        <w:rPr>
          <w:sz w:val="22"/>
          <w:szCs w:val="22"/>
        </w:rPr>
        <w:t xml:space="preserve"> </w:t>
      </w:r>
      <w:r w:rsidR="00194BB5">
        <w:rPr>
          <w:sz w:val="22"/>
          <w:szCs w:val="22"/>
        </w:rPr>
        <w:t xml:space="preserve">Platform </w:t>
      </w:r>
      <w:r w:rsidRPr="00194BB5">
        <w:rPr>
          <w:sz w:val="22"/>
          <w:szCs w:val="22"/>
        </w:rPr>
        <w:t>Admin</w:t>
      </w:r>
      <w:r w:rsidR="00194BB5">
        <w:rPr>
          <w:sz w:val="22"/>
          <w:szCs w:val="22"/>
        </w:rPr>
        <w:t>.</w:t>
      </w:r>
    </w:p>
    <w:p w14:paraId="7F5D5A53" w14:textId="77777777" w:rsidR="00E409BD" w:rsidRPr="00E409BD" w:rsidRDefault="00E409BD" w:rsidP="00BE3DAB">
      <w:pPr>
        <w:ind w:left="-1080"/>
        <w:rPr>
          <w:b/>
          <w:bCs/>
          <w:sz w:val="22"/>
          <w:szCs w:val="22"/>
          <w:u w:val="single"/>
        </w:rPr>
      </w:pPr>
    </w:p>
    <w:p w14:paraId="365A21E0" w14:textId="77777777" w:rsidR="00237429" w:rsidRPr="00BE3DAB" w:rsidRDefault="00237429" w:rsidP="00BE3DAB">
      <w:pPr>
        <w:rPr>
          <w:b/>
          <w:sz w:val="22"/>
          <w:szCs w:val="22"/>
          <w:u w:val="single"/>
        </w:rPr>
      </w:pPr>
    </w:p>
    <w:p w14:paraId="3AD26C1C" w14:textId="77777777" w:rsidR="002C0DD6" w:rsidRPr="00BE3DAB" w:rsidRDefault="002C0DD6" w:rsidP="00BE3DAB">
      <w:pPr>
        <w:ind w:left="-1080"/>
        <w:rPr>
          <w:b/>
          <w:sz w:val="22"/>
          <w:szCs w:val="22"/>
          <w:u w:val="single"/>
        </w:rPr>
      </w:pPr>
      <w:r w:rsidRPr="00BE3DAB">
        <w:rPr>
          <w:b/>
          <w:sz w:val="22"/>
          <w:szCs w:val="22"/>
          <w:u w:val="single"/>
        </w:rPr>
        <w:t>Trainings</w:t>
      </w:r>
      <w:r w:rsidR="00C04ABA" w:rsidRPr="00BE3DAB">
        <w:rPr>
          <w:b/>
          <w:sz w:val="22"/>
          <w:szCs w:val="22"/>
          <w:u w:val="single"/>
        </w:rPr>
        <w:t xml:space="preserve"> / Projects</w:t>
      </w:r>
      <w:r w:rsidRPr="00BE3DAB">
        <w:rPr>
          <w:b/>
          <w:sz w:val="22"/>
          <w:szCs w:val="22"/>
          <w:u w:val="single"/>
        </w:rPr>
        <w:t xml:space="preserve"> Undertaken</w:t>
      </w:r>
      <w:r w:rsidRPr="003B5819">
        <w:rPr>
          <w:b/>
          <w:sz w:val="22"/>
          <w:szCs w:val="22"/>
        </w:rPr>
        <w:t>:</w:t>
      </w:r>
      <w:r w:rsidR="003B5819" w:rsidRPr="003B5819">
        <w:rPr>
          <w:b/>
          <w:sz w:val="22"/>
          <w:szCs w:val="22"/>
        </w:rPr>
        <w:t>-</w:t>
      </w:r>
    </w:p>
    <w:p w14:paraId="358A50EE" w14:textId="77777777" w:rsidR="00AF49A3" w:rsidRPr="00BE3DAB" w:rsidRDefault="00AF49A3" w:rsidP="00BE3DAB">
      <w:pPr>
        <w:rPr>
          <w:b/>
          <w:sz w:val="22"/>
          <w:szCs w:val="22"/>
          <w:u w:val="single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4050"/>
        <w:gridCol w:w="4050"/>
      </w:tblGrid>
      <w:tr w:rsidR="00497579" w:rsidRPr="00BE3DAB" w14:paraId="48802B16" w14:textId="77777777" w:rsidTr="0052334C">
        <w:trPr>
          <w:trHeight w:val="66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4F7D60" w14:textId="1AB5D579" w:rsidR="009F69CA" w:rsidRPr="00BE3DAB" w:rsidRDefault="00497579" w:rsidP="009F69CA">
            <w:pPr>
              <w:jc w:val="center"/>
              <w:rPr>
                <w:b/>
                <w:sz w:val="22"/>
                <w:szCs w:val="22"/>
              </w:rPr>
            </w:pPr>
            <w:r w:rsidRPr="00BE3DAB">
              <w:rPr>
                <w:b/>
                <w:sz w:val="22"/>
                <w:szCs w:val="22"/>
              </w:rPr>
              <w:t xml:space="preserve">Name of </w:t>
            </w:r>
            <w:r w:rsidR="009F69CA" w:rsidRPr="00BE3DAB">
              <w:rPr>
                <w:b/>
                <w:color w:val="000000"/>
                <w:sz w:val="22"/>
                <w:szCs w:val="22"/>
              </w:rPr>
              <w:t>Organization</w:t>
            </w:r>
            <w:r w:rsidR="009F69CA" w:rsidRPr="00BE3DAB">
              <w:rPr>
                <w:b/>
                <w:sz w:val="22"/>
                <w:szCs w:val="22"/>
              </w:rPr>
              <w:t xml:space="preserve"> </w:t>
            </w:r>
            <w:r w:rsidR="00C04ABA" w:rsidRPr="00BE3DAB">
              <w:rPr>
                <w:b/>
                <w:sz w:val="22"/>
                <w:szCs w:val="22"/>
              </w:rPr>
              <w:t xml:space="preserve">/ </w:t>
            </w:r>
            <w:r w:rsidR="009F69CA">
              <w:rPr>
                <w:b/>
                <w:sz w:val="22"/>
                <w:szCs w:val="22"/>
              </w:rPr>
              <w:t>Institute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898739" w14:textId="77777777" w:rsidR="00F6440E" w:rsidRPr="00BE3DAB" w:rsidRDefault="00F6440E" w:rsidP="00BE3DAB">
            <w:pPr>
              <w:jc w:val="center"/>
              <w:rPr>
                <w:b/>
                <w:sz w:val="22"/>
                <w:szCs w:val="22"/>
              </w:rPr>
            </w:pPr>
          </w:p>
          <w:p w14:paraId="711543C9" w14:textId="77777777" w:rsidR="00497579" w:rsidRPr="00BE3DAB" w:rsidRDefault="00497579" w:rsidP="00BE3DAB">
            <w:pPr>
              <w:jc w:val="center"/>
              <w:rPr>
                <w:b/>
                <w:sz w:val="22"/>
                <w:szCs w:val="22"/>
              </w:rPr>
            </w:pPr>
            <w:r w:rsidRPr="00BE3DAB">
              <w:rPr>
                <w:b/>
                <w:sz w:val="22"/>
                <w:szCs w:val="22"/>
              </w:rPr>
              <w:t>Project Title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D66B0F" w14:textId="77777777" w:rsidR="00F6440E" w:rsidRPr="00BE3DAB" w:rsidRDefault="00F6440E" w:rsidP="00BE3DAB">
            <w:pPr>
              <w:jc w:val="center"/>
              <w:rPr>
                <w:b/>
                <w:sz w:val="22"/>
                <w:szCs w:val="22"/>
              </w:rPr>
            </w:pPr>
          </w:p>
          <w:p w14:paraId="57D604BA" w14:textId="77777777" w:rsidR="00497579" w:rsidRPr="00BE3DAB" w:rsidRDefault="00497579" w:rsidP="00BE3DAB">
            <w:pPr>
              <w:jc w:val="center"/>
              <w:rPr>
                <w:b/>
                <w:sz w:val="22"/>
                <w:szCs w:val="22"/>
              </w:rPr>
            </w:pPr>
            <w:r w:rsidRPr="00BE3DAB">
              <w:rPr>
                <w:b/>
                <w:sz w:val="22"/>
                <w:szCs w:val="22"/>
              </w:rPr>
              <w:t>Duration</w:t>
            </w:r>
          </w:p>
        </w:tc>
      </w:tr>
      <w:tr w:rsidR="00E1574A" w:rsidRPr="00BE3DAB" w14:paraId="4D158C6C" w14:textId="77777777" w:rsidTr="00D56D72">
        <w:trPr>
          <w:trHeight w:val="575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D69B6" w14:textId="77777777" w:rsidR="00E1574A" w:rsidRDefault="00E1574A" w:rsidP="00E1574A">
            <w:pPr>
              <w:jc w:val="center"/>
              <w:rPr>
                <w:sz w:val="22"/>
                <w:szCs w:val="22"/>
              </w:rPr>
            </w:pPr>
          </w:p>
          <w:p w14:paraId="69F5ACB2" w14:textId="77777777" w:rsidR="00E1574A" w:rsidRDefault="00E1574A" w:rsidP="00E1574A">
            <w:pPr>
              <w:jc w:val="center"/>
              <w:rPr>
                <w:sz w:val="22"/>
                <w:szCs w:val="22"/>
              </w:rPr>
            </w:pPr>
          </w:p>
          <w:p w14:paraId="3D06379D" w14:textId="77777777" w:rsidR="00E1574A" w:rsidRDefault="00E1574A" w:rsidP="00E1574A">
            <w:pPr>
              <w:jc w:val="center"/>
              <w:rPr>
                <w:sz w:val="22"/>
                <w:szCs w:val="22"/>
              </w:rPr>
            </w:pPr>
          </w:p>
          <w:p w14:paraId="1C3DCDC9" w14:textId="10EF07AD" w:rsidR="00E1574A" w:rsidRDefault="00E1574A" w:rsidP="00E15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Deloitte Consulting India Pvt. Ltd.</w:t>
            </w:r>
          </w:p>
          <w:p w14:paraId="34DC908A" w14:textId="7B52C7CE" w:rsidR="00E1574A" w:rsidRDefault="00E1574A" w:rsidP="00691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761" w14:textId="27DED785" w:rsidR="00E1574A" w:rsidRDefault="00E1574A" w:rsidP="0069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Swiss based Major Pharma Client Account management system (Veeva CRM</w:t>
            </w:r>
            <w:r w:rsidR="0088695D">
              <w:rPr>
                <w:sz w:val="22"/>
                <w:szCs w:val="22"/>
              </w:rPr>
              <w:t xml:space="preserve"> on Salesforce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C8D" w14:textId="42228966" w:rsidR="00E1574A" w:rsidRDefault="00E1574A" w:rsidP="0069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2020 – Till Date</w:t>
            </w:r>
          </w:p>
        </w:tc>
      </w:tr>
      <w:tr w:rsidR="00E1574A" w:rsidRPr="00BE3DAB" w14:paraId="6E29C77B" w14:textId="77777777" w:rsidTr="00D56D72">
        <w:trPr>
          <w:trHeight w:val="575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12A8" w14:textId="56DAA020" w:rsidR="00E1574A" w:rsidRDefault="00E1574A" w:rsidP="00691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7D9" w14:textId="33FE172A" w:rsidR="00E1574A" w:rsidRDefault="00E1574A" w:rsidP="0069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based major waste management client (Salesforce CPQ (SBQQ/SBAA))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7E1" w14:textId="04B7A891" w:rsidR="00E1574A" w:rsidRDefault="00E1574A" w:rsidP="0069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2019 – April 2020</w:t>
            </w:r>
          </w:p>
        </w:tc>
      </w:tr>
      <w:tr w:rsidR="00E1574A" w:rsidRPr="00BE3DAB" w14:paraId="09D26881" w14:textId="77777777" w:rsidTr="00D56D72">
        <w:trPr>
          <w:trHeight w:val="575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8E0" w14:textId="1E931CDC" w:rsidR="00E1574A" w:rsidRDefault="00E1574A" w:rsidP="00691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C82" w14:textId="320A15A9" w:rsidR="00E1574A" w:rsidRDefault="00E1574A" w:rsidP="0069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State Govt. E-Licensing project implementation using BasicGov salesforce Package Configuration/Customization.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C69E" w14:textId="7F7D6406" w:rsidR="00E1574A" w:rsidRDefault="0038582E" w:rsidP="0069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</w:t>
            </w:r>
            <w:r w:rsidR="00E1574A">
              <w:rPr>
                <w:sz w:val="22"/>
                <w:szCs w:val="22"/>
              </w:rPr>
              <w:t xml:space="preserve"> 2018 – June 2019</w:t>
            </w:r>
          </w:p>
        </w:tc>
      </w:tr>
      <w:tr w:rsidR="00691AE7" w:rsidRPr="00BE3DAB" w14:paraId="4F6A4BCC" w14:textId="77777777" w:rsidTr="0052334C">
        <w:trPr>
          <w:trHeight w:val="57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AD3" w14:textId="3142E5BE" w:rsidR="00691AE7" w:rsidRPr="00BE3DAB" w:rsidRDefault="00691AE7" w:rsidP="0069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Accenture services India Pvt. Ltd.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6B4" w14:textId="777C13C7" w:rsidR="00691AE7" w:rsidRPr="00BE3DAB" w:rsidRDefault="00691AE7" w:rsidP="0069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Major Telecom Service Provider </w:t>
            </w:r>
            <w:r w:rsidR="006F12F6">
              <w:rPr>
                <w:sz w:val="22"/>
                <w:szCs w:val="22"/>
              </w:rPr>
              <w:t>Company (</w:t>
            </w:r>
            <w:r>
              <w:rPr>
                <w:sz w:val="22"/>
                <w:szCs w:val="22"/>
              </w:rPr>
              <w:t>ECOERP/SAP E-Commerce)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084" w14:textId="5948AAD1" w:rsidR="00691AE7" w:rsidRPr="00BE3DAB" w:rsidRDefault="00691AE7" w:rsidP="0069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2015 - </w:t>
            </w:r>
            <w:r w:rsidR="009C5298">
              <w:rPr>
                <w:sz w:val="22"/>
                <w:szCs w:val="22"/>
              </w:rPr>
              <w:t>Sep</w:t>
            </w:r>
            <w:r>
              <w:rPr>
                <w:sz w:val="22"/>
                <w:szCs w:val="22"/>
              </w:rPr>
              <w:t>-201</w:t>
            </w:r>
            <w:r w:rsidR="009C5298">
              <w:rPr>
                <w:sz w:val="22"/>
                <w:szCs w:val="22"/>
              </w:rPr>
              <w:t>8</w:t>
            </w:r>
          </w:p>
        </w:tc>
      </w:tr>
    </w:tbl>
    <w:p w14:paraId="3BEAB4C4" w14:textId="77777777" w:rsidR="00F8286F" w:rsidRDefault="00F8286F" w:rsidP="00F8286F">
      <w:pPr>
        <w:rPr>
          <w:b/>
          <w:sz w:val="22"/>
          <w:szCs w:val="22"/>
          <w:u w:val="single"/>
        </w:rPr>
      </w:pPr>
    </w:p>
    <w:p w14:paraId="79F2B7C5" w14:textId="77777777" w:rsidR="00012546" w:rsidRDefault="00655035" w:rsidP="00012546">
      <w:pPr>
        <w:ind w:left="-10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Work Experience </w:t>
      </w:r>
      <w:r w:rsidR="00BB298E">
        <w:rPr>
          <w:b/>
          <w:sz w:val="22"/>
          <w:szCs w:val="22"/>
          <w:u w:val="single"/>
        </w:rPr>
        <w:t>Details: -</w:t>
      </w:r>
    </w:p>
    <w:p w14:paraId="437D31F0" w14:textId="77777777" w:rsidR="00012546" w:rsidRDefault="00012546" w:rsidP="00012546">
      <w:pPr>
        <w:ind w:left="-1080"/>
        <w:rPr>
          <w:b/>
          <w:sz w:val="22"/>
          <w:szCs w:val="22"/>
          <w:u w:val="single"/>
        </w:rPr>
      </w:pPr>
    </w:p>
    <w:p w14:paraId="556589C1" w14:textId="5B82DF6F" w:rsidR="00012546" w:rsidRPr="00012546" w:rsidRDefault="00012546" w:rsidP="00012546">
      <w:pPr>
        <w:ind w:left="-1080"/>
        <w:rPr>
          <w:b/>
          <w:bCs/>
          <w:sz w:val="22"/>
          <w:szCs w:val="22"/>
        </w:rPr>
      </w:pPr>
      <w:r w:rsidRPr="00012546">
        <w:rPr>
          <w:b/>
          <w:bCs/>
          <w:sz w:val="22"/>
          <w:szCs w:val="22"/>
        </w:rPr>
        <w:t>US based major waste management client (Salesforce CPQ (SBQQ/SBAA))</w:t>
      </w:r>
      <w:r w:rsidR="00BA31E3">
        <w:rPr>
          <w:b/>
          <w:bCs/>
          <w:sz w:val="22"/>
          <w:szCs w:val="22"/>
        </w:rPr>
        <w:t xml:space="preserve"> </w:t>
      </w:r>
      <w:r w:rsidRPr="00012546">
        <w:rPr>
          <w:b/>
          <w:bCs/>
          <w:sz w:val="22"/>
          <w:szCs w:val="22"/>
        </w:rPr>
        <w:t>(July 2019 – April 2020) :-</w:t>
      </w:r>
    </w:p>
    <w:p w14:paraId="7A866155" w14:textId="1050F238" w:rsidR="00012546" w:rsidRDefault="00012546" w:rsidP="00012546">
      <w:pPr>
        <w:ind w:left="-1080"/>
        <w:rPr>
          <w:sz w:val="22"/>
          <w:szCs w:val="22"/>
        </w:rPr>
      </w:pPr>
    </w:p>
    <w:p w14:paraId="0C68F709" w14:textId="2402F048" w:rsidR="00012546" w:rsidRDefault="00012546" w:rsidP="00012546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CPQ implementation using Salesforce CPQ SBQQ and SBAA installed packages configuration and customization </w:t>
      </w:r>
      <w:r w:rsidR="00651D97">
        <w:rPr>
          <w:sz w:val="22"/>
          <w:szCs w:val="22"/>
        </w:rPr>
        <w:t>Integrated with Conga to prepare Quote template outputs.</w:t>
      </w:r>
    </w:p>
    <w:p w14:paraId="1FC8C935" w14:textId="74DBC1EE" w:rsidR="00651D97" w:rsidRDefault="00651D97" w:rsidP="00012546">
      <w:pPr>
        <w:ind w:left="-1080"/>
        <w:rPr>
          <w:sz w:val="22"/>
          <w:szCs w:val="22"/>
        </w:rPr>
      </w:pPr>
    </w:p>
    <w:p w14:paraId="156A3BB9" w14:textId="68FE5724" w:rsidR="00C970D6" w:rsidRDefault="00651D97" w:rsidP="00C970D6">
      <w:pPr>
        <w:ind w:left="-1080"/>
        <w:rPr>
          <w:sz w:val="22"/>
          <w:szCs w:val="22"/>
        </w:rPr>
      </w:pPr>
      <w:r>
        <w:rPr>
          <w:sz w:val="22"/>
          <w:szCs w:val="22"/>
        </w:rPr>
        <w:t>Lead to Account, Contact and Opportunity creation, Product and Cost configuration, QLE (Quote line editor) and QLC (Quote Line Configuration) page customization using Product Rule</w:t>
      </w:r>
      <w:r w:rsidR="00CC3936">
        <w:rPr>
          <w:sz w:val="22"/>
          <w:szCs w:val="22"/>
        </w:rPr>
        <w:t>s</w:t>
      </w:r>
      <w:r>
        <w:rPr>
          <w:sz w:val="22"/>
          <w:szCs w:val="22"/>
        </w:rPr>
        <w:t>, Price Rule</w:t>
      </w:r>
      <w:r w:rsidR="00CC3936">
        <w:rPr>
          <w:sz w:val="22"/>
          <w:szCs w:val="22"/>
        </w:rPr>
        <w:t>s, and QCP</w:t>
      </w:r>
      <w:r w:rsidR="00C970D6">
        <w:rPr>
          <w:sz w:val="22"/>
          <w:szCs w:val="22"/>
        </w:rPr>
        <w:t>.</w:t>
      </w:r>
    </w:p>
    <w:p w14:paraId="0061ED41" w14:textId="47D77CAD" w:rsidR="00C970D6" w:rsidRDefault="00C970D6" w:rsidP="00C970D6">
      <w:pPr>
        <w:ind w:left="-1080"/>
        <w:rPr>
          <w:sz w:val="22"/>
          <w:szCs w:val="22"/>
        </w:rPr>
      </w:pPr>
    </w:p>
    <w:p w14:paraId="035A3CAC" w14:textId="33CDAE74" w:rsidR="00263587" w:rsidRDefault="00C970D6" w:rsidP="00263587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Price and Product rule implementations </w:t>
      </w:r>
      <w:r w:rsidR="00263587">
        <w:rPr>
          <w:sz w:val="22"/>
          <w:szCs w:val="22"/>
        </w:rPr>
        <w:t>throughout</w:t>
      </w:r>
      <w:r>
        <w:rPr>
          <w:sz w:val="22"/>
          <w:szCs w:val="22"/>
        </w:rPr>
        <w:t xml:space="preserve"> Quote Renewals, Amendments and Cancellations</w:t>
      </w:r>
      <w:r w:rsidR="00263587">
        <w:rPr>
          <w:sz w:val="22"/>
          <w:szCs w:val="22"/>
        </w:rPr>
        <w:t xml:space="preserve"> process.</w:t>
      </w:r>
    </w:p>
    <w:p w14:paraId="3B9BD0B8" w14:textId="3BB212E6" w:rsidR="00263587" w:rsidRDefault="00263587" w:rsidP="00263587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Direct Interaction with Onshore team and Client to capture Business </w:t>
      </w:r>
      <w:r w:rsidR="00F424E3">
        <w:rPr>
          <w:sz w:val="22"/>
          <w:szCs w:val="22"/>
        </w:rPr>
        <w:t>requirements</w:t>
      </w:r>
      <w:r>
        <w:rPr>
          <w:sz w:val="22"/>
          <w:szCs w:val="22"/>
        </w:rPr>
        <w:t>.</w:t>
      </w:r>
    </w:p>
    <w:p w14:paraId="59BAED73" w14:textId="542E0B51" w:rsidR="00CC3936" w:rsidRDefault="00CC3936" w:rsidP="00012546">
      <w:pPr>
        <w:ind w:left="-1080"/>
        <w:rPr>
          <w:sz w:val="22"/>
          <w:szCs w:val="22"/>
        </w:rPr>
      </w:pPr>
    </w:p>
    <w:p w14:paraId="363D5A6E" w14:textId="3F9CEB94" w:rsidR="00CC3936" w:rsidRDefault="00CC3936" w:rsidP="00CC3936">
      <w:pPr>
        <w:ind w:left="-1080"/>
        <w:rPr>
          <w:sz w:val="22"/>
          <w:szCs w:val="22"/>
        </w:rPr>
      </w:pPr>
      <w:r>
        <w:rPr>
          <w:sz w:val="22"/>
          <w:szCs w:val="22"/>
        </w:rPr>
        <w:t>SBAA (SteelBrick Advanced Approval): Configured Advanced Quote approval business logic using this package, Integration with Sales could and SAP system through custom Order and billing Interface.</w:t>
      </w:r>
    </w:p>
    <w:p w14:paraId="020657D9" w14:textId="77777777" w:rsidR="00F424E3" w:rsidRDefault="00F424E3" w:rsidP="00CC3936">
      <w:pPr>
        <w:ind w:left="-1080"/>
        <w:rPr>
          <w:sz w:val="22"/>
          <w:szCs w:val="22"/>
        </w:rPr>
      </w:pPr>
    </w:p>
    <w:p w14:paraId="15D7A9AC" w14:textId="199894AA" w:rsidR="005121AE" w:rsidRDefault="005121AE" w:rsidP="00CC3936">
      <w:pPr>
        <w:ind w:left="-1080"/>
        <w:rPr>
          <w:b/>
          <w:bCs/>
          <w:sz w:val="22"/>
          <w:szCs w:val="22"/>
        </w:rPr>
      </w:pPr>
      <w:r w:rsidRPr="005121AE">
        <w:rPr>
          <w:b/>
          <w:bCs/>
          <w:sz w:val="22"/>
          <w:szCs w:val="22"/>
        </w:rPr>
        <w:t>Swiss based Major Pharma Client Account management system (Veeva CRM on Salesforce)</w:t>
      </w:r>
      <w:r w:rsidR="00BA31E3">
        <w:rPr>
          <w:b/>
          <w:bCs/>
          <w:sz w:val="22"/>
          <w:szCs w:val="22"/>
        </w:rPr>
        <w:t xml:space="preserve"> </w:t>
      </w:r>
      <w:r w:rsidR="00BA31E3" w:rsidRPr="00BA31E3">
        <w:rPr>
          <w:b/>
          <w:bCs/>
          <w:sz w:val="22"/>
          <w:szCs w:val="22"/>
        </w:rPr>
        <w:t>(May 2020 – Till Date)</w:t>
      </w:r>
      <w:r w:rsidRPr="00BA31E3">
        <w:rPr>
          <w:b/>
          <w:bCs/>
          <w:sz w:val="22"/>
          <w:szCs w:val="22"/>
        </w:rPr>
        <w:t>:-</w:t>
      </w:r>
    </w:p>
    <w:p w14:paraId="0D4F55FA" w14:textId="77777777" w:rsidR="005121AE" w:rsidRDefault="005121AE" w:rsidP="00CC3936">
      <w:pPr>
        <w:ind w:left="-1080"/>
        <w:rPr>
          <w:b/>
          <w:bCs/>
          <w:sz w:val="22"/>
          <w:szCs w:val="22"/>
        </w:rPr>
      </w:pPr>
    </w:p>
    <w:p w14:paraId="13C6247D" w14:textId="4F00C0A0" w:rsidR="005121AE" w:rsidRDefault="005121AE" w:rsidP="00CC3936">
      <w:pPr>
        <w:ind w:left="-1080"/>
        <w:rPr>
          <w:sz w:val="22"/>
          <w:szCs w:val="22"/>
        </w:rPr>
      </w:pPr>
      <w:r w:rsidRPr="005121AE">
        <w:rPr>
          <w:sz w:val="22"/>
          <w:szCs w:val="22"/>
        </w:rPr>
        <w:t>Account management system using Veeva CRM package on salesforce platform</w:t>
      </w:r>
      <w:r w:rsidR="007420C8">
        <w:rPr>
          <w:sz w:val="22"/>
          <w:szCs w:val="22"/>
        </w:rPr>
        <w:t>, Account, Address, Affiliations and other account management re</w:t>
      </w:r>
      <w:r w:rsidR="00C970D6">
        <w:rPr>
          <w:sz w:val="22"/>
          <w:szCs w:val="22"/>
        </w:rPr>
        <w:t>lated objects, Person/Business Account, Address, Affiliations and other account management related objects record creation and update through Data change Request process (DCRs)</w:t>
      </w:r>
      <w:r w:rsidR="007420C8">
        <w:rPr>
          <w:sz w:val="22"/>
          <w:szCs w:val="22"/>
        </w:rPr>
        <w:t xml:space="preserve"> ( Process and features used DCRs(data change requests), Page layouts, Business and Person accounts Record types and Page layouts, Profiles and Veeva custom settings, etc)</w:t>
      </w:r>
      <w:r w:rsidR="00C970D6">
        <w:rPr>
          <w:sz w:val="22"/>
          <w:szCs w:val="22"/>
        </w:rPr>
        <w:t>, Integration with EBX system for Master data management.</w:t>
      </w:r>
    </w:p>
    <w:p w14:paraId="54DB09B6" w14:textId="72106627" w:rsidR="007420C8" w:rsidRDefault="007420C8" w:rsidP="00CC3936">
      <w:pPr>
        <w:ind w:left="-1080"/>
        <w:rPr>
          <w:sz w:val="22"/>
          <w:szCs w:val="22"/>
        </w:rPr>
      </w:pPr>
    </w:p>
    <w:p w14:paraId="7A2BDA9A" w14:textId="111F3887" w:rsidR="007420C8" w:rsidRDefault="007420C8" w:rsidP="00CC3936">
      <w:pPr>
        <w:ind w:left="-1080"/>
        <w:rPr>
          <w:b/>
          <w:bCs/>
          <w:sz w:val="22"/>
          <w:szCs w:val="22"/>
        </w:rPr>
      </w:pPr>
      <w:r w:rsidRPr="007420C8">
        <w:rPr>
          <w:b/>
          <w:bCs/>
          <w:sz w:val="22"/>
          <w:szCs w:val="22"/>
        </w:rPr>
        <w:t>US State Govt. E-Licensing project implementation using BasicGov salesforce Package (</w:t>
      </w:r>
      <w:r w:rsidR="00B33AC3">
        <w:rPr>
          <w:b/>
          <w:bCs/>
          <w:sz w:val="22"/>
          <w:szCs w:val="22"/>
        </w:rPr>
        <w:t>Sep</w:t>
      </w:r>
      <w:r w:rsidRPr="007420C8">
        <w:rPr>
          <w:b/>
          <w:bCs/>
          <w:sz w:val="22"/>
          <w:szCs w:val="22"/>
        </w:rPr>
        <w:t xml:space="preserve"> 2018 – June 2019):-</w:t>
      </w:r>
    </w:p>
    <w:p w14:paraId="52A54849" w14:textId="29D2F8E1" w:rsidR="007420C8" w:rsidRDefault="007420C8" w:rsidP="00CC3936">
      <w:pPr>
        <w:ind w:left="-1080"/>
        <w:rPr>
          <w:b/>
          <w:bCs/>
          <w:sz w:val="22"/>
          <w:szCs w:val="22"/>
        </w:rPr>
      </w:pPr>
    </w:p>
    <w:p w14:paraId="1DA299D8" w14:textId="05E9D5BB" w:rsidR="007420C8" w:rsidRPr="007420C8" w:rsidRDefault="007420C8" w:rsidP="00CC3936">
      <w:pPr>
        <w:ind w:left="-1080"/>
        <w:rPr>
          <w:sz w:val="22"/>
          <w:szCs w:val="22"/>
        </w:rPr>
      </w:pPr>
      <w:r w:rsidRPr="007420C8">
        <w:rPr>
          <w:sz w:val="22"/>
          <w:szCs w:val="22"/>
        </w:rPr>
        <w:t xml:space="preserve">Community </w:t>
      </w:r>
      <w:r>
        <w:rPr>
          <w:sz w:val="22"/>
          <w:szCs w:val="22"/>
        </w:rPr>
        <w:t>Cloud portal configuration and customization using BasicGov salesforce package</w:t>
      </w:r>
      <w:r w:rsidR="00C970D6">
        <w:rPr>
          <w:sz w:val="22"/>
          <w:szCs w:val="22"/>
        </w:rPr>
        <w:t xml:space="preserve">, E-Licensing app configuration and customization using </w:t>
      </w:r>
      <w:r w:rsidR="005E6B2A">
        <w:rPr>
          <w:sz w:val="22"/>
          <w:szCs w:val="22"/>
        </w:rPr>
        <w:t>app data load, triggers, classes, Batch classes, reports, dashboard, Salesforce Surveys Lightning pages, etc.</w:t>
      </w:r>
    </w:p>
    <w:p w14:paraId="272B47A6" w14:textId="77777777" w:rsidR="005121AE" w:rsidRDefault="005121AE" w:rsidP="00CC3936">
      <w:pPr>
        <w:ind w:left="-1080"/>
        <w:rPr>
          <w:sz w:val="22"/>
          <w:szCs w:val="22"/>
        </w:rPr>
      </w:pPr>
    </w:p>
    <w:p w14:paraId="66EA829C" w14:textId="4DA17DA7" w:rsidR="00F424E3" w:rsidRDefault="00CC3936" w:rsidP="003B5819">
      <w:pPr>
        <w:ind w:left="-1080"/>
        <w:rPr>
          <w:b/>
          <w:bCs/>
          <w:sz w:val="22"/>
          <w:szCs w:val="22"/>
        </w:rPr>
      </w:pPr>
      <w:r w:rsidRPr="007420C8">
        <w:rPr>
          <w:b/>
          <w:bCs/>
          <w:sz w:val="22"/>
          <w:szCs w:val="22"/>
        </w:rPr>
        <w:t>Other SFDC OOB configuration / customization technology used</w:t>
      </w:r>
      <w:r w:rsidR="005121AE" w:rsidRPr="007420C8">
        <w:rPr>
          <w:b/>
          <w:bCs/>
          <w:sz w:val="22"/>
          <w:szCs w:val="22"/>
        </w:rPr>
        <w:t xml:space="preserve"> across Salesforce Projects</w:t>
      </w:r>
      <w:r w:rsidRPr="007420C8">
        <w:rPr>
          <w:b/>
          <w:bCs/>
          <w:sz w:val="22"/>
          <w:szCs w:val="22"/>
        </w:rPr>
        <w:t xml:space="preserve">:- </w:t>
      </w:r>
    </w:p>
    <w:p w14:paraId="475E477C" w14:textId="77777777" w:rsidR="00F424E3" w:rsidRDefault="00F424E3" w:rsidP="003B5819">
      <w:pPr>
        <w:ind w:left="-1080"/>
        <w:rPr>
          <w:b/>
          <w:bCs/>
          <w:sz w:val="22"/>
          <w:szCs w:val="22"/>
        </w:rPr>
      </w:pPr>
    </w:p>
    <w:p w14:paraId="4B7F4894" w14:textId="64D1FD2D" w:rsidR="001352B2" w:rsidRDefault="00CC3936" w:rsidP="003B5819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Workflows, Process Builder, VF pages, Lightning pages, Triggers, </w:t>
      </w:r>
      <w:r w:rsidR="005121AE">
        <w:rPr>
          <w:sz w:val="22"/>
          <w:szCs w:val="22"/>
        </w:rPr>
        <w:t>C</w:t>
      </w:r>
      <w:r>
        <w:rPr>
          <w:sz w:val="22"/>
          <w:szCs w:val="22"/>
        </w:rPr>
        <w:t>lasses, Test Classes,</w:t>
      </w:r>
      <w:r w:rsidR="00C970D6">
        <w:rPr>
          <w:sz w:val="22"/>
          <w:szCs w:val="22"/>
        </w:rPr>
        <w:t xml:space="preserve"> Batch Classes,</w:t>
      </w:r>
      <w:r w:rsidR="005121AE">
        <w:rPr>
          <w:sz w:val="22"/>
          <w:szCs w:val="22"/>
        </w:rPr>
        <w:t xml:space="preserve"> Translations, </w:t>
      </w:r>
      <w:r w:rsidR="00BA31E3">
        <w:rPr>
          <w:sz w:val="22"/>
          <w:szCs w:val="22"/>
        </w:rPr>
        <w:t>Profiles, Permission sets, Object</w:t>
      </w:r>
      <w:r w:rsidR="004C7C8B">
        <w:rPr>
          <w:sz w:val="22"/>
          <w:szCs w:val="22"/>
        </w:rPr>
        <w:t>s</w:t>
      </w:r>
      <w:r w:rsidR="00BA31E3">
        <w:rPr>
          <w:sz w:val="22"/>
          <w:szCs w:val="22"/>
        </w:rPr>
        <w:t>, Fields, Custom settings, Reports</w:t>
      </w:r>
      <w:r w:rsidR="007420C8">
        <w:rPr>
          <w:sz w:val="22"/>
          <w:szCs w:val="22"/>
        </w:rPr>
        <w:t xml:space="preserve"> , Page Layouts</w:t>
      </w:r>
      <w:r w:rsidR="00C970D6">
        <w:rPr>
          <w:sz w:val="22"/>
          <w:szCs w:val="22"/>
        </w:rPr>
        <w:t>, Data Loader</w:t>
      </w:r>
      <w:r w:rsidR="007420C8">
        <w:rPr>
          <w:sz w:val="22"/>
          <w:szCs w:val="22"/>
        </w:rPr>
        <w:t xml:space="preserve"> etc.</w:t>
      </w:r>
    </w:p>
    <w:p w14:paraId="6BBBAB7F" w14:textId="19AF2039" w:rsidR="00351B25" w:rsidRDefault="00351B25" w:rsidP="003B5819">
      <w:pPr>
        <w:ind w:left="-1080"/>
        <w:rPr>
          <w:b/>
          <w:sz w:val="22"/>
          <w:szCs w:val="22"/>
          <w:u w:val="single"/>
        </w:rPr>
      </w:pPr>
    </w:p>
    <w:p w14:paraId="6E73F290" w14:textId="45846600" w:rsidR="00351B25" w:rsidRDefault="00351B25" w:rsidP="003B5819">
      <w:pPr>
        <w:ind w:left="-1080"/>
        <w:rPr>
          <w:sz w:val="22"/>
          <w:szCs w:val="22"/>
        </w:rPr>
      </w:pPr>
      <w:r w:rsidRPr="00351B25">
        <w:rPr>
          <w:b/>
          <w:bCs/>
          <w:sz w:val="22"/>
          <w:szCs w:val="22"/>
        </w:rPr>
        <w:t>Major Telecom Service Provider Company(ECOERP/SAP E-Commerce)</w:t>
      </w:r>
      <w:r>
        <w:rPr>
          <w:b/>
          <w:bCs/>
          <w:sz w:val="22"/>
          <w:szCs w:val="22"/>
        </w:rPr>
        <w:t>:</w:t>
      </w:r>
      <w:r w:rsidRPr="00351B25">
        <w:rPr>
          <w:sz w:val="22"/>
          <w:szCs w:val="22"/>
        </w:rPr>
        <w:t>-</w:t>
      </w:r>
    </w:p>
    <w:p w14:paraId="0349E3A6" w14:textId="44AEFC05" w:rsidR="00B53755" w:rsidRDefault="00B53755" w:rsidP="003B5819">
      <w:pPr>
        <w:ind w:left="-1080"/>
        <w:rPr>
          <w:sz w:val="22"/>
          <w:szCs w:val="22"/>
        </w:rPr>
      </w:pPr>
    </w:p>
    <w:p w14:paraId="771B5D15" w14:textId="77777777" w:rsidR="00B53755" w:rsidRDefault="00B53755" w:rsidP="00B53755">
      <w:pPr>
        <w:ind w:left="-1080"/>
        <w:rPr>
          <w:sz w:val="22"/>
          <w:szCs w:val="22"/>
        </w:rPr>
      </w:pPr>
      <w:r>
        <w:rPr>
          <w:sz w:val="22"/>
          <w:szCs w:val="22"/>
        </w:rPr>
        <w:t>SAP E-Commerce or SAP CRM ISA is an internet sales application built upon Java Web Application Struts framework, it is and add-on module to SAP CRM which enables SAP ERP system to have a highly configurable and customizable e-commerce web application which is used by company’s partner resellers to order material stocks for their shops.</w:t>
      </w:r>
    </w:p>
    <w:p w14:paraId="6FCEE863" w14:textId="77777777" w:rsidR="00B53755" w:rsidRDefault="00B53755" w:rsidP="00B53755">
      <w:pPr>
        <w:ind w:left="-1080"/>
        <w:rPr>
          <w:sz w:val="22"/>
          <w:szCs w:val="22"/>
        </w:rPr>
      </w:pPr>
    </w:p>
    <w:p w14:paraId="6FB5FE3F" w14:textId="77777777" w:rsidR="00B53755" w:rsidRDefault="00B53755" w:rsidP="00B53755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Talking about the architecture of the application we have two java web applications, </w:t>
      </w:r>
    </w:p>
    <w:p w14:paraId="33E7A076" w14:textId="77777777" w:rsidR="00B53755" w:rsidRDefault="00B53755" w:rsidP="00B53755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Main b2b web application which resellers are supposed to use, uses SAP ERP database through function module execution access.</w:t>
      </w:r>
    </w:p>
    <w:p w14:paraId="5803A628" w14:textId="77777777" w:rsidR="00B53755" w:rsidRDefault="00B53755" w:rsidP="00B53755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Shop-admin web application to be used by application admin to control b2b application settings.</w:t>
      </w:r>
    </w:p>
    <w:p w14:paraId="1F0A3DD3" w14:textId="77777777" w:rsidR="00B53755" w:rsidRDefault="00B53755" w:rsidP="00B53755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TREX server to hold application product catalog from ERP system used by b2b web application.</w:t>
      </w:r>
    </w:p>
    <w:p w14:paraId="66F293B4" w14:textId="77777777" w:rsidR="00B53755" w:rsidRDefault="00B53755" w:rsidP="00B53755">
      <w:pPr>
        <w:ind w:left="-1080"/>
        <w:rPr>
          <w:b/>
          <w:sz w:val="22"/>
          <w:szCs w:val="22"/>
          <w:u w:val="single"/>
        </w:rPr>
      </w:pPr>
    </w:p>
    <w:p w14:paraId="0319483F" w14:textId="77777777" w:rsidR="00B53755" w:rsidRDefault="00B53755" w:rsidP="00B53755">
      <w:pPr>
        <w:ind w:left="-1080"/>
        <w:rPr>
          <w:sz w:val="22"/>
          <w:szCs w:val="22"/>
          <w:u w:val="single"/>
        </w:rPr>
      </w:pPr>
      <w:r>
        <w:rPr>
          <w:sz w:val="22"/>
          <w:szCs w:val="22"/>
        </w:rPr>
        <w:t>Web application runs for three countries Finland, Denmark and Norway with specific language support using internationalization</w:t>
      </w:r>
    </w:p>
    <w:p w14:paraId="080725D0" w14:textId="7BF542EB" w:rsidR="00B53755" w:rsidRDefault="00B53755" w:rsidP="003B5819">
      <w:pPr>
        <w:ind w:left="-1080"/>
        <w:rPr>
          <w:sz w:val="22"/>
          <w:szCs w:val="22"/>
        </w:rPr>
      </w:pPr>
    </w:p>
    <w:p w14:paraId="44821182" w14:textId="77777777" w:rsidR="00B53755" w:rsidRDefault="00B53755" w:rsidP="00B53755">
      <w:pPr>
        <w:ind w:left="-108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Tools/IDE/Server involved: -</w:t>
      </w:r>
    </w:p>
    <w:p w14:paraId="4CE68D14" w14:textId="77777777" w:rsidR="00B53755" w:rsidRDefault="00B53755" w:rsidP="00B53755">
      <w:pPr>
        <w:ind w:left="-1080"/>
        <w:rPr>
          <w:sz w:val="22"/>
          <w:szCs w:val="22"/>
          <w:u w:val="single"/>
        </w:rPr>
      </w:pPr>
    </w:p>
    <w:p w14:paraId="43BF24D6" w14:textId="77777777" w:rsidR="00B53755" w:rsidRDefault="00B53755" w:rsidP="00B53755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SAP NWDS (NetWeaver Developer Studio) Eclipse based IDE.</w:t>
      </w:r>
    </w:p>
    <w:p w14:paraId="16F50727" w14:textId="77777777" w:rsidR="00B53755" w:rsidRDefault="00B53755" w:rsidP="00B53755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SAP NetWeaver Application server.</w:t>
      </w:r>
    </w:p>
    <w:p w14:paraId="51201BBD" w14:textId="77777777" w:rsidR="00B53755" w:rsidRDefault="00B53755" w:rsidP="00B53755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Ant Build tool.</w:t>
      </w:r>
    </w:p>
    <w:p w14:paraId="57D500D1" w14:textId="77777777" w:rsidR="00B53755" w:rsidRDefault="00B53755" w:rsidP="00B53755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SVN code repository.</w:t>
      </w:r>
    </w:p>
    <w:p w14:paraId="218D45FE" w14:textId="77777777" w:rsidR="00B53755" w:rsidRDefault="00B53755" w:rsidP="00B53755">
      <w:pPr>
        <w:ind w:left="-1080"/>
        <w:rPr>
          <w:b/>
          <w:sz w:val="22"/>
          <w:szCs w:val="22"/>
          <w:u w:val="single"/>
        </w:rPr>
      </w:pPr>
    </w:p>
    <w:p w14:paraId="43C2E29C" w14:textId="77777777" w:rsidR="00B53755" w:rsidRDefault="00B53755" w:rsidP="00B53755">
      <w:pPr>
        <w:ind w:left="-108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Java and other technologies involved: -</w:t>
      </w:r>
    </w:p>
    <w:p w14:paraId="460EE279" w14:textId="1633D18F" w:rsidR="00340D1B" w:rsidRDefault="00B53755" w:rsidP="00B53755">
      <w:pPr>
        <w:ind w:left="-1080"/>
        <w:rPr>
          <w:b/>
          <w:sz w:val="22"/>
          <w:szCs w:val="22"/>
          <w:u w:val="single"/>
        </w:rPr>
      </w:pPr>
      <w:r>
        <w:rPr>
          <w:sz w:val="22"/>
          <w:szCs w:val="22"/>
        </w:rPr>
        <w:t>JSP, JSTL (SAP ISA custom tags), XML, SAP-ABAP, SAP-SD.</w:t>
      </w:r>
    </w:p>
    <w:p w14:paraId="1F5E51BC" w14:textId="0C341B7B" w:rsidR="00D3376E" w:rsidRPr="003B5819" w:rsidRDefault="00D3376E" w:rsidP="003B5819">
      <w:pPr>
        <w:ind w:left="-1080"/>
        <w:rPr>
          <w:sz w:val="22"/>
          <w:szCs w:val="22"/>
        </w:rPr>
      </w:pPr>
      <w:r w:rsidRPr="00BE3DAB">
        <w:rPr>
          <w:b/>
          <w:sz w:val="22"/>
          <w:szCs w:val="22"/>
          <w:u w:val="single"/>
        </w:rPr>
        <w:lastRenderedPageBreak/>
        <w:t>Academic Qualifications</w:t>
      </w:r>
      <w:r w:rsidRPr="00BE3DAB">
        <w:rPr>
          <w:b/>
          <w:sz w:val="22"/>
          <w:szCs w:val="22"/>
        </w:rPr>
        <w:t>:</w:t>
      </w:r>
      <w:r w:rsidR="003B5819">
        <w:rPr>
          <w:b/>
          <w:sz w:val="22"/>
          <w:szCs w:val="22"/>
        </w:rPr>
        <w:t>-</w:t>
      </w:r>
    </w:p>
    <w:p w14:paraId="00726282" w14:textId="77777777" w:rsidR="00D3376E" w:rsidRDefault="00D3376E" w:rsidP="00D3376E">
      <w:pPr>
        <w:tabs>
          <w:tab w:val="num" w:pos="180"/>
        </w:tabs>
        <w:spacing w:line="360" w:lineRule="auto"/>
        <w:rPr>
          <w:sz w:val="22"/>
          <w:szCs w:val="22"/>
        </w:rPr>
      </w:pPr>
    </w:p>
    <w:tbl>
      <w:tblPr>
        <w:tblW w:w="108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602"/>
        <w:gridCol w:w="1780"/>
        <w:gridCol w:w="1513"/>
        <w:gridCol w:w="1691"/>
        <w:gridCol w:w="1246"/>
        <w:gridCol w:w="1714"/>
      </w:tblGrid>
      <w:tr w:rsidR="00D3376E" w:rsidRPr="00BE3DAB" w14:paraId="762B8997" w14:textId="77777777" w:rsidTr="00285407">
        <w:trPr>
          <w:trHeight w:val="282"/>
        </w:trPr>
        <w:tc>
          <w:tcPr>
            <w:tcW w:w="1353" w:type="dxa"/>
            <w:shd w:val="clear" w:color="auto" w:fill="C0C0C0"/>
          </w:tcPr>
          <w:p w14:paraId="3F39B419" w14:textId="77777777" w:rsidR="00D3376E" w:rsidRPr="00BE3DAB" w:rsidRDefault="00D3376E" w:rsidP="002854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3DAB">
              <w:rPr>
                <w:b/>
                <w:color w:val="000000"/>
                <w:sz w:val="22"/>
                <w:szCs w:val="22"/>
              </w:rPr>
              <w:t>Degree / Certificate</w:t>
            </w:r>
          </w:p>
        </w:tc>
        <w:tc>
          <w:tcPr>
            <w:tcW w:w="1602" w:type="dxa"/>
            <w:shd w:val="clear" w:color="auto" w:fill="C0C0C0"/>
          </w:tcPr>
          <w:p w14:paraId="23BEF6A1" w14:textId="77777777" w:rsidR="00D3376E" w:rsidRPr="00BE3DAB" w:rsidRDefault="00D3376E" w:rsidP="0028540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BE3DA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Degree</w:t>
            </w:r>
          </w:p>
        </w:tc>
        <w:tc>
          <w:tcPr>
            <w:tcW w:w="1780" w:type="dxa"/>
            <w:shd w:val="clear" w:color="auto" w:fill="C0C0C0"/>
          </w:tcPr>
          <w:p w14:paraId="700851BB" w14:textId="77777777" w:rsidR="00D3376E" w:rsidRPr="00BE3DAB" w:rsidRDefault="00D3376E" w:rsidP="0028540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BE3DA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1513" w:type="dxa"/>
            <w:shd w:val="clear" w:color="auto" w:fill="C0C0C0"/>
          </w:tcPr>
          <w:p w14:paraId="0A346B92" w14:textId="77777777" w:rsidR="00D3376E" w:rsidRPr="00BE3DAB" w:rsidRDefault="00D3376E" w:rsidP="0028540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BE3DA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1691" w:type="dxa"/>
            <w:shd w:val="clear" w:color="auto" w:fill="C0C0C0"/>
          </w:tcPr>
          <w:p w14:paraId="180F849A" w14:textId="77777777" w:rsidR="00D3376E" w:rsidRPr="00BE3DAB" w:rsidRDefault="00D3376E" w:rsidP="0028540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BE3DA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Board / </w:t>
            </w:r>
          </w:p>
          <w:p w14:paraId="265EC324" w14:textId="77777777" w:rsidR="00D3376E" w:rsidRPr="00BE3DAB" w:rsidRDefault="00D3376E" w:rsidP="0028540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BE3DA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University</w:t>
            </w:r>
          </w:p>
        </w:tc>
        <w:tc>
          <w:tcPr>
            <w:tcW w:w="1246" w:type="dxa"/>
            <w:shd w:val="clear" w:color="auto" w:fill="C0C0C0"/>
          </w:tcPr>
          <w:p w14:paraId="1C710297" w14:textId="77777777" w:rsidR="00D3376E" w:rsidRPr="00BE3DAB" w:rsidRDefault="00D3376E" w:rsidP="002854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3DAB">
              <w:rPr>
                <w:b/>
                <w:color w:val="000000"/>
                <w:sz w:val="22"/>
                <w:szCs w:val="22"/>
              </w:rPr>
              <w:t>Year of Passing</w:t>
            </w:r>
          </w:p>
        </w:tc>
        <w:tc>
          <w:tcPr>
            <w:tcW w:w="1714" w:type="dxa"/>
            <w:shd w:val="clear" w:color="auto" w:fill="C0C0C0"/>
          </w:tcPr>
          <w:p w14:paraId="367D0B69" w14:textId="77777777" w:rsidR="00D3376E" w:rsidRPr="00BE3DAB" w:rsidRDefault="00D3376E" w:rsidP="002854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3DAB">
              <w:rPr>
                <w:b/>
                <w:color w:val="000000"/>
                <w:sz w:val="22"/>
                <w:szCs w:val="22"/>
              </w:rPr>
              <w:t>Aggregate % / CGPA</w:t>
            </w:r>
          </w:p>
        </w:tc>
      </w:tr>
      <w:tr w:rsidR="00D3376E" w:rsidRPr="00BE3DAB" w14:paraId="29E0E6E2" w14:textId="77777777" w:rsidTr="00285407">
        <w:trPr>
          <w:trHeight w:val="355"/>
        </w:trPr>
        <w:tc>
          <w:tcPr>
            <w:tcW w:w="1353" w:type="dxa"/>
            <w:vAlign w:val="center"/>
          </w:tcPr>
          <w:p w14:paraId="7F4A6CDF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</w:p>
          <w:p w14:paraId="653FB380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Graduation</w:t>
            </w:r>
          </w:p>
          <w:p w14:paraId="57D62584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4D6A27FF" w14:textId="77777777" w:rsidR="00D3376E" w:rsidRPr="00BE3DAB" w:rsidRDefault="00D3376E" w:rsidP="00285407">
            <w:pPr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 xml:space="preserve">     B. Tech</w:t>
            </w:r>
          </w:p>
        </w:tc>
        <w:tc>
          <w:tcPr>
            <w:tcW w:w="1780" w:type="dxa"/>
          </w:tcPr>
          <w:p w14:paraId="7C8D42D1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</w:p>
          <w:p w14:paraId="52493C51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Computer Science &amp; Engineering</w:t>
            </w:r>
          </w:p>
        </w:tc>
        <w:tc>
          <w:tcPr>
            <w:tcW w:w="1513" w:type="dxa"/>
            <w:vAlign w:val="center"/>
          </w:tcPr>
          <w:p w14:paraId="5E9BDAF2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</w:p>
          <w:p w14:paraId="1C2B68DB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Durgapur Institute Of Advanced Technology And Management</w:t>
            </w:r>
          </w:p>
        </w:tc>
        <w:tc>
          <w:tcPr>
            <w:tcW w:w="1691" w:type="dxa"/>
            <w:vAlign w:val="center"/>
          </w:tcPr>
          <w:p w14:paraId="48626576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WBUT</w:t>
            </w:r>
          </w:p>
        </w:tc>
        <w:tc>
          <w:tcPr>
            <w:tcW w:w="1246" w:type="dxa"/>
            <w:vAlign w:val="center"/>
          </w:tcPr>
          <w:p w14:paraId="01DB39C9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2014</w:t>
            </w:r>
          </w:p>
        </w:tc>
        <w:tc>
          <w:tcPr>
            <w:tcW w:w="1714" w:type="dxa"/>
            <w:vAlign w:val="center"/>
          </w:tcPr>
          <w:p w14:paraId="5244864C" w14:textId="77777777" w:rsidR="00D3376E" w:rsidRPr="00BE3DAB" w:rsidRDefault="00E93CC3" w:rsidP="002854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8.23(D</w:t>
            </w:r>
            <w:r w:rsidR="00D3376E" w:rsidRPr="00BE3DAB">
              <w:rPr>
                <w:b/>
                <w:sz w:val="22"/>
                <w:szCs w:val="22"/>
              </w:rPr>
              <w:t>GPA)</w:t>
            </w:r>
          </w:p>
        </w:tc>
      </w:tr>
      <w:tr w:rsidR="00D3376E" w:rsidRPr="00BE3DAB" w14:paraId="3BD22A46" w14:textId="77777777" w:rsidTr="00285407">
        <w:trPr>
          <w:trHeight w:val="355"/>
        </w:trPr>
        <w:tc>
          <w:tcPr>
            <w:tcW w:w="1353" w:type="dxa"/>
            <w:vAlign w:val="center"/>
          </w:tcPr>
          <w:p w14:paraId="34062B58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</w:p>
          <w:p w14:paraId="6BB98E22" w14:textId="77777777" w:rsidR="00D3376E" w:rsidRPr="00BE3DAB" w:rsidRDefault="00D3376E" w:rsidP="0028540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E3DAB">
              <w:rPr>
                <w:sz w:val="22"/>
                <w:szCs w:val="22"/>
              </w:rPr>
              <w:t>12</w:t>
            </w:r>
            <w:r w:rsidRPr="00BE3DAB">
              <w:rPr>
                <w:sz w:val="22"/>
                <w:szCs w:val="22"/>
                <w:vertAlign w:val="superscript"/>
              </w:rPr>
              <w:t xml:space="preserve">th </w:t>
            </w:r>
          </w:p>
          <w:p w14:paraId="488E8CE9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1FC0A97A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</w:p>
          <w:p w14:paraId="3D327733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Intermediate</w:t>
            </w:r>
          </w:p>
        </w:tc>
        <w:tc>
          <w:tcPr>
            <w:tcW w:w="1780" w:type="dxa"/>
          </w:tcPr>
          <w:p w14:paraId="5413BD1D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</w:p>
          <w:p w14:paraId="144AD65B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Science</w:t>
            </w:r>
          </w:p>
        </w:tc>
        <w:tc>
          <w:tcPr>
            <w:tcW w:w="1513" w:type="dxa"/>
            <w:vAlign w:val="center"/>
          </w:tcPr>
          <w:p w14:paraId="160E2C37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Saraswati Vidya Mandir, Sadipur, Munger</w:t>
            </w:r>
          </w:p>
          <w:p w14:paraId="38C2F493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2A2D86E4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C.B.S.E.</w:t>
            </w:r>
          </w:p>
        </w:tc>
        <w:tc>
          <w:tcPr>
            <w:tcW w:w="1246" w:type="dxa"/>
            <w:vAlign w:val="center"/>
          </w:tcPr>
          <w:p w14:paraId="2F9CAA5A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2009</w:t>
            </w:r>
          </w:p>
        </w:tc>
        <w:tc>
          <w:tcPr>
            <w:tcW w:w="1714" w:type="dxa"/>
            <w:vAlign w:val="center"/>
          </w:tcPr>
          <w:p w14:paraId="28400A26" w14:textId="77777777" w:rsidR="00D3376E" w:rsidRPr="00BE3DAB" w:rsidRDefault="00D3376E" w:rsidP="00285407">
            <w:pPr>
              <w:jc w:val="center"/>
              <w:rPr>
                <w:b/>
                <w:sz w:val="22"/>
                <w:szCs w:val="22"/>
              </w:rPr>
            </w:pPr>
            <w:r w:rsidRPr="00BE3DAB">
              <w:rPr>
                <w:b/>
                <w:sz w:val="22"/>
                <w:szCs w:val="22"/>
              </w:rPr>
              <w:t>76.2%</w:t>
            </w:r>
          </w:p>
        </w:tc>
      </w:tr>
      <w:tr w:rsidR="00D3376E" w:rsidRPr="00BE3DAB" w14:paraId="3958301A" w14:textId="77777777" w:rsidTr="00285407">
        <w:trPr>
          <w:trHeight w:val="355"/>
        </w:trPr>
        <w:tc>
          <w:tcPr>
            <w:tcW w:w="1353" w:type="dxa"/>
            <w:vAlign w:val="center"/>
          </w:tcPr>
          <w:p w14:paraId="08AC8A70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10</w:t>
            </w:r>
            <w:r w:rsidRPr="00BE3DAB">
              <w:rPr>
                <w:sz w:val="22"/>
                <w:szCs w:val="22"/>
                <w:vertAlign w:val="superscript"/>
              </w:rPr>
              <w:t>th</w:t>
            </w:r>
            <w:r w:rsidRPr="00BE3D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2" w:type="dxa"/>
            <w:vAlign w:val="center"/>
          </w:tcPr>
          <w:p w14:paraId="5E479758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Matriculation</w:t>
            </w:r>
          </w:p>
        </w:tc>
        <w:tc>
          <w:tcPr>
            <w:tcW w:w="1780" w:type="dxa"/>
          </w:tcPr>
          <w:p w14:paraId="7B85EEB2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</w:p>
          <w:p w14:paraId="5C2319CC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General</w:t>
            </w:r>
          </w:p>
        </w:tc>
        <w:tc>
          <w:tcPr>
            <w:tcW w:w="1513" w:type="dxa"/>
            <w:vAlign w:val="center"/>
          </w:tcPr>
          <w:p w14:paraId="49A1A01E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Saraswati Vidya Mandir, Sadipur, Munger</w:t>
            </w:r>
          </w:p>
          <w:p w14:paraId="58888626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088F4530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C.B.S.E.</w:t>
            </w:r>
          </w:p>
        </w:tc>
        <w:tc>
          <w:tcPr>
            <w:tcW w:w="1246" w:type="dxa"/>
            <w:vAlign w:val="center"/>
          </w:tcPr>
          <w:p w14:paraId="7B5DECB2" w14:textId="77777777" w:rsidR="00D3376E" w:rsidRPr="00BE3DAB" w:rsidRDefault="00D3376E" w:rsidP="00285407">
            <w:pPr>
              <w:jc w:val="center"/>
              <w:rPr>
                <w:sz w:val="22"/>
                <w:szCs w:val="22"/>
              </w:rPr>
            </w:pPr>
            <w:r w:rsidRPr="00BE3DAB">
              <w:rPr>
                <w:sz w:val="22"/>
                <w:szCs w:val="22"/>
              </w:rPr>
              <w:t>2007</w:t>
            </w:r>
          </w:p>
        </w:tc>
        <w:tc>
          <w:tcPr>
            <w:tcW w:w="1714" w:type="dxa"/>
            <w:vAlign w:val="center"/>
          </w:tcPr>
          <w:p w14:paraId="5D4E5396" w14:textId="77777777" w:rsidR="00D3376E" w:rsidRPr="00BE3DAB" w:rsidRDefault="00D3376E" w:rsidP="00285407">
            <w:pPr>
              <w:jc w:val="center"/>
              <w:rPr>
                <w:b/>
                <w:sz w:val="22"/>
                <w:szCs w:val="22"/>
              </w:rPr>
            </w:pPr>
            <w:r w:rsidRPr="00BE3DAB">
              <w:rPr>
                <w:b/>
                <w:sz w:val="22"/>
                <w:szCs w:val="22"/>
              </w:rPr>
              <w:t>79.8%</w:t>
            </w:r>
          </w:p>
          <w:p w14:paraId="20E98320" w14:textId="77777777" w:rsidR="00D3376E" w:rsidRPr="00BE3DAB" w:rsidRDefault="00D3376E" w:rsidP="0028540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73A283F" w14:textId="77777777" w:rsidR="009B36B6" w:rsidRPr="00BE3DAB" w:rsidRDefault="009B36B6" w:rsidP="00845AE5">
      <w:pPr>
        <w:spacing w:line="360" w:lineRule="auto"/>
        <w:rPr>
          <w:sz w:val="22"/>
          <w:szCs w:val="22"/>
        </w:rPr>
      </w:pPr>
    </w:p>
    <w:p w14:paraId="5F110F1D" w14:textId="77777777" w:rsidR="00F424E3" w:rsidRDefault="00F424E3" w:rsidP="00363099">
      <w:pPr>
        <w:ind w:left="-1080"/>
        <w:rPr>
          <w:b/>
          <w:sz w:val="22"/>
          <w:szCs w:val="22"/>
          <w:u w:val="single"/>
        </w:rPr>
      </w:pPr>
    </w:p>
    <w:p w14:paraId="5D26A159" w14:textId="1DB06BF5" w:rsidR="00363099" w:rsidRDefault="00F2249C" w:rsidP="00363099">
      <w:pPr>
        <w:ind w:left="-10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Hobbies: -</w:t>
      </w:r>
    </w:p>
    <w:p w14:paraId="2E08B078" w14:textId="77777777" w:rsidR="00363099" w:rsidRDefault="00363099" w:rsidP="00363099">
      <w:pPr>
        <w:ind w:left="-1080"/>
        <w:rPr>
          <w:b/>
          <w:sz w:val="22"/>
          <w:szCs w:val="22"/>
          <w:u w:val="single"/>
        </w:rPr>
      </w:pPr>
    </w:p>
    <w:p w14:paraId="1E66BCF8" w14:textId="77777777" w:rsidR="00363099" w:rsidRPr="00363099" w:rsidRDefault="00363099" w:rsidP="00363099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363099">
        <w:rPr>
          <w:sz w:val="22"/>
          <w:szCs w:val="22"/>
        </w:rPr>
        <w:t>Singing.</w:t>
      </w:r>
    </w:p>
    <w:p w14:paraId="666C339C" w14:textId="77777777" w:rsidR="00363099" w:rsidRPr="00363099" w:rsidRDefault="00363099" w:rsidP="00363099">
      <w:pPr>
        <w:pStyle w:val="ListParagraph"/>
        <w:numPr>
          <w:ilvl w:val="0"/>
          <w:numId w:val="29"/>
        </w:numPr>
        <w:rPr>
          <w:b/>
          <w:sz w:val="22"/>
          <w:szCs w:val="22"/>
          <w:u w:val="single"/>
        </w:rPr>
      </w:pPr>
      <w:r w:rsidRPr="00363099">
        <w:rPr>
          <w:sz w:val="22"/>
          <w:szCs w:val="22"/>
        </w:rPr>
        <w:t>Playing Cricket.</w:t>
      </w:r>
    </w:p>
    <w:p w14:paraId="323B67DB" w14:textId="427575DD" w:rsidR="00965F83" w:rsidRPr="003366D5" w:rsidRDefault="00F2249C" w:rsidP="00E409BD">
      <w:pPr>
        <w:pStyle w:val="ListParagraph"/>
        <w:numPr>
          <w:ilvl w:val="0"/>
          <w:numId w:val="29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Listening to</w:t>
      </w:r>
      <w:r w:rsidR="00363099">
        <w:rPr>
          <w:sz w:val="22"/>
          <w:szCs w:val="22"/>
        </w:rPr>
        <w:t xml:space="preserve"> </w:t>
      </w:r>
      <w:r w:rsidR="002679FF">
        <w:rPr>
          <w:sz w:val="22"/>
          <w:szCs w:val="22"/>
        </w:rPr>
        <w:t>music.</w:t>
      </w:r>
    </w:p>
    <w:p w14:paraId="2C0C16A0" w14:textId="77777777" w:rsidR="003366D5" w:rsidRPr="00363099" w:rsidRDefault="003366D5" w:rsidP="00363099">
      <w:pPr>
        <w:pStyle w:val="ListParagraph"/>
        <w:numPr>
          <w:ilvl w:val="0"/>
          <w:numId w:val="29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Gardening </w:t>
      </w:r>
    </w:p>
    <w:p w14:paraId="66CCB856" w14:textId="77777777" w:rsidR="00363099" w:rsidRDefault="00363099" w:rsidP="00363099">
      <w:pPr>
        <w:ind w:left="-1080"/>
        <w:rPr>
          <w:b/>
          <w:sz w:val="22"/>
          <w:szCs w:val="22"/>
          <w:u w:val="single"/>
        </w:rPr>
      </w:pPr>
    </w:p>
    <w:p w14:paraId="56C8AEA1" w14:textId="77777777" w:rsidR="00363099" w:rsidRPr="00363099" w:rsidRDefault="00363099" w:rsidP="00363099">
      <w:pPr>
        <w:ind w:left="-1080"/>
        <w:rPr>
          <w:b/>
          <w:sz w:val="22"/>
          <w:szCs w:val="22"/>
          <w:u w:val="single"/>
        </w:rPr>
      </w:pPr>
    </w:p>
    <w:p w14:paraId="6BE04C33" w14:textId="220CA983" w:rsidR="00FE7876" w:rsidRPr="00BE3DAB" w:rsidRDefault="00FE7876" w:rsidP="00BE3DAB">
      <w:pPr>
        <w:ind w:left="-1080"/>
        <w:rPr>
          <w:b/>
          <w:sz w:val="22"/>
          <w:szCs w:val="22"/>
          <w:u w:val="single"/>
        </w:rPr>
      </w:pPr>
      <w:r w:rsidRPr="00BE3DAB">
        <w:rPr>
          <w:b/>
          <w:sz w:val="22"/>
          <w:szCs w:val="22"/>
          <w:u w:val="single"/>
        </w:rPr>
        <w:t xml:space="preserve">Personal </w:t>
      </w:r>
      <w:r w:rsidR="00F2249C" w:rsidRPr="00BE3DAB">
        <w:rPr>
          <w:b/>
          <w:sz w:val="22"/>
          <w:szCs w:val="22"/>
          <w:u w:val="single"/>
        </w:rPr>
        <w:t>Details</w:t>
      </w:r>
      <w:r w:rsidR="00F2249C" w:rsidRPr="00BE3DAB">
        <w:rPr>
          <w:b/>
          <w:sz w:val="22"/>
          <w:szCs w:val="22"/>
        </w:rPr>
        <w:t>:</w:t>
      </w:r>
      <w:r w:rsidR="00F2249C">
        <w:rPr>
          <w:b/>
          <w:sz w:val="22"/>
          <w:szCs w:val="22"/>
        </w:rPr>
        <w:t xml:space="preserve"> -</w:t>
      </w:r>
    </w:p>
    <w:p w14:paraId="16D82815" w14:textId="77777777" w:rsidR="00FE7876" w:rsidRPr="00BE3DAB" w:rsidRDefault="00FE7876" w:rsidP="00BE3DAB">
      <w:pPr>
        <w:spacing w:line="180" w:lineRule="exact"/>
        <w:ind w:firstLine="720"/>
        <w:rPr>
          <w:b/>
          <w:sz w:val="22"/>
          <w:szCs w:val="22"/>
        </w:rPr>
      </w:pPr>
    </w:p>
    <w:p w14:paraId="7D86624D" w14:textId="77777777" w:rsidR="00E31CF3" w:rsidRPr="00073D6E" w:rsidRDefault="00BE3DAB" w:rsidP="00073D6E">
      <w:pPr>
        <w:pStyle w:val="Heading1"/>
        <w:spacing w:line="360" w:lineRule="auto"/>
        <w:ind w:left="-990"/>
        <w:rPr>
          <w:sz w:val="22"/>
          <w:szCs w:val="22"/>
        </w:rPr>
      </w:pPr>
      <w:r w:rsidRPr="00073D6E">
        <w:rPr>
          <w:sz w:val="22"/>
          <w:szCs w:val="22"/>
        </w:rPr>
        <w:t xml:space="preserve">Address </w:t>
      </w:r>
      <w:r w:rsidRPr="00BE3DAB">
        <w:rPr>
          <w:b w:val="0"/>
          <w:sz w:val="22"/>
          <w:szCs w:val="22"/>
        </w:rPr>
        <w:tab/>
      </w:r>
      <w:r w:rsidRPr="00BE3DAB">
        <w:rPr>
          <w:b w:val="0"/>
          <w:sz w:val="22"/>
          <w:szCs w:val="22"/>
        </w:rPr>
        <w:tab/>
      </w:r>
      <w:r w:rsidRPr="00BE3DAB">
        <w:rPr>
          <w:b w:val="0"/>
          <w:sz w:val="22"/>
          <w:szCs w:val="22"/>
        </w:rPr>
        <w:tab/>
      </w:r>
      <w:r w:rsidRPr="00073D6E">
        <w:rPr>
          <w:sz w:val="22"/>
          <w:szCs w:val="22"/>
        </w:rPr>
        <w:t>:</w:t>
      </w:r>
      <w:r w:rsidRPr="00BE3DAB">
        <w:rPr>
          <w:b w:val="0"/>
          <w:sz w:val="22"/>
          <w:szCs w:val="22"/>
        </w:rPr>
        <w:tab/>
      </w:r>
      <w:r w:rsidRPr="00BE3DAB">
        <w:rPr>
          <w:b w:val="0"/>
          <w:sz w:val="22"/>
          <w:szCs w:val="22"/>
        </w:rPr>
        <w:tab/>
      </w:r>
      <w:r w:rsidR="00073D6E" w:rsidRPr="00073D6E">
        <w:rPr>
          <w:sz w:val="22"/>
          <w:szCs w:val="22"/>
        </w:rPr>
        <w:t>S/O ANIL KUMAR SHARMA</w:t>
      </w:r>
    </w:p>
    <w:p w14:paraId="2776186A" w14:textId="77777777" w:rsidR="00073D6E" w:rsidRPr="00073D6E" w:rsidRDefault="00073D6E" w:rsidP="00073D6E">
      <w:pPr>
        <w:rPr>
          <w:b/>
        </w:rPr>
      </w:pPr>
      <w:r w:rsidRPr="00073D6E">
        <w:rPr>
          <w:b/>
        </w:rPr>
        <w:t xml:space="preserve">                                                          CHHOTI MIRZAPUR NEAR ELECTRICITY BOARD</w:t>
      </w:r>
    </w:p>
    <w:p w14:paraId="78935878" w14:textId="77777777" w:rsidR="00073D6E" w:rsidRDefault="00073D6E" w:rsidP="00073D6E">
      <w:r w:rsidRPr="00073D6E">
        <w:rPr>
          <w:b/>
        </w:rPr>
        <w:t xml:space="preserve">                                                          CAMPUS MUNGER</w:t>
      </w:r>
      <w:r>
        <w:rPr>
          <w:b/>
        </w:rPr>
        <w:t xml:space="preserve">, </w:t>
      </w:r>
      <w:r w:rsidRPr="00073D6E">
        <w:rPr>
          <w:b/>
        </w:rPr>
        <w:t>BIHAR</w:t>
      </w:r>
      <w:r>
        <w:t xml:space="preserve"> </w:t>
      </w:r>
      <w:r w:rsidRPr="00073D6E">
        <w:rPr>
          <w:b/>
        </w:rPr>
        <w:t>811201.</w:t>
      </w:r>
    </w:p>
    <w:p w14:paraId="47B5FC1D" w14:textId="77777777" w:rsidR="00073D6E" w:rsidRPr="00073D6E" w:rsidRDefault="00073D6E" w:rsidP="00073D6E"/>
    <w:p w14:paraId="2B95BC94" w14:textId="77777777" w:rsidR="00FE7876" w:rsidRPr="00BE3DAB" w:rsidRDefault="00FE7876" w:rsidP="00BE3DAB">
      <w:pPr>
        <w:spacing w:line="360" w:lineRule="auto"/>
        <w:ind w:hanging="1080"/>
        <w:rPr>
          <w:sz w:val="22"/>
          <w:szCs w:val="22"/>
        </w:rPr>
      </w:pPr>
      <w:r w:rsidRPr="00BE3DAB">
        <w:rPr>
          <w:b/>
          <w:sz w:val="22"/>
          <w:szCs w:val="22"/>
        </w:rPr>
        <w:t>Date of Birth</w:t>
      </w:r>
      <w:r w:rsidR="004C1886" w:rsidRPr="00BE3DAB">
        <w:rPr>
          <w:b/>
          <w:sz w:val="22"/>
          <w:szCs w:val="22"/>
        </w:rPr>
        <w:tab/>
      </w:r>
      <w:r w:rsidRPr="00BE3DAB">
        <w:rPr>
          <w:b/>
          <w:sz w:val="22"/>
          <w:szCs w:val="22"/>
        </w:rPr>
        <w:tab/>
        <w:t>:</w:t>
      </w:r>
      <w:r w:rsidRPr="00BE3DAB">
        <w:rPr>
          <w:sz w:val="22"/>
          <w:szCs w:val="22"/>
        </w:rPr>
        <w:tab/>
      </w:r>
      <w:r w:rsidRPr="00BE3DAB">
        <w:rPr>
          <w:sz w:val="22"/>
          <w:szCs w:val="22"/>
        </w:rPr>
        <w:tab/>
      </w:r>
      <w:r w:rsidR="00773FCA" w:rsidRPr="00BE3DAB">
        <w:rPr>
          <w:sz w:val="22"/>
          <w:szCs w:val="22"/>
        </w:rPr>
        <w:t>1</w:t>
      </w:r>
      <w:r w:rsidR="00773FCA" w:rsidRPr="00BE3DAB">
        <w:rPr>
          <w:sz w:val="22"/>
          <w:szCs w:val="22"/>
          <w:vertAlign w:val="superscript"/>
        </w:rPr>
        <w:t>st</w:t>
      </w:r>
      <w:r w:rsidR="00773FCA" w:rsidRPr="00BE3DAB">
        <w:rPr>
          <w:sz w:val="22"/>
          <w:szCs w:val="22"/>
        </w:rPr>
        <w:t xml:space="preserve"> </w:t>
      </w:r>
      <w:r w:rsidR="00FC2CE7" w:rsidRPr="00BE3DAB">
        <w:rPr>
          <w:sz w:val="22"/>
          <w:szCs w:val="22"/>
        </w:rPr>
        <w:t>June</w:t>
      </w:r>
      <w:r w:rsidR="00773FCA" w:rsidRPr="00BE3DAB">
        <w:rPr>
          <w:sz w:val="22"/>
          <w:szCs w:val="22"/>
        </w:rPr>
        <w:t xml:space="preserve"> 1991</w:t>
      </w:r>
      <w:r w:rsidR="009B36B6" w:rsidRPr="00BE3DAB">
        <w:rPr>
          <w:sz w:val="22"/>
          <w:szCs w:val="22"/>
        </w:rPr>
        <w:t>.</w:t>
      </w:r>
      <w:r w:rsidRPr="00BE3DAB">
        <w:rPr>
          <w:sz w:val="22"/>
          <w:szCs w:val="22"/>
        </w:rPr>
        <w:tab/>
      </w:r>
    </w:p>
    <w:p w14:paraId="2A703DA7" w14:textId="77777777" w:rsidR="00FE7876" w:rsidRPr="00BE3DAB" w:rsidRDefault="00FE7876" w:rsidP="00BE3DAB">
      <w:pPr>
        <w:spacing w:line="360" w:lineRule="auto"/>
        <w:ind w:hanging="1080"/>
        <w:rPr>
          <w:sz w:val="22"/>
          <w:szCs w:val="22"/>
        </w:rPr>
      </w:pPr>
      <w:r w:rsidRPr="00BE3DAB">
        <w:rPr>
          <w:b/>
          <w:sz w:val="22"/>
          <w:szCs w:val="22"/>
        </w:rPr>
        <w:t>Gender</w:t>
      </w:r>
      <w:r w:rsidRPr="00BE3DAB">
        <w:rPr>
          <w:sz w:val="22"/>
          <w:szCs w:val="22"/>
        </w:rPr>
        <w:tab/>
      </w:r>
      <w:r w:rsidRPr="00BE3DAB">
        <w:rPr>
          <w:sz w:val="22"/>
          <w:szCs w:val="22"/>
        </w:rPr>
        <w:tab/>
      </w:r>
      <w:r w:rsidRPr="00BE3DAB">
        <w:rPr>
          <w:sz w:val="22"/>
          <w:szCs w:val="22"/>
        </w:rPr>
        <w:tab/>
      </w:r>
      <w:r w:rsidRPr="00BE3DAB">
        <w:rPr>
          <w:b/>
          <w:sz w:val="22"/>
          <w:szCs w:val="22"/>
        </w:rPr>
        <w:t>:</w:t>
      </w:r>
      <w:r w:rsidRPr="00BE3DAB">
        <w:rPr>
          <w:sz w:val="22"/>
          <w:szCs w:val="22"/>
        </w:rPr>
        <w:tab/>
      </w:r>
      <w:r w:rsidR="00D83C5A" w:rsidRPr="00BE3DAB">
        <w:rPr>
          <w:sz w:val="22"/>
          <w:szCs w:val="22"/>
        </w:rPr>
        <w:tab/>
        <w:t>Male</w:t>
      </w:r>
      <w:r w:rsidR="009B36B6" w:rsidRPr="00BE3DAB">
        <w:rPr>
          <w:sz w:val="22"/>
          <w:szCs w:val="22"/>
        </w:rPr>
        <w:t>.</w:t>
      </w:r>
    </w:p>
    <w:p w14:paraId="2EF9F8E0" w14:textId="77777777" w:rsidR="00744F0A" w:rsidRPr="00BE3DAB" w:rsidRDefault="00744F0A" w:rsidP="00BE3DAB">
      <w:pPr>
        <w:spacing w:line="360" w:lineRule="auto"/>
        <w:ind w:hanging="1080"/>
        <w:rPr>
          <w:b/>
          <w:sz w:val="22"/>
          <w:szCs w:val="22"/>
        </w:rPr>
      </w:pPr>
      <w:r w:rsidRPr="00BE3DAB">
        <w:rPr>
          <w:b/>
          <w:sz w:val="22"/>
          <w:szCs w:val="22"/>
        </w:rPr>
        <w:t xml:space="preserve">Marital status                  </w:t>
      </w:r>
      <w:r w:rsidR="00BE3DAB" w:rsidRPr="00BE3DAB">
        <w:rPr>
          <w:b/>
          <w:sz w:val="22"/>
          <w:szCs w:val="22"/>
        </w:rPr>
        <w:tab/>
      </w:r>
      <w:r w:rsidRPr="00BE3DAB">
        <w:rPr>
          <w:b/>
          <w:sz w:val="22"/>
          <w:szCs w:val="22"/>
        </w:rPr>
        <w:t xml:space="preserve">:                       </w:t>
      </w:r>
      <w:r w:rsidR="00BE3DAB" w:rsidRPr="00BE3DAB">
        <w:rPr>
          <w:b/>
          <w:sz w:val="22"/>
          <w:szCs w:val="22"/>
        </w:rPr>
        <w:tab/>
      </w:r>
      <w:r w:rsidR="009B36B6" w:rsidRPr="00BE3DAB">
        <w:rPr>
          <w:sz w:val="22"/>
          <w:szCs w:val="22"/>
        </w:rPr>
        <w:t>Single.</w:t>
      </w:r>
    </w:p>
    <w:p w14:paraId="46CD6E9C" w14:textId="77777777" w:rsidR="00BB5BA1" w:rsidRPr="00BE3DAB" w:rsidRDefault="00FE7876" w:rsidP="00BE3DAB">
      <w:pPr>
        <w:spacing w:line="360" w:lineRule="auto"/>
        <w:ind w:hanging="1080"/>
        <w:rPr>
          <w:sz w:val="22"/>
          <w:szCs w:val="22"/>
        </w:rPr>
      </w:pPr>
      <w:r w:rsidRPr="00BE3DAB">
        <w:rPr>
          <w:b/>
          <w:sz w:val="22"/>
          <w:szCs w:val="22"/>
        </w:rPr>
        <w:t>Languages Known</w:t>
      </w:r>
      <w:r w:rsidR="00073D6E">
        <w:rPr>
          <w:b/>
          <w:sz w:val="22"/>
          <w:szCs w:val="22"/>
        </w:rPr>
        <w:tab/>
      </w:r>
      <w:r w:rsidR="00D83C5A" w:rsidRPr="00BE3DAB">
        <w:rPr>
          <w:b/>
          <w:sz w:val="22"/>
          <w:szCs w:val="22"/>
        </w:rPr>
        <w:tab/>
      </w:r>
      <w:r w:rsidR="00BE3DAB" w:rsidRPr="00BE3DAB">
        <w:rPr>
          <w:b/>
          <w:sz w:val="22"/>
          <w:szCs w:val="22"/>
        </w:rPr>
        <w:t>:</w:t>
      </w:r>
      <w:r w:rsidR="00D83C5A" w:rsidRPr="00BE3DAB">
        <w:rPr>
          <w:b/>
          <w:sz w:val="22"/>
          <w:szCs w:val="22"/>
        </w:rPr>
        <w:tab/>
      </w:r>
      <w:r w:rsidR="00BE3DAB" w:rsidRPr="00BE3DAB">
        <w:rPr>
          <w:b/>
          <w:sz w:val="22"/>
          <w:szCs w:val="22"/>
        </w:rPr>
        <w:tab/>
      </w:r>
      <w:r w:rsidR="00D83C5A" w:rsidRPr="00BE3DAB">
        <w:rPr>
          <w:sz w:val="22"/>
          <w:szCs w:val="22"/>
        </w:rPr>
        <w:t>Hindi, English, Bengali (Basic Level)</w:t>
      </w:r>
      <w:r w:rsidR="009B36B6" w:rsidRPr="00BE3DAB">
        <w:rPr>
          <w:sz w:val="22"/>
          <w:szCs w:val="22"/>
        </w:rPr>
        <w:t>.</w:t>
      </w:r>
    </w:p>
    <w:p w14:paraId="52192A37" w14:textId="77777777" w:rsidR="00BB5BA1" w:rsidRPr="00BE3DAB" w:rsidRDefault="00BB5BA1" w:rsidP="00BE3DAB">
      <w:pPr>
        <w:spacing w:line="360" w:lineRule="auto"/>
        <w:rPr>
          <w:sz w:val="22"/>
          <w:szCs w:val="22"/>
        </w:rPr>
      </w:pPr>
    </w:p>
    <w:p w14:paraId="2A756E20" w14:textId="77777777" w:rsidR="00363099" w:rsidRPr="00BE3DAB" w:rsidRDefault="00363099" w:rsidP="00BE3DAB">
      <w:pPr>
        <w:spacing w:line="360" w:lineRule="auto"/>
        <w:rPr>
          <w:sz w:val="22"/>
          <w:szCs w:val="22"/>
        </w:rPr>
      </w:pPr>
    </w:p>
    <w:p w14:paraId="760E9BE9" w14:textId="6CBB902B" w:rsidR="00BB5BA1" w:rsidRPr="00BE3DAB" w:rsidRDefault="00BB5BA1" w:rsidP="00BE3DAB">
      <w:pPr>
        <w:spacing w:line="360" w:lineRule="auto"/>
        <w:ind w:hanging="1080"/>
        <w:rPr>
          <w:b/>
          <w:sz w:val="22"/>
          <w:szCs w:val="22"/>
        </w:rPr>
      </w:pPr>
      <w:r w:rsidRPr="00BE3DAB">
        <w:rPr>
          <w:b/>
          <w:sz w:val="22"/>
          <w:szCs w:val="22"/>
        </w:rPr>
        <w:t>Date:</w:t>
      </w:r>
      <w:r w:rsidR="00073D6E">
        <w:rPr>
          <w:b/>
          <w:sz w:val="22"/>
          <w:szCs w:val="22"/>
        </w:rPr>
        <w:t xml:space="preserve"> </w:t>
      </w:r>
      <w:r w:rsidR="004E0B6D">
        <w:rPr>
          <w:b/>
          <w:sz w:val="22"/>
          <w:szCs w:val="22"/>
        </w:rPr>
        <w:t>17</w:t>
      </w:r>
      <w:r w:rsidR="00232980">
        <w:rPr>
          <w:b/>
          <w:sz w:val="22"/>
          <w:szCs w:val="22"/>
        </w:rPr>
        <w:t>-0</w:t>
      </w:r>
      <w:r w:rsidR="004E0B6D">
        <w:rPr>
          <w:b/>
          <w:sz w:val="22"/>
          <w:szCs w:val="22"/>
        </w:rPr>
        <w:t>8</w:t>
      </w:r>
      <w:bookmarkStart w:id="0" w:name="_GoBack"/>
      <w:bookmarkEnd w:id="0"/>
      <w:r w:rsidR="00010B48">
        <w:rPr>
          <w:b/>
          <w:sz w:val="22"/>
          <w:szCs w:val="22"/>
        </w:rPr>
        <w:t>-20</w:t>
      </w:r>
      <w:r w:rsidR="00691AE7">
        <w:rPr>
          <w:b/>
          <w:sz w:val="22"/>
          <w:szCs w:val="22"/>
        </w:rPr>
        <w:t>20</w:t>
      </w:r>
      <w:r w:rsidRPr="00BE3DAB">
        <w:rPr>
          <w:b/>
          <w:sz w:val="22"/>
          <w:szCs w:val="22"/>
        </w:rPr>
        <w:t>.</w:t>
      </w:r>
    </w:p>
    <w:p w14:paraId="29803521" w14:textId="77777777" w:rsidR="00BB5BA1" w:rsidRPr="00BE3DAB" w:rsidRDefault="00BB5BA1" w:rsidP="00BE3DAB">
      <w:pPr>
        <w:spacing w:line="360" w:lineRule="auto"/>
        <w:ind w:hanging="1080"/>
        <w:rPr>
          <w:b/>
          <w:sz w:val="22"/>
          <w:szCs w:val="22"/>
        </w:rPr>
      </w:pPr>
      <w:r w:rsidRPr="00BE3DAB">
        <w:rPr>
          <w:b/>
          <w:sz w:val="22"/>
          <w:szCs w:val="22"/>
        </w:rPr>
        <w:t xml:space="preserve">Place:  </w:t>
      </w:r>
      <w:r w:rsidR="00965F83">
        <w:rPr>
          <w:b/>
          <w:sz w:val="22"/>
          <w:szCs w:val="22"/>
        </w:rPr>
        <w:t xml:space="preserve">Bangalore, </w:t>
      </w:r>
      <w:r w:rsidR="00A10316">
        <w:rPr>
          <w:b/>
          <w:sz w:val="22"/>
          <w:szCs w:val="22"/>
        </w:rPr>
        <w:t>Karnataka.</w:t>
      </w:r>
      <w:r w:rsidRPr="00BE3DAB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sectPr w:rsidR="00BB5BA1" w:rsidRPr="00BE3DAB" w:rsidSect="00196886">
      <w:pgSz w:w="12240" w:h="15840"/>
      <w:pgMar w:top="1260" w:right="1800" w:bottom="126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49F"/>
    <w:multiLevelType w:val="hybridMultilevel"/>
    <w:tmpl w:val="0826F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82B"/>
    <w:multiLevelType w:val="hybridMultilevel"/>
    <w:tmpl w:val="099C0A00"/>
    <w:lvl w:ilvl="0" w:tplc="35B4ADE0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0" w:hanging="360"/>
      </w:pPr>
    </w:lvl>
    <w:lvl w:ilvl="2" w:tplc="4009001B" w:tentative="1">
      <w:start w:val="1"/>
      <w:numFmt w:val="lowerRoman"/>
      <w:lvlText w:val="%3."/>
      <w:lvlJc w:val="right"/>
      <w:pPr>
        <w:ind w:left="720" w:hanging="180"/>
      </w:pPr>
    </w:lvl>
    <w:lvl w:ilvl="3" w:tplc="4009000F" w:tentative="1">
      <w:start w:val="1"/>
      <w:numFmt w:val="decimal"/>
      <w:lvlText w:val="%4."/>
      <w:lvlJc w:val="left"/>
      <w:pPr>
        <w:ind w:left="1440" w:hanging="360"/>
      </w:pPr>
    </w:lvl>
    <w:lvl w:ilvl="4" w:tplc="40090019" w:tentative="1">
      <w:start w:val="1"/>
      <w:numFmt w:val="lowerLetter"/>
      <w:lvlText w:val="%5."/>
      <w:lvlJc w:val="left"/>
      <w:pPr>
        <w:ind w:left="2160" w:hanging="360"/>
      </w:pPr>
    </w:lvl>
    <w:lvl w:ilvl="5" w:tplc="4009001B" w:tentative="1">
      <w:start w:val="1"/>
      <w:numFmt w:val="lowerRoman"/>
      <w:lvlText w:val="%6."/>
      <w:lvlJc w:val="right"/>
      <w:pPr>
        <w:ind w:left="2880" w:hanging="180"/>
      </w:pPr>
    </w:lvl>
    <w:lvl w:ilvl="6" w:tplc="4009000F" w:tentative="1">
      <w:start w:val="1"/>
      <w:numFmt w:val="decimal"/>
      <w:lvlText w:val="%7."/>
      <w:lvlJc w:val="left"/>
      <w:pPr>
        <w:ind w:left="3600" w:hanging="360"/>
      </w:pPr>
    </w:lvl>
    <w:lvl w:ilvl="7" w:tplc="40090019" w:tentative="1">
      <w:start w:val="1"/>
      <w:numFmt w:val="lowerLetter"/>
      <w:lvlText w:val="%8."/>
      <w:lvlJc w:val="left"/>
      <w:pPr>
        <w:ind w:left="4320" w:hanging="360"/>
      </w:pPr>
    </w:lvl>
    <w:lvl w:ilvl="8" w:tplc="40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0A674DF0"/>
    <w:multiLevelType w:val="hybridMultilevel"/>
    <w:tmpl w:val="C996064C"/>
    <w:lvl w:ilvl="0" w:tplc="1C0A0E60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0B7D5A94"/>
    <w:multiLevelType w:val="hybridMultilevel"/>
    <w:tmpl w:val="067AEB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F03E3"/>
    <w:multiLevelType w:val="hybridMultilevel"/>
    <w:tmpl w:val="8ECEF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704BA"/>
    <w:multiLevelType w:val="hybridMultilevel"/>
    <w:tmpl w:val="EAF08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73C75"/>
    <w:multiLevelType w:val="hybridMultilevel"/>
    <w:tmpl w:val="1E32B72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5B19A6"/>
    <w:multiLevelType w:val="hybridMultilevel"/>
    <w:tmpl w:val="71CAD018"/>
    <w:lvl w:ilvl="0" w:tplc="40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A7E0465"/>
    <w:multiLevelType w:val="hybridMultilevel"/>
    <w:tmpl w:val="7632DE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F5344C"/>
    <w:multiLevelType w:val="hybridMultilevel"/>
    <w:tmpl w:val="72BAB8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6954A4"/>
    <w:multiLevelType w:val="hybridMultilevel"/>
    <w:tmpl w:val="0DE8C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6C3314"/>
    <w:multiLevelType w:val="hybridMultilevel"/>
    <w:tmpl w:val="1C4AC8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45901"/>
    <w:multiLevelType w:val="hybridMultilevel"/>
    <w:tmpl w:val="805E3D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D3306F"/>
    <w:multiLevelType w:val="hybridMultilevel"/>
    <w:tmpl w:val="B7CC7A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A976EA"/>
    <w:multiLevelType w:val="hybridMultilevel"/>
    <w:tmpl w:val="8AA42872"/>
    <w:lvl w:ilvl="0" w:tplc="EA86A4F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445E7D1B"/>
    <w:multiLevelType w:val="hybridMultilevel"/>
    <w:tmpl w:val="B38EEA02"/>
    <w:lvl w:ilvl="0" w:tplc="4009000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16" w15:restartNumberingAfterBreak="0">
    <w:nsid w:val="4E861E73"/>
    <w:multiLevelType w:val="hybridMultilevel"/>
    <w:tmpl w:val="FA10F32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D84AC4"/>
    <w:multiLevelType w:val="hybridMultilevel"/>
    <w:tmpl w:val="00E83BC6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15D30DA"/>
    <w:multiLevelType w:val="hybridMultilevel"/>
    <w:tmpl w:val="96525E7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4BD2D5D"/>
    <w:multiLevelType w:val="hybridMultilevel"/>
    <w:tmpl w:val="06DC6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A72E9"/>
    <w:multiLevelType w:val="hybridMultilevel"/>
    <w:tmpl w:val="2B408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21D17"/>
    <w:multiLevelType w:val="hybridMultilevel"/>
    <w:tmpl w:val="805839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8368D"/>
    <w:multiLevelType w:val="hybridMultilevel"/>
    <w:tmpl w:val="103E58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4444F"/>
    <w:multiLevelType w:val="hybridMultilevel"/>
    <w:tmpl w:val="8898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47E33"/>
    <w:multiLevelType w:val="hybridMultilevel"/>
    <w:tmpl w:val="65F01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215F9"/>
    <w:multiLevelType w:val="hybridMultilevel"/>
    <w:tmpl w:val="3196C9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BD42C5"/>
    <w:multiLevelType w:val="hybridMultilevel"/>
    <w:tmpl w:val="8AB47B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C4FE7"/>
    <w:multiLevelType w:val="hybridMultilevel"/>
    <w:tmpl w:val="85745CCE"/>
    <w:lvl w:ilvl="0" w:tplc="246CB3D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 w15:restartNumberingAfterBreak="0">
    <w:nsid w:val="7C965C9D"/>
    <w:multiLevelType w:val="hybridMultilevel"/>
    <w:tmpl w:val="92CE97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A16D1C"/>
    <w:multiLevelType w:val="hybridMultilevel"/>
    <w:tmpl w:val="26086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90860"/>
    <w:multiLevelType w:val="hybridMultilevel"/>
    <w:tmpl w:val="296681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E04176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26"/>
  </w:num>
  <w:num w:numId="5">
    <w:abstractNumId w:val="30"/>
  </w:num>
  <w:num w:numId="6">
    <w:abstractNumId w:val="29"/>
  </w:num>
  <w:num w:numId="7">
    <w:abstractNumId w:val="8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3"/>
  </w:num>
  <w:num w:numId="16">
    <w:abstractNumId w:val="20"/>
  </w:num>
  <w:num w:numId="17">
    <w:abstractNumId w:val="25"/>
  </w:num>
  <w:num w:numId="18">
    <w:abstractNumId w:val="27"/>
  </w:num>
  <w:num w:numId="19">
    <w:abstractNumId w:val="4"/>
  </w:num>
  <w:num w:numId="20">
    <w:abstractNumId w:val="10"/>
  </w:num>
  <w:num w:numId="21">
    <w:abstractNumId w:val="5"/>
  </w:num>
  <w:num w:numId="22">
    <w:abstractNumId w:val="23"/>
  </w:num>
  <w:num w:numId="23">
    <w:abstractNumId w:val="3"/>
  </w:num>
  <w:num w:numId="24">
    <w:abstractNumId w:val="0"/>
  </w:num>
  <w:num w:numId="25">
    <w:abstractNumId w:val="1"/>
  </w:num>
  <w:num w:numId="26">
    <w:abstractNumId w:val="17"/>
  </w:num>
  <w:num w:numId="27">
    <w:abstractNumId w:val="21"/>
  </w:num>
  <w:num w:numId="28">
    <w:abstractNumId w:val="15"/>
  </w:num>
  <w:num w:numId="29">
    <w:abstractNumId w:val="7"/>
  </w:num>
  <w:num w:numId="30">
    <w:abstractNumId w:val="2"/>
  </w:num>
  <w:num w:numId="31">
    <w:abstractNumId w:val="1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50"/>
    <w:rsid w:val="00010B48"/>
    <w:rsid w:val="00012546"/>
    <w:rsid w:val="00022C2C"/>
    <w:rsid w:val="00025C18"/>
    <w:rsid w:val="00031E17"/>
    <w:rsid w:val="0003338B"/>
    <w:rsid w:val="000415E7"/>
    <w:rsid w:val="00057377"/>
    <w:rsid w:val="00067097"/>
    <w:rsid w:val="00067791"/>
    <w:rsid w:val="00073D6E"/>
    <w:rsid w:val="00095AA8"/>
    <w:rsid w:val="000D3337"/>
    <w:rsid w:val="000E2C2B"/>
    <w:rsid w:val="000E39A6"/>
    <w:rsid w:val="00105619"/>
    <w:rsid w:val="0012118D"/>
    <w:rsid w:val="00125E73"/>
    <w:rsid w:val="00133DAC"/>
    <w:rsid w:val="0013459E"/>
    <w:rsid w:val="001352B2"/>
    <w:rsid w:val="00137A43"/>
    <w:rsid w:val="00154E18"/>
    <w:rsid w:val="00155632"/>
    <w:rsid w:val="001622A7"/>
    <w:rsid w:val="001938F0"/>
    <w:rsid w:val="00194BB5"/>
    <w:rsid w:val="001956E9"/>
    <w:rsid w:val="00195969"/>
    <w:rsid w:val="0019644B"/>
    <w:rsid w:val="00196886"/>
    <w:rsid w:val="001B0E94"/>
    <w:rsid w:val="001C00A2"/>
    <w:rsid w:val="001E274D"/>
    <w:rsid w:val="00232980"/>
    <w:rsid w:val="00237429"/>
    <w:rsid w:val="00244DF3"/>
    <w:rsid w:val="00247D6B"/>
    <w:rsid w:val="00254504"/>
    <w:rsid w:val="00255D77"/>
    <w:rsid w:val="00263587"/>
    <w:rsid w:val="002679FF"/>
    <w:rsid w:val="00273F1C"/>
    <w:rsid w:val="00280C33"/>
    <w:rsid w:val="00285F91"/>
    <w:rsid w:val="00292080"/>
    <w:rsid w:val="002A3462"/>
    <w:rsid w:val="002B227F"/>
    <w:rsid w:val="002C0DD6"/>
    <w:rsid w:val="002C5760"/>
    <w:rsid w:val="002D2774"/>
    <w:rsid w:val="002D66F1"/>
    <w:rsid w:val="002D7A5C"/>
    <w:rsid w:val="002E0AFE"/>
    <w:rsid w:val="002F1A7A"/>
    <w:rsid w:val="0030423D"/>
    <w:rsid w:val="003132A4"/>
    <w:rsid w:val="00317365"/>
    <w:rsid w:val="00324443"/>
    <w:rsid w:val="003366D5"/>
    <w:rsid w:val="00337F4B"/>
    <w:rsid w:val="00340D1B"/>
    <w:rsid w:val="00343B6A"/>
    <w:rsid w:val="00351B25"/>
    <w:rsid w:val="00360B88"/>
    <w:rsid w:val="00363099"/>
    <w:rsid w:val="00367E6A"/>
    <w:rsid w:val="00380FD3"/>
    <w:rsid w:val="0038582E"/>
    <w:rsid w:val="00390BE3"/>
    <w:rsid w:val="003958C2"/>
    <w:rsid w:val="003B307D"/>
    <w:rsid w:val="003B5819"/>
    <w:rsid w:val="003B5B1A"/>
    <w:rsid w:val="003C2B64"/>
    <w:rsid w:val="003F1894"/>
    <w:rsid w:val="003F7207"/>
    <w:rsid w:val="0041421B"/>
    <w:rsid w:val="0042048D"/>
    <w:rsid w:val="0043301A"/>
    <w:rsid w:val="00453C5E"/>
    <w:rsid w:val="00460737"/>
    <w:rsid w:val="004613DC"/>
    <w:rsid w:val="00470721"/>
    <w:rsid w:val="00472A72"/>
    <w:rsid w:val="00473070"/>
    <w:rsid w:val="00473EB4"/>
    <w:rsid w:val="00477D24"/>
    <w:rsid w:val="00497579"/>
    <w:rsid w:val="004A4240"/>
    <w:rsid w:val="004C1886"/>
    <w:rsid w:val="004C559E"/>
    <w:rsid w:val="004C7C8B"/>
    <w:rsid w:val="004E05A2"/>
    <w:rsid w:val="004E0B6D"/>
    <w:rsid w:val="004E2E1C"/>
    <w:rsid w:val="004E316F"/>
    <w:rsid w:val="004E4901"/>
    <w:rsid w:val="004F51F1"/>
    <w:rsid w:val="00501A49"/>
    <w:rsid w:val="005121AE"/>
    <w:rsid w:val="005158E1"/>
    <w:rsid w:val="0052334C"/>
    <w:rsid w:val="00531832"/>
    <w:rsid w:val="00540784"/>
    <w:rsid w:val="005442AD"/>
    <w:rsid w:val="005666CE"/>
    <w:rsid w:val="00574C94"/>
    <w:rsid w:val="005A7CDE"/>
    <w:rsid w:val="005B728B"/>
    <w:rsid w:val="005D2CA8"/>
    <w:rsid w:val="005D3F06"/>
    <w:rsid w:val="005D612E"/>
    <w:rsid w:val="005D75D9"/>
    <w:rsid w:val="005E0AF6"/>
    <w:rsid w:val="005E6B2A"/>
    <w:rsid w:val="005F2DCB"/>
    <w:rsid w:val="00604B17"/>
    <w:rsid w:val="00615DEC"/>
    <w:rsid w:val="00620D14"/>
    <w:rsid w:val="00622ABE"/>
    <w:rsid w:val="00644562"/>
    <w:rsid w:val="00651D97"/>
    <w:rsid w:val="00655035"/>
    <w:rsid w:val="00655A26"/>
    <w:rsid w:val="00657038"/>
    <w:rsid w:val="0068089F"/>
    <w:rsid w:val="00685503"/>
    <w:rsid w:val="006868D5"/>
    <w:rsid w:val="00691AE7"/>
    <w:rsid w:val="00694941"/>
    <w:rsid w:val="006A18D7"/>
    <w:rsid w:val="006B0284"/>
    <w:rsid w:val="006B1D19"/>
    <w:rsid w:val="006C17E1"/>
    <w:rsid w:val="006D664E"/>
    <w:rsid w:val="006F12F6"/>
    <w:rsid w:val="00732D89"/>
    <w:rsid w:val="00740AE8"/>
    <w:rsid w:val="007420C8"/>
    <w:rsid w:val="00743862"/>
    <w:rsid w:val="00744F0A"/>
    <w:rsid w:val="007626E5"/>
    <w:rsid w:val="00773D71"/>
    <w:rsid w:val="00773FCA"/>
    <w:rsid w:val="00777A97"/>
    <w:rsid w:val="007A73D1"/>
    <w:rsid w:val="007B0D00"/>
    <w:rsid w:val="0081247B"/>
    <w:rsid w:val="00815C42"/>
    <w:rsid w:val="00834FF8"/>
    <w:rsid w:val="00845AE5"/>
    <w:rsid w:val="008546FE"/>
    <w:rsid w:val="0087283F"/>
    <w:rsid w:val="00873ABF"/>
    <w:rsid w:val="00877B55"/>
    <w:rsid w:val="00885163"/>
    <w:rsid w:val="00885C04"/>
    <w:rsid w:val="0088695D"/>
    <w:rsid w:val="00895064"/>
    <w:rsid w:val="0089518B"/>
    <w:rsid w:val="008B3CCE"/>
    <w:rsid w:val="008D3584"/>
    <w:rsid w:val="008E1DAA"/>
    <w:rsid w:val="008E52E6"/>
    <w:rsid w:val="00900669"/>
    <w:rsid w:val="009034D8"/>
    <w:rsid w:val="00905CCE"/>
    <w:rsid w:val="00914E22"/>
    <w:rsid w:val="00920EAB"/>
    <w:rsid w:val="00922F78"/>
    <w:rsid w:val="009332DE"/>
    <w:rsid w:val="0095537D"/>
    <w:rsid w:val="00957C4E"/>
    <w:rsid w:val="00963336"/>
    <w:rsid w:val="00965CBF"/>
    <w:rsid w:val="00965F83"/>
    <w:rsid w:val="00980893"/>
    <w:rsid w:val="00987F8F"/>
    <w:rsid w:val="00994929"/>
    <w:rsid w:val="009B36B6"/>
    <w:rsid w:val="009C5298"/>
    <w:rsid w:val="009D05D6"/>
    <w:rsid w:val="009D30D9"/>
    <w:rsid w:val="009F69CA"/>
    <w:rsid w:val="00A0140D"/>
    <w:rsid w:val="00A040A3"/>
    <w:rsid w:val="00A10316"/>
    <w:rsid w:val="00A2615F"/>
    <w:rsid w:val="00A33748"/>
    <w:rsid w:val="00A47845"/>
    <w:rsid w:val="00A47E9B"/>
    <w:rsid w:val="00A5750B"/>
    <w:rsid w:val="00A62712"/>
    <w:rsid w:val="00A917B7"/>
    <w:rsid w:val="00A918CC"/>
    <w:rsid w:val="00A966F3"/>
    <w:rsid w:val="00AA519A"/>
    <w:rsid w:val="00AB2455"/>
    <w:rsid w:val="00AB36FA"/>
    <w:rsid w:val="00AC46B8"/>
    <w:rsid w:val="00AC6557"/>
    <w:rsid w:val="00AD49DF"/>
    <w:rsid w:val="00AE0731"/>
    <w:rsid w:val="00AF2780"/>
    <w:rsid w:val="00AF49A3"/>
    <w:rsid w:val="00B00DF7"/>
    <w:rsid w:val="00B0695A"/>
    <w:rsid w:val="00B209EC"/>
    <w:rsid w:val="00B210A5"/>
    <w:rsid w:val="00B33AC3"/>
    <w:rsid w:val="00B42D9C"/>
    <w:rsid w:val="00B51B30"/>
    <w:rsid w:val="00B534D8"/>
    <w:rsid w:val="00B53755"/>
    <w:rsid w:val="00B61E35"/>
    <w:rsid w:val="00B628E8"/>
    <w:rsid w:val="00B64856"/>
    <w:rsid w:val="00B75C36"/>
    <w:rsid w:val="00B807E2"/>
    <w:rsid w:val="00B85150"/>
    <w:rsid w:val="00B86577"/>
    <w:rsid w:val="00BA2370"/>
    <w:rsid w:val="00BA31E3"/>
    <w:rsid w:val="00BB298E"/>
    <w:rsid w:val="00BB2FA5"/>
    <w:rsid w:val="00BB334F"/>
    <w:rsid w:val="00BB5BA1"/>
    <w:rsid w:val="00BB5EC5"/>
    <w:rsid w:val="00BB6401"/>
    <w:rsid w:val="00BC1812"/>
    <w:rsid w:val="00BC3ADB"/>
    <w:rsid w:val="00BC5A8D"/>
    <w:rsid w:val="00BE3DAB"/>
    <w:rsid w:val="00BF0710"/>
    <w:rsid w:val="00BF29B4"/>
    <w:rsid w:val="00C01D79"/>
    <w:rsid w:val="00C03F48"/>
    <w:rsid w:val="00C04ABA"/>
    <w:rsid w:val="00C06113"/>
    <w:rsid w:val="00C227FA"/>
    <w:rsid w:val="00C27E0C"/>
    <w:rsid w:val="00C346F9"/>
    <w:rsid w:val="00C36B9A"/>
    <w:rsid w:val="00C50042"/>
    <w:rsid w:val="00C64042"/>
    <w:rsid w:val="00C7595E"/>
    <w:rsid w:val="00C82F4D"/>
    <w:rsid w:val="00C970D6"/>
    <w:rsid w:val="00CB3F96"/>
    <w:rsid w:val="00CB75CB"/>
    <w:rsid w:val="00CB7DB6"/>
    <w:rsid w:val="00CC013D"/>
    <w:rsid w:val="00CC3936"/>
    <w:rsid w:val="00CC5624"/>
    <w:rsid w:val="00CD7EDC"/>
    <w:rsid w:val="00D03D9B"/>
    <w:rsid w:val="00D175D8"/>
    <w:rsid w:val="00D26FDF"/>
    <w:rsid w:val="00D3376E"/>
    <w:rsid w:val="00D377D8"/>
    <w:rsid w:val="00D42FF1"/>
    <w:rsid w:val="00D43EC0"/>
    <w:rsid w:val="00D51A23"/>
    <w:rsid w:val="00D83C5A"/>
    <w:rsid w:val="00D84472"/>
    <w:rsid w:val="00D85EA8"/>
    <w:rsid w:val="00D9592C"/>
    <w:rsid w:val="00DA3935"/>
    <w:rsid w:val="00DA78F7"/>
    <w:rsid w:val="00DE11E4"/>
    <w:rsid w:val="00DE3F21"/>
    <w:rsid w:val="00E0310A"/>
    <w:rsid w:val="00E10A8E"/>
    <w:rsid w:val="00E1574A"/>
    <w:rsid w:val="00E27512"/>
    <w:rsid w:val="00E31CF3"/>
    <w:rsid w:val="00E34F49"/>
    <w:rsid w:val="00E409BD"/>
    <w:rsid w:val="00E55B46"/>
    <w:rsid w:val="00E62A58"/>
    <w:rsid w:val="00E8199E"/>
    <w:rsid w:val="00E81D97"/>
    <w:rsid w:val="00E8474F"/>
    <w:rsid w:val="00E93CC3"/>
    <w:rsid w:val="00EB4E08"/>
    <w:rsid w:val="00ED4524"/>
    <w:rsid w:val="00EF6BD6"/>
    <w:rsid w:val="00EF7EB5"/>
    <w:rsid w:val="00F0470E"/>
    <w:rsid w:val="00F144F4"/>
    <w:rsid w:val="00F20FFE"/>
    <w:rsid w:val="00F2157C"/>
    <w:rsid w:val="00F2249C"/>
    <w:rsid w:val="00F23F16"/>
    <w:rsid w:val="00F3270F"/>
    <w:rsid w:val="00F406F2"/>
    <w:rsid w:val="00F424E3"/>
    <w:rsid w:val="00F56DAD"/>
    <w:rsid w:val="00F6440E"/>
    <w:rsid w:val="00F710BB"/>
    <w:rsid w:val="00F74BA7"/>
    <w:rsid w:val="00F8286F"/>
    <w:rsid w:val="00F838D3"/>
    <w:rsid w:val="00F927DB"/>
    <w:rsid w:val="00FA34BA"/>
    <w:rsid w:val="00FB1C64"/>
    <w:rsid w:val="00FC2CE7"/>
    <w:rsid w:val="00FC328C"/>
    <w:rsid w:val="00FD4D87"/>
    <w:rsid w:val="00FE1F3E"/>
    <w:rsid w:val="00FE3D58"/>
    <w:rsid w:val="00FE7876"/>
    <w:rsid w:val="00FF4370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4D79C"/>
  <w15:docId w15:val="{B29EC965-B87F-49F2-B624-AAC4DF21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7365"/>
  </w:style>
  <w:style w:type="paragraph" w:styleId="Heading1">
    <w:name w:val="heading 1"/>
    <w:basedOn w:val="Normal"/>
    <w:next w:val="Normal"/>
    <w:qFormat/>
    <w:rsid w:val="00B8515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851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851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2">
    <w:name w:val="HTML Typewriter2"/>
    <w:rsid w:val="00CC562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F7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8D3"/>
    <w:pPr>
      <w:ind w:left="720"/>
    </w:pPr>
  </w:style>
  <w:style w:type="paragraph" w:styleId="BalloonText">
    <w:name w:val="Balloon Text"/>
    <w:basedOn w:val="Normal"/>
    <w:link w:val="BalloonTextChar"/>
    <w:rsid w:val="0092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0E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3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tamsharma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Vitaé</vt:lpstr>
    </vt:vector>
  </TitlesOfParts>
  <Company>ICFAI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Vitaé</dc:title>
  <dc:creator>04bs0605</dc:creator>
  <cp:lastModifiedBy>Kumar, Pritam</cp:lastModifiedBy>
  <cp:revision>47</cp:revision>
  <cp:lastPrinted>2014-07-22T03:34:00Z</cp:lastPrinted>
  <dcterms:created xsi:type="dcterms:W3CDTF">2017-09-04T04:17:00Z</dcterms:created>
  <dcterms:modified xsi:type="dcterms:W3CDTF">2020-08-17T11:14:00Z</dcterms:modified>
</cp:coreProperties>
</file>