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320"/>
          <w:tab w:val="right" w:pos="8640"/>
        </w:tabs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Jyoshna korada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320"/>
          <w:tab w:val="right" w:pos="8640"/>
        </w:tabs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Mobile no: +91 9</w:t>
      </w:r>
      <w:r w:rsidDel="00000000" w:rsidR="00000000" w:rsidRPr="00000000">
        <w:rPr>
          <w:sz w:val="24"/>
          <w:szCs w:val="24"/>
          <w:rtl w:val="0"/>
        </w:rPr>
        <w:t xml:space="preserve">542417643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320"/>
          <w:tab w:val="right" w:pos="8640"/>
        </w:tabs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Email: koradajyoshna@gmail.com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320"/>
          <w:tab w:val="right" w:pos="8640"/>
        </w:tabs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320"/>
          <w:tab w:val="right" w:pos="8640"/>
        </w:tabs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</wp:posOffset>
                </wp:positionH>
                <wp:positionV relativeFrom="paragraph">
                  <wp:posOffset>-629</wp:posOffset>
                </wp:positionV>
                <wp:extent cx="6429375" cy="45085"/>
                <wp:effectExtent b="12065" l="0" r="28575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</wp:posOffset>
                </wp:positionH>
                <wp:positionV relativeFrom="paragraph">
                  <wp:posOffset>-629</wp:posOffset>
                </wp:positionV>
                <wp:extent cx="6457950" cy="571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79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320"/>
          <w:tab w:val="right" w:pos="8640"/>
        </w:tabs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320"/>
          <w:tab w:val="right" w:pos="8640"/>
        </w:tabs>
        <w:spacing w:after="0" w:line="240" w:lineRule="auto"/>
        <w:jc w:val="both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320"/>
          <w:tab w:val="right" w:pos="8640"/>
        </w:tabs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Looking for an Testing engineer position with a reputed organization to be a part of the automation team and help the management in speeding up execution process and achieving quality.</w:t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Experience Summary: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line="240" w:lineRule="auto"/>
        <w:ind w:left="81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competent professional with </w:t>
      </w:r>
      <w:r w:rsidDel="00000000" w:rsidR="00000000" w:rsidRPr="00000000">
        <w:rPr>
          <w:sz w:val="24"/>
          <w:szCs w:val="24"/>
          <w:rtl w:val="0"/>
        </w:rPr>
        <w:t xml:space="preserve">five</w:t>
      </w:r>
    </w:p>
    <w:p w:rsidR="00000000" w:rsidDel="00000000" w:rsidP="00000000" w:rsidRDefault="00000000" w:rsidRPr="00000000" w14:paraId="0000000E">
      <w:pPr>
        <w:spacing w:after="0" w:line="240" w:lineRule="auto"/>
        <w:ind w:left="81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years of experience in Quality Assurance at TCS (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Tata Consultancy Services Ltd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line="240" w:lineRule="auto"/>
        <w:ind w:left="81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Experienced in manual and </w:t>
      </w:r>
      <w:r w:rsidDel="00000000" w:rsidR="00000000" w:rsidRPr="00000000">
        <w:rPr>
          <w:sz w:val="24"/>
          <w:szCs w:val="24"/>
          <w:rtl w:val="0"/>
        </w:rPr>
        <w:t xml:space="preserve">automation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testing using selenium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line="240" w:lineRule="auto"/>
        <w:ind w:left="81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Hands on experience with Automation tools like selenium 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line="240" w:lineRule="auto"/>
        <w:ind w:left="81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Participates in requirement gathering sessions with business sponsors.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hd w:fill="ffffff" w:val="clear"/>
        <w:spacing w:after="0" w:line="240" w:lineRule="auto"/>
        <w:ind w:left="81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Produces high quality Test artifacts.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hd w:fill="ffffff" w:val="clear"/>
        <w:spacing w:after="0" w:line="240" w:lineRule="auto"/>
        <w:ind w:left="81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Translates functional business requirements to Test Scenarios 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line="240" w:lineRule="auto"/>
        <w:ind w:left="81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Able to transform these Test Scenarios into Automated scripts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line="240" w:lineRule="auto"/>
        <w:ind w:left="81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Contributes to project plans/work packages as required.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line="240" w:lineRule="auto"/>
        <w:ind w:left="81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Reviews and/or may participate in the development of test plans, cases and test data.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line="240" w:lineRule="auto"/>
        <w:ind w:left="81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Performs integration and acceptance testing as required.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line="240" w:lineRule="auto"/>
        <w:ind w:left="81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Verifies that test plans/cases were executed for unit, integration, and acceptance as required.  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0" w:line="240" w:lineRule="auto"/>
        <w:ind w:left="81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Participates in product release activities and contributes to troubleshooting enhancement and production support related issues.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280" w:line="240" w:lineRule="auto"/>
        <w:ind w:left="81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Defect Management</w:t>
      </w:r>
    </w:p>
    <w:p w:rsidR="00000000" w:rsidDel="00000000" w:rsidP="00000000" w:rsidRDefault="00000000" w:rsidRPr="00000000" w14:paraId="0000001B">
      <w:pPr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Technical Skills:</w:t>
      </w:r>
    </w:p>
    <w:tbl>
      <w:tblPr>
        <w:tblStyle w:val="Table1"/>
        <w:tblW w:w="9733.0" w:type="dxa"/>
        <w:jc w:val="left"/>
        <w:tblInd w:w="95.0" w:type="dxa"/>
        <w:tblLayout w:type="fixed"/>
        <w:tblLook w:val="0400"/>
      </w:tblPr>
      <w:tblGrid>
        <w:gridCol w:w="2983"/>
        <w:gridCol w:w="6750"/>
        <w:tblGridChange w:id="0">
          <w:tblGrid>
            <w:gridCol w:w="2983"/>
            <w:gridCol w:w="675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before="10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Operating Systems       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before="10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Windows XP/7/10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before="10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Languages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before="100" w:line="240" w:lineRule="auto"/>
              <w:rPr>
                <w:color w:val="00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C,  Java, HTML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before="10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Testing Types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before="10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Functional, System, System Integration, Automation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before="10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Test Models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before="10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Waterfall, Agile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before="10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Test Management Tools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before="10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IBM RTC ; Jira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before="10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Automation Frameworks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before="10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Selenium</w:t>
            </w:r>
          </w:p>
        </w:tc>
      </w:tr>
    </w:tbl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Career Profile: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21 September 2015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to till date - TCS (Tata Consultancy Services Ltd.)</w:t>
      </w:r>
    </w:p>
    <w:p w:rsidR="00000000" w:rsidDel="00000000" w:rsidP="00000000" w:rsidRDefault="00000000" w:rsidRPr="00000000" w14:paraId="0000002C">
      <w:pPr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Project Details:</w:t>
      </w:r>
      <w:r w:rsidDel="00000000" w:rsidR="00000000" w:rsidRPr="00000000">
        <w:rPr>
          <w:b w:val="1"/>
          <w:color w:val="000000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2"/>
        <w:tblW w:w="8112.0" w:type="dxa"/>
        <w:jc w:val="left"/>
        <w:tblInd w:w="96.0" w:type="dxa"/>
        <w:tblLayout w:type="fixed"/>
        <w:tblLook w:val="0400"/>
      </w:tblPr>
      <w:tblGrid>
        <w:gridCol w:w="2720"/>
        <w:gridCol w:w="5392"/>
        <w:tblGridChange w:id="0">
          <w:tblGrid>
            <w:gridCol w:w="2720"/>
            <w:gridCol w:w="5392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0" w:before="10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Project Name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before="10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USAA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before="10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Client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before="10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USAA (San Antonio, TX)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before="10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Domain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before="10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INSURANCE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0" w:before="10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Role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0" w:before="10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Test analyst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0" w:before="10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Duration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after="0" w:before="10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Feb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2016  – till date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0" w:before="10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Application Tools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0" w:before="10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IBM RTC, Selenium</w:t>
            </w:r>
          </w:p>
        </w:tc>
      </w:tr>
    </w:tbl>
    <w:p w:rsidR="00000000" w:rsidDel="00000000" w:rsidP="00000000" w:rsidRDefault="00000000" w:rsidRPr="00000000" w14:paraId="00000039">
      <w:pPr>
        <w:tabs>
          <w:tab w:val="left" w:pos="2898"/>
          <w:tab w:val="left" w:pos="8838"/>
        </w:tabs>
        <w:spacing w:after="120" w:before="100" w:line="240" w:lineRule="auto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Project Description</w:t>
      </w:r>
    </w:p>
    <w:p w:rsidR="00000000" w:rsidDel="00000000" w:rsidP="00000000" w:rsidRDefault="00000000" w:rsidRPr="00000000" w14:paraId="0000003A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The project objective is to provide Auto Insurance acquisition and enhancement capabilities to customers via Self, Portal and Mobile channels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Accountabilities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Analyzing the technical feasibility of the business requirements, understanding the functional and technical specifications, identifying the test suites, estimating the time and effort required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Actively participated in various meetings including Business Analysts, Development, and QA. Meetings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Conducting Scrum calls for our teams at different offshore locations to know the current day to day updates and work load of each project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Involved in daily Scrum meetings. Also involved in Iteration/Sprint planning meeting to plan the stories that needs to be developed and tested in the upcoming sprint based on the priority and estimated effort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Performed Smoke and Sanity Testing for all the phases of test case execution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Executed test cases and test scripts for manual and automation testing. Defects are raised in the RTC for logging, tracking and reporting bugs in the application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Providing the necessary support to the Development team to fix the Defects and retesting the Defect.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Reviewed Test cases developed by other team members as part of peer review.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Developing regression test suites for different products.</w:t>
      </w:r>
    </w:p>
    <w:p w:rsidR="00000000" w:rsidDel="00000000" w:rsidP="00000000" w:rsidRDefault="00000000" w:rsidRPr="00000000" w14:paraId="0000004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5805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Certifications</w:t>
      </w:r>
      <w:r w:rsidDel="00000000" w:rsidR="00000000" w:rsidRPr="00000000">
        <w:rPr>
          <w:sz w:val="24"/>
          <w:szCs w:val="24"/>
          <w:rtl w:val="0"/>
        </w:rPr>
        <w:t xml:space="preserve"> : 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ISTQB ; OCJP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1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Education: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B.</w:t>
      </w:r>
      <w:r w:rsidDel="00000000" w:rsidR="00000000" w:rsidRPr="00000000">
        <w:rPr>
          <w:sz w:val="24"/>
          <w:szCs w:val="24"/>
          <w:rtl w:val="0"/>
        </w:rPr>
        <w:t xml:space="preserve">tech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in  infor</w:t>
      </w:r>
      <w:r w:rsidDel="00000000" w:rsidR="00000000" w:rsidRPr="00000000">
        <w:rPr>
          <w:sz w:val="24"/>
          <w:szCs w:val="24"/>
          <w:rtl w:val="0"/>
        </w:rPr>
        <w:t xml:space="preserve">mation technology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from Gitam institute of Technology in 201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with a CGPA of </w:t>
      </w:r>
      <w:r w:rsidDel="00000000" w:rsidR="00000000" w:rsidRPr="00000000">
        <w:rPr>
          <w:sz w:val="24"/>
          <w:szCs w:val="24"/>
          <w:rtl w:val="0"/>
        </w:rPr>
        <w:t xml:space="preserve">8.8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Personal Details: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Name : Jyoshna korada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Date of birth : 18 March 1994</w:t>
      </w:r>
    </w:p>
    <w:p w:rsidR="00000000" w:rsidDel="00000000" w:rsidP="00000000" w:rsidRDefault="00000000" w:rsidRPr="00000000" w14:paraId="00000053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54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(Jyoshna korada)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➢"/>
      <w:lvlJc w:val="left"/>
      <w:pPr>
        <w:ind w:left="81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