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4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5678"/>
      </w:tblGrid>
      <w:tr w:rsidR="00497FB7" w:rsidTr="00B84B2F">
        <w:trPr>
          <w:trHeight w:val="1276"/>
        </w:trPr>
        <w:tc>
          <w:tcPr>
            <w:tcW w:w="5035" w:type="dxa"/>
          </w:tcPr>
          <w:p w:rsidR="0038653F" w:rsidRPr="0038653F" w:rsidRDefault="00DD0515" w:rsidP="0038653F">
            <w:pPr>
              <w:spacing w:line="360" w:lineRule="auto"/>
              <w:rPr>
                <w:rFonts w:ascii="Arial Narrow" w:eastAsia="Calibri" w:hAnsi="Arial Narrow" w:cstheme="majorHAnsi"/>
                <w:b/>
                <w:color w:val="000000"/>
              </w:rPr>
            </w:pPr>
            <w:bookmarkStart w:id="0" w:name="_GoBack"/>
            <w:r w:rsidRPr="0038653F">
              <w:rPr>
                <w:rFonts w:ascii="Arial Narrow" w:eastAsia="Calibri" w:hAnsi="Arial Narrow" w:cstheme="majorHAnsi"/>
                <w:b/>
                <w:color w:val="000000"/>
              </w:rPr>
              <w:t>S. ALTHAF</w:t>
            </w:r>
          </w:p>
          <w:bookmarkEnd w:id="0"/>
          <w:p w:rsidR="00A34A79" w:rsidRPr="0038653F" w:rsidRDefault="00DD0515" w:rsidP="0038653F">
            <w:pPr>
              <w:spacing w:line="360" w:lineRule="auto"/>
              <w:rPr>
                <w:rFonts w:ascii="Arial Narrow" w:eastAsia="Calibri" w:hAnsi="Arial Narrow" w:cstheme="majorHAnsi"/>
                <w:color w:val="000000"/>
              </w:rPr>
            </w:pPr>
            <w:r w:rsidRPr="0038653F">
              <w:rPr>
                <w:rFonts w:ascii="Arial Narrow" w:eastAsia="Calibri" w:hAnsi="Arial Narrow" w:cstheme="majorHAnsi"/>
                <w:b/>
                <w:color w:val="000000"/>
              </w:rPr>
              <w:t xml:space="preserve">Mobile: +91 </w:t>
            </w:r>
            <w:r w:rsidR="00B33BE9" w:rsidRPr="0038653F">
              <w:rPr>
                <w:rFonts w:ascii="Arial Narrow" w:eastAsia="Calibri" w:hAnsi="Arial Narrow" w:cstheme="majorHAnsi"/>
                <w:b/>
                <w:color w:val="000000"/>
              </w:rPr>
              <w:t>8328598492</w:t>
            </w:r>
          </w:p>
          <w:p w:rsidR="00A34A79" w:rsidRPr="006C0D00" w:rsidRDefault="00DD0515" w:rsidP="0038653F">
            <w:pPr>
              <w:spacing w:line="360" w:lineRule="auto"/>
              <w:rPr>
                <w:rFonts w:ascii="Arial Narrow" w:eastAsia="Calibri" w:hAnsi="Arial Narrow" w:cstheme="majorHAnsi"/>
                <w:b/>
                <w:color w:val="000000"/>
                <w:sz w:val="4"/>
                <w:szCs w:val="4"/>
              </w:rPr>
            </w:pPr>
            <w:r w:rsidRPr="0038653F">
              <w:rPr>
                <w:rFonts w:ascii="Arial Narrow" w:eastAsia="Calibri" w:hAnsi="Arial Narrow" w:cstheme="majorHAnsi"/>
                <w:b/>
                <w:color w:val="000000"/>
              </w:rPr>
              <w:t xml:space="preserve">Email : </w:t>
            </w:r>
            <w:r w:rsidR="006C0D00" w:rsidRPr="0038653F">
              <w:rPr>
                <w:rFonts w:ascii="Arial Narrow" w:eastAsia="Calibri" w:hAnsi="Arial Narrow" w:cstheme="majorHAnsi"/>
                <w:b/>
                <w:bCs/>
                <w:color w:val="000000"/>
              </w:rPr>
              <w:t>althaf1991.s@gmail.com</w:t>
            </w:r>
          </w:p>
        </w:tc>
        <w:tc>
          <w:tcPr>
            <w:tcW w:w="5035" w:type="dxa"/>
          </w:tcPr>
          <w:p w:rsidR="00A34A79" w:rsidRPr="006C0D00" w:rsidRDefault="00DD0515" w:rsidP="00A34A79">
            <w:pPr>
              <w:spacing w:line="360" w:lineRule="auto"/>
              <w:jc w:val="right"/>
              <w:rPr>
                <w:rFonts w:ascii="Arial Narrow" w:eastAsia="Calibri" w:hAnsi="Arial Narrow" w:cstheme="majorHAnsi"/>
                <w:b/>
                <w:color w:val="000000"/>
                <w:sz w:val="22"/>
                <w:szCs w:val="22"/>
              </w:rPr>
            </w:pPr>
            <w:r>
              <w:rPr>
                <w:noProof/>
                <w:lang w:val="en-IN"/>
              </w:rPr>
              <w:drawing>
                <wp:inline distT="0" distB="0" distL="0" distR="0">
                  <wp:extent cx="3468531" cy="86590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24028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111" cy="877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4CF" w:rsidRPr="006C0D00" w:rsidRDefault="00DD0515" w:rsidP="00A34A79">
      <w:pPr>
        <w:spacing w:line="360" w:lineRule="auto"/>
        <w:rPr>
          <w:rFonts w:ascii="Arial Narrow" w:eastAsia="Calibri" w:hAnsi="Arial Narrow" w:cstheme="majorHAnsi"/>
          <w:color w:val="000000"/>
          <w:sz w:val="2"/>
          <w:szCs w:val="2"/>
        </w:rPr>
      </w:pPr>
      <w:r w:rsidRPr="006C0D00">
        <w:rPr>
          <w:rFonts w:ascii="Arial Narrow" w:eastAsia="Calibri" w:hAnsi="Arial Narrow" w:cstheme="majorHAnsi"/>
          <w:b/>
          <w:noProof/>
          <w:color w:val="000000"/>
          <w:sz w:val="22"/>
          <w:szCs w:val="22"/>
        </w:rPr>
        <w:t xml:space="preserve"> </w:t>
      </w:r>
    </w:p>
    <w:p w:rsidR="00D324CF" w:rsidRPr="006C0D00" w:rsidRDefault="00D324CF">
      <w:pPr>
        <w:pBdr>
          <w:bottom w:val="single" w:sz="24" w:space="0" w:color="000000"/>
        </w:pBdr>
        <w:spacing w:line="360" w:lineRule="auto"/>
        <w:ind w:left="-360" w:right="144" w:firstLine="360"/>
        <w:rPr>
          <w:rFonts w:ascii="Arial Narrow" w:eastAsia="Calibri" w:hAnsi="Arial Narrow" w:cstheme="majorHAnsi"/>
          <w:sz w:val="2"/>
          <w:szCs w:val="2"/>
        </w:rPr>
      </w:pPr>
    </w:p>
    <w:p w:rsidR="00D324CF" w:rsidRPr="006C0D00" w:rsidRDefault="00DD0515">
      <w:pPr>
        <w:spacing w:line="360" w:lineRule="auto"/>
        <w:ind w:left="-360" w:right="144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sz w:val="22"/>
          <w:szCs w:val="22"/>
        </w:rPr>
        <w:t xml:space="preserve">     Professional Summary:</w:t>
      </w:r>
    </w:p>
    <w:p w:rsidR="00D324CF" w:rsidRPr="006C0D00" w:rsidRDefault="00DD0515">
      <w:pPr>
        <w:numPr>
          <w:ilvl w:val="0"/>
          <w:numId w:val="5"/>
        </w:numPr>
        <w:spacing w:line="360" w:lineRule="auto"/>
        <w:ind w:right="144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t xml:space="preserve">Over </w:t>
      </w:r>
      <w:r w:rsidR="008820AF">
        <w:rPr>
          <w:rFonts w:ascii="Arial Narrow" w:eastAsia="Calibri" w:hAnsi="Arial Narrow" w:cstheme="majorHAnsi"/>
          <w:sz w:val="22"/>
          <w:szCs w:val="22"/>
        </w:rPr>
        <w:t>6.</w:t>
      </w:r>
      <w:r w:rsidR="003E69F5">
        <w:rPr>
          <w:rFonts w:ascii="Arial Narrow" w:eastAsia="Calibri" w:hAnsi="Arial Narrow" w:cstheme="majorHAnsi"/>
          <w:sz w:val="22"/>
          <w:szCs w:val="22"/>
        </w:rPr>
        <w:t>1</w:t>
      </w:r>
      <w:r w:rsidRPr="006C0D00">
        <w:rPr>
          <w:rFonts w:ascii="Arial Narrow" w:eastAsia="Calibri" w:hAnsi="Arial Narrow" w:cstheme="majorHAnsi"/>
          <w:sz w:val="22"/>
          <w:szCs w:val="22"/>
        </w:rPr>
        <w:t xml:space="preserve"> years of experience in all phases of Software Development Life Cycle (SDLC) and development of Web - based Client-Server applications with over </w:t>
      </w:r>
      <w:r w:rsidR="00577CD3" w:rsidRPr="006C0D00">
        <w:rPr>
          <w:rFonts w:ascii="Arial Narrow" w:eastAsia="Calibri" w:hAnsi="Arial Narrow" w:cstheme="majorHAnsi"/>
          <w:sz w:val="22"/>
          <w:szCs w:val="22"/>
        </w:rPr>
        <w:t>3</w:t>
      </w:r>
      <w:r w:rsidR="00AC6A9C">
        <w:rPr>
          <w:rFonts w:ascii="Arial Narrow" w:eastAsia="Calibri" w:hAnsi="Arial Narrow" w:cstheme="majorHAnsi"/>
          <w:sz w:val="22"/>
          <w:szCs w:val="22"/>
        </w:rPr>
        <w:t>.</w:t>
      </w:r>
      <w:r w:rsidR="003E69F5">
        <w:rPr>
          <w:rFonts w:ascii="Arial Narrow" w:eastAsia="Calibri" w:hAnsi="Arial Narrow" w:cstheme="majorHAnsi"/>
          <w:sz w:val="22"/>
          <w:szCs w:val="22"/>
        </w:rPr>
        <w:t>1</w:t>
      </w:r>
      <w:r w:rsidRPr="006C0D00">
        <w:rPr>
          <w:rFonts w:ascii="Arial Narrow" w:eastAsia="Calibri" w:hAnsi="Arial Narrow" w:cstheme="majorHAnsi"/>
          <w:sz w:val="22"/>
          <w:szCs w:val="22"/>
        </w:rPr>
        <w:t xml:space="preserve"> years of experience in Enterprise Service Bus (ESB) projects using </w:t>
      </w:r>
      <w:proofErr w:type="spellStart"/>
      <w:r w:rsidRPr="006C0D00">
        <w:rPr>
          <w:rFonts w:ascii="Arial Narrow" w:eastAsia="Calibri" w:hAnsi="Arial Narrow" w:cstheme="majorHAnsi"/>
          <w:sz w:val="22"/>
          <w:szCs w:val="22"/>
        </w:rPr>
        <w:t>Mulesoft</w:t>
      </w:r>
      <w:proofErr w:type="spellEnd"/>
      <w:r w:rsidRPr="006C0D00">
        <w:rPr>
          <w:rFonts w:ascii="Arial Narrow" w:eastAsia="Calibri" w:hAnsi="Arial Narrow" w:cstheme="majorHAnsi"/>
          <w:sz w:val="22"/>
          <w:szCs w:val="22"/>
        </w:rPr>
        <w:t>.</w:t>
      </w:r>
    </w:p>
    <w:p w:rsidR="00D324CF" w:rsidRPr="006C0D00" w:rsidRDefault="00DD0515">
      <w:pPr>
        <w:numPr>
          <w:ilvl w:val="0"/>
          <w:numId w:val="5"/>
        </w:numPr>
        <w:spacing w:line="360" w:lineRule="auto"/>
        <w:ind w:right="144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t>Experience with Mule ESB and Enterprise Application Integration (EAI) using Mule Server 4.x.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Experience on </w:t>
      </w:r>
      <w:proofErr w:type="spellStart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Mulesoft</w:t>
      </w:r>
      <w:proofErr w:type="spell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API Designs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Experience on creating </w:t>
      </w:r>
      <w:proofErr w:type="spellStart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Raml’s</w:t>
      </w:r>
      <w:proofErr w:type="spell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in Design Centre 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and publishing into the Exchange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Experience </w:t>
      </w:r>
      <w:proofErr w:type="gramStart"/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creating  </w:t>
      </w:r>
      <w:proofErr w:type="spellStart"/>
      <w:r w:rsidRPr="009932EF">
        <w:rPr>
          <w:rFonts w:ascii="Arial Narrow" w:eastAsia="Calibri" w:hAnsi="Arial Narrow" w:cstheme="majorHAnsi"/>
          <w:b/>
          <w:bCs/>
          <w:color w:val="000000"/>
          <w:sz w:val="22"/>
          <w:szCs w:val="22"/>
        </w:rPr>
        <w:t>S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ecutity</w:t>
      </w:r>
      <w:proofErr w:type="spellEnd"/>
      <w:proofErr w:type="gram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</w:t>
      </w:r>
      <w:proofErr w:type="spellStart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polocies</w:t>
      </w:r>
      <w:proofErr w:type="spell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for API’s in API Manager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Experience on creating 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API Manager Proxy or Auto Discovery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Good working experience in deploying the applications in 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Runtime Manager like </w:t>
      </w:r>
      <w:proofErr w:type="spellStart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Cloudhub</w:t>
      </w:r>
      <w:proofErr w:type="spell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or </w:t>
      </w:r>
      <w:proofErr w:type="spellStart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Onpremi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ses</w:t>
      </w:r>
      <w:proofErr w:type="spell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servers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Working Experience on creating </w:t>
      </w:r>
      <w:proofErr w:type="spellStart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Mulesoft</w:t>
      </w:r>
      <w:proofErr w:type="spell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servers for windows/Linux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Good working experience on </w:t>
      </w:r>
      <w:proofErr w:type="spellStart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Dataweave</w:t>
      </w:r>
      <w:proofErr w:type="spell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,</w:t>
      </w:r>
      <w:r w:rsidR="00790DA2"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</w:t>
      </w:r>
      <w:proofErr w:type="spellStart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Funcional</w:t>
      </w:r>
      <w:proofErr w:type="spell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Test Cases, </w:t>
      </w:r>
      <w:proofErr w:type="spellStart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postgres</w:t>
      </w:r>
      <w:proofErr w:type="spellEnd"/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SQL.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Good working Experience on 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Core Java, J2EE, spring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 and 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Hibernate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Strong background in object-oriented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 analysis, design and development.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Experience on 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Agile Scrum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 methodology.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Good at designing and handling individual modules independently.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Strong Communication skills and adaptability to the new environment and ready to take additional responsibilities</w:t>
      </w:r>
    </w:p>
    <w:p w:rsidR="00D324CF" w:rsidRPr="006C0D00" w:rsidRDefault="00DD05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790"/>
        </w:tabs>
        <w:spacing w:line="360" w:lineRule="auto"/>
        <w:ind w:left="360"/>
        <w:rPr>
          <w:rFonts w:ascii="Arial Narrow" w:hAnsi="Arial Narrow" w:cstheme="majorHAnsi"/>
          <w:color w:val="000000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Wor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king on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UNIX platform 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and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 xml:space="preserve"> Windows.</w:t>
      </w:r>
    </w:p>
    <w:p w:rsidR="00632187" w:rsidRPr="006C0D00" w:rsidRDefault="00632187" w:rsidP="00632187">
      <w:pPr>
        <w:spacing w:line="360" w:lineRule="auto"/>
        <w:ind w:right="-1047"/>
        <w:rPr>
          <w:rFonts w:ascii="Arial Narrow" w:eastAsia="Calibri" w:hAnsi="Arial Narrow" w:cstheme="majorHAnsi"/>
          <w:b/>
          <w:sz w:val="2"/>
          <w:szCs w:val="2"/>
        </w:rPr>
      </w:pPr>
    </w:p>
    <w:p w:rsidR="00632187" w:rsidRPr="006C0D00" w:rsidRDefault="00DD0515" w:rsidP="00632187">
      <w:pPr>
        <w:spacing w:line="360" w:lineRule="auto"/>
        <w:ind w:right="-1047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sz w:val="22"/>
          <w:szCs w:val="22"/>
        </w:rPr>
        <w:t xml:space="preserve">Education Qualification: </w:t>
      </w:r>
    </w:p>
    <w:p w:rsidR="00632187" w:rsidRPr="006C0D00" w:rsidRDefault="00DD0515" w:rsidP="00632187">
      <w:pPr>
        <w:numPr>
          <w:ilvl w:val="0"/>
          <w:numId w:val="8"/>
        </w:numPr>
        <w:spacing w:line="360" w:lineRule="auto"/>
        <w:ind w:left="360" w:right="-1047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t>M</w:t>
      </w:r>
      <w:r w:rsidR="00E508FB" w:rsidRPr="006C0D00">
        <w:rPr>
          <w:rFonts w:ascii="Arial Narrow" w:eastAsia="Calibri" w:hAnsi="Arial Narrow" w:cstheme="majorHAnsi"/>
          <w:sz w:val="22"/>
          <w:szCs w:val="22"/>
        </w:rPr>
        <w:t xml:space="preserve">.com in </w:t>
      </w:r>
      <w:proofErr w:type="spellStart"/>
      <w:r w:rsidR="00E508FB" w:rsidRPr="006C0D00">
        <w:rPr>
          <w:rFonts w:ascii="Arial Narrow" w:eastAsia="Calibri" w:hAnsi="Arial Narrow" w:cstheme="majorHAnsi"/>
          <w:sz w:val="22"/>
          <w:szCs w:val="22"/>
        </w:rPr>
        <w:t>S.V.University</w:t>
      </w:r>
      <w:proofErr w:type="spellEnd"/>
      <w:r w:rsidR="00747ED2" w:rsidRPr="006C0D00">
        <w:rPr>
          <w:rFonts w:ascii="Arial Narrow" w:eastAsia="Calibri" w:hAnsi="Arial Narrow" w:cstheme="majorHAnsi"/>
          <w:sz w:val="22"/>
          <w:szCs w:val="22"/>
        </w:rPr>
        <w:t xml:space="preserve">, </w:t>
      </w:r>
      <w:proofErr w:type="spellStart"/>
      <w:r w:rsidR="00747ED2" w:rsidRPr="006C0D00">
        <w:rPr>
          <w:rFonts w:ascii="Arial Narrow" w:eastAsia="Calibri" w:hAnsi="Arial Narrow" w:cstheme="majorHAnsi"/>
          <w:sz w:val="22"/>
          <w:szCs w:val="22"/>
        </w:rPr>
        <w:t>Tirupati</w:t>
      </w:r>
      <w:proofErr w:type="spellEnd"/>
      <w:r w:rsidRPr="006C0D00">
        <w:rPr>
          <w:rFonts w:ascii="Arial Narrow" w:eastAsia="Calibri" w:hAnsi="Arial Narrow" w:cstheme="majorHAnsi"/>
          <w:sz w:val="22"/>
          <w:szCs w:val="22"/>
        </w:rPr>
        <w:t>.</w:t>
      </w:r>
    </w:p>
    <w:p w:rsidR="00632187" w:rsidRPr="006C0D00" w:rsidRDefault="00632187">
      <w:pPr>
        <w:spacing w:line="360" w:lineRule="auto"/>
        <w:ind w:right="-1047"/>
        <w:rPr>
          <w:rFonts w:ascii="Arial Narrow" w:eastAsia="Calibri" w:hAnsi="Arial Narrow" w:cstheme="majorHAnsi"/>
          <w:b/>
          <w:sz w:val="4"/>
          <w:szCs w:val="4"/>
        </w:rPr>
      </w:pPr>
    </w:p>
    <w:p w:rsidR="00D324CF" w:rsidRPr="006C0D00" w:rsidRDefault="00DD0515">
      <w:pPr>
        <w:spacing w:line="360" w:lineRule="auto"/>
        <w:ind w:right="-1047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sz w:val="22"/>
          <w:szCs w:val="22"/>
        </w:rPr>
        <w:t xml:space="preserve">Work Experience: </w:t>
      </w:r>
    </w:p>
    <w:p w:rsidR="00D324CF" w:rsidRPr="006C0D00" w:rsidRDefault="00DD0515">
      <w:pPr>
        <w:numPr>
          <w:ilvl w:val="0"/>
          <w:numId w:val="8"/>
        </w:numPr>
        <w:spacing w:line="360" w:lineRule="auto"/>
        <w:ind w:left="360" w:right="-1047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t>Software Engineer at</w:t>
      </w:r>
      <w:r w:rsidR="003C2092" w:rsidRPr="006C0D00">
        <w:rPr>
          <w:rFonts w:ascii="Arial Narrow" w:eastAsia="Calibri" w:hAnsi="Arial Narrow" w:cstheme="majorHAnsi"/>
          <w:sz w:val="22"/>
          <w:szCs w:val="22"/>
        </w:rPr>
        <w:t xml:space="preserve"> </w:t>
      </w:r>
      <w:proofErr w:type="spellStart"/>
      <w:r w:rsidR="006A6A12" w:rsidRPr="006C0D00">
        <w:rPr>
          <w:rFonts w:ascii="Arial Narrow" w:eastAsia="Calibri" w:hAnsi="Arial Narrow" w:cstheme="majorHAnsi"/>
          <w:b/>
          <w:color w:val="202122"/>
          <w:sz w:val="22"/>
          <w:szCs w:val="22"/>
        </w:rPr>
        <w:t>Capgemini</w:t>
      </w:r>
      <w:proofErr w:type="spellEnd"/>
      <w:r w:rsidR="009D650E" w:rsidRPr="006C0D00">
        <w:rPr>
          <w:rFonts w:ascii="Arial Narrow" w:eastAsia="Calibri" w:hAnsi="Arial Narrow" w:cstheme="majorHAnsi"/>
          <w:b/>
          <w:color w:val="202122"/>
          <w:sz w:val="22"/>
          <w:szCs w:val="22"/>
        </w:rPr>
        <w:t xml:space="preserve"> </w:t>
      </w:r>
      <w:r w:rsidRPr="006C0D00">
        <w:rPr>
          <w:rFonts w:ascii="Arial Narrow" w:eastAsia="Calibri" w:hAnsi="Arial Narrow" w:cstheme="majorHAnsi"/>
          <w:sz w:val="22"/>
          <w:szCs w:val="22"/>
        </w:rPr>
        <w:t>Bangalore</w:t>
      </w:r>
      <w:r w:rsidR="00684DF0" w:rsidRPr="006C0D00">
        <w:rPr>
          <w:rFonts w:ascii="Arial Narrow" w:eastAsia="Calibri" w:hAnsi="Arial Narrow" w:cstheme="majorHAnsi"/>
          <w:sz w:val="22"/>
          <w:szCs w:val="22"/>
        </w:rPr>
        <w:t xml:space="preserve"> </w:t>
      </w:r>
      <w:r w:rsidRPr="006C0D00">
        <w:rPr>
          <w:rFonts w:ascii="Arial Narrow" w:eastAsia="Calibri" w:hAnsi="Arial Narrow" w:cstheme="majorHAnsi"/>
          <w:sz w:val="22"/>
          <w:szCs w:val="22"/>
        </w:rPr>
        <w:t>(J</w:t>
      </w:r>
      <w:r w:rsidR="003D4948">
        <w:rPr>
          <w:rFonts w:ascii="Arial Narrow" w:eastAsia="Calibri" w:hAnsi="Arial Narrow" w:cstheme="majorHAnsi"/>
          <w:sz w:val="22"/>
          <w:szCs w:val="22"/>
        </w:rPr>
        <w:t>une</w:t>
      </w:r>
      <w:r w:rsidRPr="006C0D00">
        <w:rPr>
          <w:rFonts w:ascii="Arial Narrow" w:eastAsia="Calibri" w:hAnsi="Arial Narrow" w:cstheme="majorHAnsi"/>
          <w:sz w:val="22"/>
          <w:szCs w:val="22"/>
        </w:rPr>
        <w:t xml:space="preserve"> 201</w:t>
      </w:r>
      <w:r w:rsidR="00577CD3" w:rsidRPr="006C0D00">
        <w:rPr>
          <w:rFonts w:ascii="Arial Narrow" w:eastAsia="Calibri" w:hAnsi="Arial Narrow" w:cstheme="majorHAnsi"/>
          <w:sz w:val="22"/>
          <w:szCs w:val="22"/>
        </w:rPr>
        <w:t>7</w:t>
      </w:r>
      <w:r w:rsidR="004A52B3">
        <w:rPr>
          <w:rFonts w:ascii="Arial Narrow" w:eastAsia="Calibri" w:hAnsi="Arial Narrow" w:cstheme="majorHAnsi"/>
          <w:sz w:val="22"/>
          <w:szCs w:val="22"/>
        </w:rPr>
        <w:t xml:space="preserve"> – Feb 2023)</w:t>
      </w:r>
    </w:p>
    <w:p w:rsidR="003C2092" w:rsidRPr="006C0D00" w:rsidRDefault="003C2092">
      <w:pPr>
        <w:jc w:val="both"/>
        <w:rPr>
          <w:rFonts w:ascii="Arial Narrow" w:eastAsia="Calibri" w:hAnsi="Arial Narrow" w:cstheme="majorHAnsi"/>
          <w:b/>
          <w:color w:val="000000"/>
          <w:sz w:val="2"/>
          <w:szCs w:val="2"/>
          <w:u w:val="single"/>
        </w:rPr>
      </w:pPr>
    </w:p>
    <w:p w:rsidR="003E3EF8" w:rsidRPr="006C0D00" w:rsidRDefault="003E3EF8">
      <w:pPr>
        <w:jc w:val="both"/>
        <w:rPr>
          <w:rFonts w:ascii="Arial Narrow" w:eastAsia="Calibri" w:hAnsi="Arial Narrow" w:cstheme="majorHAnsi"/>
          <w:b/>
          <w:color w:val="000000"/>
          <w:sz w:val="8"/>
          <w:szCs w:val="8"/>
          <w:u w:val="single"/>
        </w:rPr>
      </w:pPr>
    </w:p>
    <w:p w:rsidR="00D324CF" w:rsidRPr="006C0D00" w:rsidRDefault="00DD0515">
      <w:pPr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  <w:u w:val="single"/>
        </w:rPr>
        <w:t>TECHNICAL SKILLS AND METHODOLOGIES:</w:t>
      </w:r>
    </w:p>
    <w:p w:rsidR="00D324CF" w:rsidRPr="006C0D00" w:rsidRDefault="00DD0515">
      <w:pPr>
        <w:shd w:val="clear" w:color="auto" w:fill="FFFFFF"/>
        <w:spacing w:before="210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Mule ESB: </w:t>
      </w:r>
      <w:proofErr w:type="spellStart"/>
      <w:r w:rsidRPr="006C0D00">
        <w:rPr>
          <w:rFonts w:ascii="Arial Narrow" w:eastAsia="Calibri" w:hAnsi="Arial Narrow" w:cstheme="majorHAnsi"/>
          <w:sz w:val="22"/>
          <w:szCs w:val="22"/>
        </w:rPr>
        <w:t>Anypoint</w:t>
      </w:r>
      <w:proofErr w:type="spellEnd"/>
      <w:r w:rsidRPr="006C0D00">
        <w:rPr>
          <w:rFonts w:ascii="Arial Narrow" w:eastAsia="Calibri" w:hAnsi="Arial Narrow" w:cstheme="majorHAnsi"/>
          <w:sz w:val="22"/>
          <w:szCs w:val="22"/>
        </w:rPr>
        <w:t xml:space="preserve"> Studio (6.x and up), Mule Runtime </w:t>
      </w:r>
      <w:r w:rsidR="003C2092" w:rsidRPr="006C0D00">
        <w:rPr>
          <w:rFonts w:ascii="Arial Narrow" w:eastAsia="Calibri" w:hAnsi="Arial Narrow" w:cstheme="majorHAnsi"/>
          <w:sz w:val="22"/>
          <w:szCs w:val="22"/>
        </w:rPr>
        <w:t>4</w:t>
      </w:r>
      <w:r w:rsidRPr="006C0D00">
        <w:rPr>
          <w:rFonts w:ascii="Arial Narrow" w:eastAsia="Calibri" w:hAnsi="Arial Narrow" w:cstheme="majorHAnsi"/>
          <w:sz w:val="22"/>
          <w:szCs w:val="22"/>
        </w:rPr>
        <w:t>.x, RAML, Mule ESB Flows, Data Weave, Connectors, Message Processors, Data Mapper, Deploy to Cloud, Deploy to</w:t>
      </w:r>
      <w:r w:rsidR="003C2092" w:rsidRPr="006C0D00">
        <w:rPr>
          <w:rFonts w:ascii="Arial Narrow" w:eastAsia="Calibri" w:hAnsi="Arial Narrow" w:cstheme="majorHAnsi"/>
          <w:sz w:val="22"/>
          <w:szCs w:val="22"/>
        </w:rPr>
        <w:t xml:space="preserve"> </w:t>
      </w:r>
      <w:proofErr w:type="spellStart"/>
      <w:r w:rsidR="003C2092" w:rsidRPr="006C0D00">
        <w:rPr>
          <w:rFonts w:ascii="Arial Narrow" w:eastAsia="Calibri" w:hAnsi="Arial Narrow" w:cstheme="majorHAnsi"/>
          <w:sz w:val="22"/>
          <w:szCs w:val="22"/>
        </w:rPr>
        <w:t>Onprem</w:t>
      </w:r>
      <w:proofErr w:type="spellEnd"/>
      <w:r w:rsidRPr="006C0D00">
        <w:rPr>
          <w:rFonts w:ascii="Arial Narrow" w:eastAsia="Calibri" w:hAnsi="Arial Narrow" w:cstheme="majorHAnsi"/>
          <w:sz w:val="22"/>
          <w:szCs w:val="22"/>
        </w:rPr>
        <w:t>, Components, Scopes.</w:t>
      </w:r>
    </w:p>
    <w:p w:rsidR="00D324CF" w:rsidRPr="006C0D00" w:rsidRDefault="00DD0515">
      <w:pPr>
        <w:shd w:val="clear" w:color="auto" w:fill="FFFFFF"/>
        <w:spacing w:before="150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Languages </w:t>
      </w:r>
      <w:r w:rsidRPr="006C0D00">
        <w:rPr>
          <w:rFonts w:ascii="Arial Narrow" w:eastAsia="Calibri" w:hAnsi="Arial Narrow" w:cstheme="majorHAnsi"/>
          <w:sz w:val="22"/>
          <w:szCs w:val="22"/>
        </w:rPr>
        <w:t>Java, SQL</w:t>
      </w:r>
      <w:proofErr w:type="gramStart"/>
      <w:r w:rsidRPr="006C0D00">
        <w:rPr>
          <w:rFonts w:ascii="Arial Narrow" w:eastAsia="Calibri" w:hAnsi="Arial Narrow" w:cstheme="majorHAnsi"/>
          <w:sz w:val="22"/>
          <w:szCs w:val="22"/>
        </w:rPr>
        <w:t>,PL</w:t>
      </w:r>
      <w:proofErr w:type="gramEnd"/>
      <w:r w:rsidRPr="006C0D00">
        <w:rPr>
          <w:rFonts w:ascii="Arial Narrow" w:eastAsia="Calibri" w:hAnsi="Arial Narrow" w:cstheme="majorHAnsi"/>
          <w:sz w:val="22"/>
          <w:szCs w:val="22"/>
        </w:rPr>
        <w:t>/SQL.</w:t>
      </w:r>
    </w:p>
    <w:p w:rsidR="00D324CF" w:rsidRPr="006C0D00" w:rsidRDefault="00DD0515">
      <w:pPr>
        <w:shd w:val="clear" w:color="auto" w:fill="FFFFFF"/>
        <w:spacing w:before="150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Java Technologies: </w:t>
      </w:r>
      <w:r w:rsidRPr="006C0D00">
        <w:rPr>
          <w:rFonts w:ascii="Arial Narrow" w:eastAsia="Calibri" w:hAnsi="Arial Narrow" w:cstheme="majorHAnsi"/>
          <w:sz w:val="22"/>
          <w:szCs w:val="22"/>
        </w:rPr>
        <w:t>J2SE, J2EE, Spring and Hibe</w:t>
      </w:r>
      <w:r w:rsidRPr="006C0D00">
        <w:rPr>
          <w:rFonts w:ascii="Arial Narrow" w:eastAsia="Calibri" w:hAnsi="Arial Narrow" w:cstheme="majorHAnsi"/>
          <w:sz w:val="22"/>
          <w:szCs w:val="22"/>
        </w:rPr>
        <w:t>rnate.</w:t>
      </w:r>
    </w:p>
    <w:p w:rsidR="00D324CF" w:rsidRPr="006C0D00" w:rsidRDefault="00DD0515">
      <w:pPr>
        <w:shd w:val="clear" w:color="auto" w:fill="FFFFFF"/>
        <w:spacing w:before="150" w:line="276" w:lineRule="auto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RDBMS: </w:t>
      </w:r>
      <w:r w:rsidRPr="006C0D00">
        <w:rPr>
          <w:rFonts w:ascii="Arial Narrow" w:eastAsia="Calibri" w:hAnsi="Arial Narrow" w:cstheme="majorHAnsi"/>
          <w:sz w:val="22"/>
          <w:szCs w:val="22"/>
        </w:rPr>
        <w:t>Oracle 10g/11g, MySQL, MS SQL Server, MS-Access.</w:t>
      </w:r>
    </w:p>
    <w:p w:rsidR="00D324CF" w:rsidRPr="006C0D00" w:rsidRDefault="00DD0515">
      <w:pPr>
        <w:shd w:val="clear" w:color="auto" w:fill="FFFFFF"/>
        <w:spacing w:before="150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XML Technologies: </w:t>
      </w:r>
      <w:r w:rsidRPr="006C0D00">
        <w:rPr>
          <w:rFonts w:ascii="Arial Narrow" w:eastAsia="Calibri" w:hAnsi="Arial Narrow" w:cstheme="majorHAnsi"/>
          <w:sz w:val="22"/>
          <w:szCs w:val="22"/>
        </w:rPr>
        <w:t>XML, XSL, XSLT.</w:t>
      </w:r>
    </w:p>
    <w:p w:rsidR="00D324CF" w:rsidRPr="006C0D00" w:rsidRDefault="00DD0515">
      <w:pPr>
        <w:shd w:val="clear" w:color="auto" w:fill="FFFFFF"/>
        <w:spacing w:before="150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Web Technologies: </w:t>
      </w:r>
      <w:r w:rsidRPr="006C0D00">
        <w:rPr>
          <w:rFonts w:ascii="Arial Narrow" w:eastAsia="Calibri" w:hAnsi="Arial Narrow" w:cstheme="majorHAnsi"/>
          <w:sz w:val="22"/>
          <w:szCs w:val="22"/>
        </w:rPr>
        <w:t>HTML, CSS, JavaScript.</w:t>
      </w:r>
    </w:p>
    <w:p w:rsidR="00D324CF" w:rsidRPr="006C0D00" w:rsidRDefault="00DD0515">
      <w:pPr>
        <w:shd w:val="clear" w:color="auto" w:fill="FFFFFF"/>
        <w:spacing w:before="150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lastRenderedPageBreak/>
        <w:t>Web/App Servers: </w:t>
      </w:r>
      <w:r w:rsidRPr="006C0D00">
        <w:rPr>
          <w:rFonts w:ascii="Arial Narrow" w:eastAsia="Calibri" w:hAnsi="Arial Narrow" w:cstheme="majorHAnsi"/>
          <w:sz w:val="22"/>
          <w:szCs w:val="22"/>
        </w:rPr>
        <w:t>Apache Tomcat.</w:t>
      </w:r>
    </w:p>
    <w:p w:rsidR="00D324CF" w:rsidRPr="006C0D00" w:rsidRDefault="00DD0515">
      <w:pPr>
        <w:shd w:val="clear" w:color="auto" w:fill="FFFFFF"/>
        <w:spacing w:before="150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SOA: </w:t>
      </w:r>
      <w:r w:rsidRPr="006C0D00">
        <w:rPr>
          <w:rFonts w:ascii="Arial Narrow" w:eastAsia="Calibri" w:hAnsi="Arial Narrow" w:cstheme="majorHAnsi"/>
          <w:sz w:val="22"/>
          <w:szCs w:val="22"/>
        </w:rPr>
        <w:t>MQ, Web Services and APIs using JAX-WS.</w:t>
      </w:r>
    </w:p>
    <w:p w:rsidR="00D324CF" w:rsidRPr="006C0D00" w:rsidRDefault="00DD0515">
      <w:pPr>
        <w:shd w:val="clear" w:color="auto" w:fill="FFFFFF"/>
        <w:spacing w:before="150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Build Tools: </w:t>
      </w:r>
      <w:r w:rsidRPr="006C0D00">
        <w:rPr>
          <w:rFonts w:ascii="Arial Narrow" w:eastAsia="Calibri" w:hAnsi="Arial Narrow" w:cstheme="majorHAnsi"/>
          <w:sz w:val="22"/>
          <w:szCs w:val="22"/>
        </w:rPr>
        <w:t>Apache ANT, Apache Maven.</w:t>
      </w:r>
    </w:p>
    <w:p w:rsidR="00D324CF" w:rsidRPr="006C0D00" w:rsidRDefault="00DD0515">
      <w:pPr>
        <w:shd w:val="clear" w:color="auto" w:fill="FFFFFF"/>
        <w:spacing w:before="150"/>
        <w:jc w:val="both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To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ols: </w:t>
      </w:r>
      <w:r w:rsidRPr="006C0D00">
        <w:rPr>
          <w:rFonts w:ascii="Arial Narrow" w:eastAsia="Calibri" w:hAnsi="Arial Narrow" w:cstheme="majorHAnsi"/>
          <w:sz w:val="22"/>
          <w:szCs w:val="22"/>
        </w:rPr>
        <w:t>SQL Developer, Log4j.</w:t>
      </w:r>
    </w:p>
    <w:p w:rsidR="00D324CF" w:rsidRPr="006C0D00" w:rsidRDefault="00D324CF" w:rsidP="003C20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 Narrow" w:hAnsi="Arial Narrow" w:cstheme="majorHAnsi"/>
          <w:color w:val="000000"/>
          <w:sz w:val="2"/>
          <w:szCs w:val="2"/>
        </w:rPr>
      </w:pPr>
    </w:p>
    <w:tbl>
      <w:tblPr>
        <w:tblStyle w:val="a0"/>
        <w:tblW w:w="9381" w:type="dxa"/>
        <w:tblLayout w:type="fixed"/>
        <w:tblLook w:val="0000" w:firstRow="0" w:lastRow="0" w:firstColumn="0" w:lastColumn="0" w:noHBand="0" w:noVBand="0"/>
      </w:tblPr>
      <w:tblGrid>
        <w:gridCol w:w="2255"/>
        <w:gridCol w:w="7126"/>
      </w:tblGrid>
      <w:tr w:rsidR="00497FB7">
        <w:trPr>
          <w:trHeight w:val="339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42F5" w:rsidRPr="006C0D00" w:rsidRDefault="00DD0515" w:rsidP="00DA42F5">
            <w:pPr>
              <w:pStyle w:val="Heading1"/>
              <w:tabs>
                <w:tab w:val="left" w:pos="5760"/>
              </w:tabs>
              <w:spacing w:before="20" w:after="20" w:line="360" w:lineRule="auto"/>
              <w:ind w:right="-360"/>
              <w:rPr>
                <w:rFonts w:ascii="Arial Narrow" w:eastAsia="Calibri" w:hAnsi="Arial Narrow" w:cstheme="majorHAnsi"/>
                <w:sz w:val="22"/>
                <w:szCs w:val="22"/>
                <w:u w:val="single"/>
              </w:rPr>
            </w:pPr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 xml:space="preserve">PROJECT </w:t>
            </w:r>
            <w:r w:rsidR="00731C0C" w:rsidRPr="006C0D00">
              <w:rPr>
                <w:rFonts w:ascii="Arial Narrow" w:eastAsia="Calibri" w:hAnsi="Arial Narrow" w:cstheme="majorHAnsi"/>
                <w:sz w:val="22"/>
                <w:szCs w:val="22"/>
              </w:rPr>
              <w:t>#1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42F5" w:rsidRPr="006C0D00" w:rsidRDefault="00DD0515" w:rsidP="00DA42F5">
            <w:pPr>
              <w:spacing w:line="360" w:lineRule="auto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6C0D00">
              <w:rPr>
                <w:rFonts w:ascii="Arial Narrow" w:hAnsi="Arial Narrow" w:cstheme="majorHAnsi"/>
                <w:b/>
                <w:sz w:val="22"/>
                <w:szCs w:val="22"/>
                <w:lang w:eastAsia="ar-SA"/>
              </w:rPr>
              <w:t>Tyco Electronics (TE-Connectivity LTD)</w:t>
            </w:r>
          </w:p>
        </w:tc>
      </w:tr>
      <w:tr w:rsidR="00497FB7">
        <w:trPr>
          <w:trHeight w:val="318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before="20" w:after="20" w:line="360" w:lineRule="auto"/>
              <w:ind w:left="-18" w:right="-360"/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360"/>
              <w:rPr>
                <w:rFonts w:ascii="Arial Narrow" w:eastAsia="Calibri" w:hAnsi="Arial Narrow" w:cstheme="majorHAnsi"/>
                <w:bCs/>
                <w:color w:val="C00000"/>
                <w:sz w:val="22"/>
                <w:szCs w:val="22"/>
              </w:rPr>
            </w:pPr>
            <w:r w:rsidRPr="006C0D00">
              <w:rPr>
                <w:rFonts w:ascii="Arial Narrow" w:hAnsi="Arial Narrow" w:cstheme="majorHAnsi"/>
                <w:bCs/>
                <w:sz w:val="22"/>
                <w:szCs w:val="22"/>
                <w:lang w:eastAsia="ar-SA"/>
              </w:rPr>
              <w:t>TE-Connectivity LTD</w:t>
            </w:r>
          </w:p>
        </w:tc>
      </w:tr>
      <w:tr w:rsidR="00497FB7">
        <w:trPr>
          <w:trHeight w:val="290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before="20" w:after="20" w:line="360" w:lineRule="auto"/>
              <w:ind w:left="-18" w:right="-360"/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line="360" w:lineRule="auto"/>
              <w:ind w:right="-360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  <w:t>Offshore Developer</w:t>
            </w:r>
          </w:p>
        </w:tc>
      </w:tr>
      <w:tr w:rsidR="00497FB7">
        <w:trPr>
          <w:trHeight w:val="27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before="20" w:after="20" w:line="360" w:lineRule="auto"/>
              <w:ind w:left="-18" w:right="-360"/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line="360" w:lineRule="auto"/>
              <w:rPr>
                <w:rFonts w:ascii="Arial Narrow" w:eastAsia="Calibri" w:hAnsi="Arial Narrow" w:cstheme="majorHAnsi"/>
                <w:sz w:val="22"/>
                <w:szCs w:val="22"/>
              </w:rPr>
            </w:pPr>
            <w:proofErr w:type="spellStart"/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>MuleEsb,anypoint</w:t>
            </w:r>
            <w:proofErr w:type="spellEnd"/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 xml:space="preserve"> </w:t>
            </w:r>
            <w:proofErr w:type="spellStart"/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>platform,Design</w:t>
            </w:r>
            <w:proofErr w:type="spellEnd"/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 xml:space="preserve"> </w:t>
            </w:r>
            <w:proofErr w:type="spellStart"/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>center,Exchange,ApiManager,Mulesoft</w:t>
            </w:r>
            <w:proofErr w:type="spellEnd"/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 xml:space="preserve"> </w:t>
            </w:r>
            <w:proofErr w:type="spellStart"/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>Cloudhub,</w:t>
            </w:r>
            <w:r w:rsidR="00AF64CE" w:rsidRPr="006C0D00">
              <w:rPr>
                <w:rFonts w:ascii="Arial Narrow" w:eastAsia="Calibri" w:hAnsi="Arial Narrow" w:cstheme="majorHAnsi"/>
                <w:sz w:val="22"/>
                <w:szCs w:val="22"/>
              </w:rPr>
              <w:t>Anypoint</w:t>
            </w:r>
            <w:proofErr w:type="spellEnd"/>
            <w:r w:rsidR="00AF64CE" w:rsidRPr="006C0D00">
              <w:rPr>
                <w:rFonts w:ascii="Arial Narrow" w:eastAsia="Calibri" w:hAnsi="Arial Narrow" w:cstheme="majorHAnsi"/>
                <w:sz w:val="22"/>
                <w:szCs w:val="22"/>
              </w:rPr>
              <w:t xml:space="preserve"> </w:t>
            </w:r>
            <w:proofErr w:type="spellStart"/>
            <w:r w:rsidR="00AF64CE" w:rsidRPr="006C0D00">
              <w:rPr>
                <w:rFonts w:ascii="Arial Narrow" w:eastAsia="Calibri" w:hAnsi="Arial Narrow" w:cstheme="majorHAnsi"/>
                <w:sz w:val="22"/>
                <w:szCs w:val="22"/>
              </w:rPr>
              <w:t>Studio</w:t>
            </w:r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>,PostgeSql,Postman,Maven,SVN</w:t>
            </w:r>
            <w:proofErr w:type="spellEnd"/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>.</w:t>
            </w:r>
          </w:p>
        </w:tc>
      </w:tr>
    </w:tbl>
    <w:p w:rsidR="00F15A10" w:rsidRPr="006C0D00" w:rsidRDefault="00DD0515" w:rsidP="00086644">
      <w:pPr>
        <w:spacing w:before="240" w:line="360" w:lineRule="auto"/>
        <w:rPr>
          <w:rFonts w:ascii="Arial Narrow" w:hAnsi="Arial Narrow" w:cstheme="majorHAnsi"/>
          <w:b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softHyphen/>
      </w:r>
      <w:r w:rsidRPr="006C0D00">
        <w:rPr>
          <w:rFonts w:ascii="Arial Narrow" w:hAnsi="Arial Narrow" w:cstheme="majorHAnsi"/>
          <w:b/>
          <w:sz w:val="22"/>
          <w:szCs w:val="22"/>
        </w:rPr>
        <w:t>Project Description:</w:t>
      </w:r>
    </w:p>
    <w:p w:rsidR="00F15A10" w:rsidRPr="006C0D00" w:rsidRDefault="00DD0515" w:rsidP="00F15A10">
      <w:pPr>
        <w:pStyle w:val="NoSpacing"/>
        <w:spacing w:line="360" w:lineRule="auto"/>
        <w:jc w:val="both"/>
        <w:rPr>
          <w:rFonts w:ascii="Arial Narrow" w:hAnsi="Arial Narrow" w:cstheme="majorHAnsi"/>
        </w:rPr>
      </w:pPr>
      <w:r w:rsidRPr="006C0D00">
        <w:rPr>
          <w:rFonts w:ascii="Arial Narrow" w:eastAsia="Calibri" w:hAnsi="Arial Narrow" w:cstheme="majorHAnsi"/>
          <w:b/>
        </w:rPr>
        <w:t xml:space="preserve">             </w:t>
      </w:r>
      <w:r w:rsidRPr="006C0D00">
        <w:rPr>
          <w:rFonts w:ascii="Arial Narrow" w:hAnsi="Arial Narrow" w:cstheme="majorHAnsi"/>
        </w:rPr>
        <w:t xml:space="preserve">Tyco Electronics is a manufacturing company. It has various CRM systems and 3rd party applications which need to be interconnected. There are various business needs that details with </w:t>
      </w:r>
      <w:r w:rsidRPr="006C0D00">
        <w:rPr>
          <w:rFonts w:ascii="Arial Narrow" w:hAnsi="Arial Narrow" w:cstheme="majorHAnsi"/>
        </w:rPr>
        <w:t xml:space="preserve">creating different type of data (like Accounts, Opportunities, </w:t>
      </w:r>
      <w:proofErr w:type="gramStart"/>
      <w:r w:rsidRPr="006C0D00">
        <w:rPr>
          <w:rFonts w:ascii="Arial Narrow" w:hAnsi="Arial Narrow" w:cstheme="majorHAnsi"/>
        </w:rPr>
        <w:t>Pricing</w:t>
      </w:r>
      <w:proofErr w:type="gramEnd"/>
      <w:r w:rsidRPr="006C0D00">
        <w:rPr>
          <w:rFonts w:ascii="Arial Narrow" w:hAnsi="Arial Narrow" w:cstheme="majorHAnsi"/>
        </w:rPr>
        <w:t>) and their interconnections. There is a need for large data integration between various end systems syndicating various data tables.</w:t>
      </w:r>
    </w:p>
    <w:p w:rsidR="00F15A10" w:rsidRPr="006C0D00" w:rsidRDefault="00DD0515" w:rsidP="00F15A10">
      <w:pPr>
        <w:pStyle w:val="BodyText"/>
        <w:spacing w:line="360" w:lineRule="auto"/>
        <w:jc w:val="both"/>
        <w:rPr>
          <w:rFonts w:ascii="Arial Narrow" w:hAnsi="Arial Narrow" w:cstheme="majorHAnsi"/>
          <w:sz w:val="22"/>
          <w:szCs w:val="22"/>
          <w:lang w:eastAsia="ar-SA"/>
        </w:rPr>
      </w:pPr>
      <w:r w:rsidRPr="006C0D00">
        <w:rPr>
          <w:rFonts w:ascii="Arial Narrow" w:hAnsi="Arial Narrow" w:cstheme="majorHAnsi"/>
          <w:sz w:val="22"/>
          <w:szCs w:val="22"/>
          <w:lang w:eastAsia="ar-SA"/>
        </w:rPr>
        <w:t>Tools: Mule ESB, Any point Studio, Any point Platfor</w:t>
      </w:r>
      <w:r w:rsidRPr="006C0D00">
        <w:rPr>
          <w:rFonts w:ascii="Arial Narrow" w:hAnsi="Arial Narrow" w:cstheme="majorHAnsi"/>
          <w:sz w:val="22"/>
          <w:szCs w:val="22"/>
          <w:lang w:eastAsia="ar-SA"/>
        </w:rPr>
        <w:t>m</w:t>
      </w:r>
    </w:p>
    <w:p w:rsidR="00D324CF" w:rsidRPr="006C0D00" w:rsidRDefault="00DD0515">
      <w:pPr>
        <w:spacing w:line="276" w:lineRule="auto"/>
        <w:rPr>
          <w:rFonts w:ascii="Arial Narrow" w:eastAsia="Calibri" w:hAnsi="Arial Narrow" w:cstheme="majorHAnsi"/>
          <w:color w:val="000000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Responsibilities: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Done with transformers, exception handling, testing &amp; security of Mule ESB endpoint through </w:t>
      </w:r>
      <w:r w:rsidR="00624C1F"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JWT</w:t>
      </w: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. 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Used Data Base Connectors to connect with respective systems using Mule ESB. 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Experience in Any point API platform on designing and implem</w:t>
      </w: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enting Mule APIs and publishing an API to Exchange</w:t>
      </w:r>
      <w:r w:rsidR="008E5B87"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.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Created MULE ESB artifact and configured the MULE configuration files and deployed. 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Developed the services interface to access the core services and provisioning services using Mule ESB v</w:t>
      </w:r>
      <w:r w:rsidRPr="006C0D00">
        <w:rPr>
          <w:rFonts w:ascii="Arial Narrow" w:eastAsia="Arial" w:hAnsi="Arial Narrow" w:cstheme="majorHAnsi"/>
          <w:sz w:val="21"/>
          <w:szCs w:val="21"/>
          <w:lang w:val="en-IN" w:eastAsia="hi-IN" w:bidi="hi-IN"/>
        </w:rPr>
        <w:t>4.</w:t>
      </w:r>
      <w:r w:rsidR="003629FA" w:rsidRPr="006C0D00">
        <w:rPr>
          <w:rFonts w:ascii="Arial Narrow" w:eastAsia="Arial" w:hAnsi="Arial Narrow" w:cstheme="majorHAnsi"/>
          <w:sz w:val="21"/>
          <w:szCs w:val="21"/>
          <w:lang w:val="en-IN" w:eastAsia="hi-IN" w:bidi="hi-IN"/>
        </w:rPr>
        <w:t>4</w:t>
      </w: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 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Configured </w:t>
      </w: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different Mule Connectors like HTTP, Database and inserted data using Postman.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Designed and developed enterprise services using RAML and REST based APIs using </w:t>
      </w:r>
      <w:proofErr w:type="spellStart"/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APIKit</w:t>
      </w:r>
      <w:proofErr w:type="spellEnd"/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Configuring the Mule process for fetching the data from Database.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Designed and developed a</w:t>
      </w: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pplications using variables and flow designers,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Developed Corresponding Mapping files and Configuration files. 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Developed the integration flows using a Mule Soft ESB framework. 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Created </w:t>
      </w:r>
      <w:proofErr w:type="spellStart"/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RESTful</w:t>
      </w:r>
      <w:proofErr w:type="spellEnd"/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 APIs using MULE-ESB for cleaning up data in the database as pa</w:t>
      </w: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rt of maintenance process. 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Developed integrations using connectors such as Data Base, HTTP, and FTP.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Developed integrations using SQL Server DB connectors and also HTTP, FTP Connectors. 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Involved in creating multiple query parameters using inbound and out</w:t>
      </w: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bound properties.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Developed APIs and deployed locally and also published to Exchange.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Involved in Error handling Strategy.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Using Batch Execution component for transactional data flow.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lastRenderedPageBreak/>
        <w:t>Involved in choice, scatter-gather flow control.</w:t>
      </w:r>
    </w:p>
    <w:p w:rsidR="006A6A12" w:rsidRPr="006C0D00" w:rsidRDefault="00DD0515" w:rsidP="006A6A12">
      <w:pPr>
        <w:pStyle w:val="ListParagraph"/>
        <w:numPr>
          <w:ilvl w:val="0"/>
          <w:numId w:val="13"/>
        </w:numPr>
        <w:spacing w:after="200" w:line="348" w:lineRule="auto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 xml:space="preserve">Executed data to </w:t>
      </w: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Database for each and bulk process.</w:t>
      </w:r>
    </w:p>
    <w:p w:rsidR="004D7506" w:rsidRPr="006C0D00" w:rsidRDefault="00DD0515" w:rsidP="006A6A12">
      <w:pPr>
        <w:spacing w:line="288" w:lineRule="auto"/>
        <w:ind w:right="-446"/>
        <w:jc w:val="both"/>
        <w:rPr>
          <w:rFonts w:ascii="Arial Narrow" w:eastAsia="Arial" w:hAnsi="Arial Narrow" w:cstheme="majorHAnsi"/>
          <w:sz w:val="21"/>
          <w:szCs w:val="21"/>
          <w:lang w:eastAsia="hi-IN" w:bidi="hi-IN"/>
        </w:rPr>
      </w:pPr>
      <w:r w:rsidRPr="006C0D00">
        <w:rPr>
          <w:rFonts w:ascii="Arial Narrow" w:eastAsia="Arial" w:hAnsi="Arial Narrow" w:cstheme="majorHAnsi"/>
          <w:sz w:val="21"/>
          <w:szCs w:val="21"/>
          <w:lang w:eastAsia="hi-IN" w:bidi="hi-IN"/>
        </w:rPr>
        <w:t>Extensively used Mule Components that include Data Weave, File Transport</w:t>
      </w:r>
    </w:p>
    <w:p w:rsidR="006A6A12" w:rsidRPr="006C0D00" w:rsidRDefault="00DD0515" w:rsidP="006A6A12">
      <w:pPr>
        <w:pStyle w:val="ListParagraph"/>
        <w:numPr>
          <w:ilvl w:val="0"/>
          <w:numId w:val="12"/>
        </w:numPr>
        <w:spacing w:after="280" w:line="360" w:lineRule="auto"/>
        <w:rPr>
          <w:rFonts w:ascii="Arial Narrow" w:hAnsi="Arial Narrow" w:cstheme="majorHAnsi"/>
          <w:szCs w:val="24"/>
        </w:rPr>
      </w:pPr>
      <w:proofErr w:type="gramStart"/>
      <w:r w:rsidRPr="006C0D00">
        <w:rPr>
          <w:rFonts w:ascii="Arial Narrow" w:eastAsia="Calibri" w:hAnsi="Arial Narrow" w:cstheme="majorHAnsi"/>
          <w:sz w:val="22"/>
          <w:szCs w:val="22"/>
        </w:rPr>
        <w:t>for</w:t>
      </w:r>
      <w:proofErr w:type="gramEnd"/>
      <w:r w:rsidRPr="006C0D00">
        <w:rPr>
          <w:rFonts w:ascii="Arial Narrow" w:eastAsia="Calibri" w:hAnsi="Arial Narrow" w:cstheme="majorHAnsi"/>
          <w:sz w:val="22"/>
          <w:szCs w:val="22"/>
        </w:rPr>
        <w:t xml:space="preserve"> the services with synchronous and asynchronous mule flows.</w:t>
      </w:r>
    </w:p>
    <w:tbl>
      <w:tblPr>
        <w:tblStyle w:val="a2"/>
        <w:tblW w:w="9381" w:type="dxa"/>
        <w:tblLayout w:type="fixed"/>
        <w:tblLook w:val="0000" w:firstRow="0" w:lastRow="0" w:firstColumn="0" w:lastColumn="0" w:noHBand="0" w:noVBand="0"/>
      </w:tblPr>
      <w:tblGrid>
        <w:gridCol w:w="2255"/>
        <w:gridCol w:w="7126"/>
      </w:tblGrid>
      <w:tr w:rsidR="00497FB7">
        <w:trPr>
          <w:trHeight w:val="339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324CF" w:rsidRPr="006C0D00" w:rsidRDefault="00DD0515">
            <w:pPr>
              <w:pStyle w:val="Heading1"/>
              <w:tabs>
                <w:tab w:val="left" w:pos="5760"/>
              </w:tabs>
              <w:spacing w:before="20" w:after="20" w:line="360" w:lineRule="auto"/>
              <w:ind w:right="-360"/>
              <w:rPr>
                <w:rFonts w:ascii="Arial Narrow" w:eastAsia="Calibri" w:hAnsi="Arial Narrow" w:cstheme="majorHAnsi"/>
                <w:sz w:val="22"/>
                <w:szCs w:val="22"/>
                <w:u w:val="single"/>
              </w:rPr>
            </w:pPr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 xml:space="preserve">PROJECT </w:t>
            </w:r>
            <w:r w:rsidR="00237B9F" w:rsidRPr="006C0D00">
              <w:rPr>
                <w:rFonts w:ascii="Arial Narrow" w:eastAsia="Calibri" w:hAnsi="Arial Narrow" w:cstheme="majorHAnsi"/>
                <w:sz w:val="22"/>
                <w:szCs w:val="22"/>
              </w:rPr>
              <w:t># 2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324CF" w:rsidRPr="006C0D00" w:rsidRDefault="00DD0515">
            <w:pPr>
              <w:spacing w:line="360" w:lineRule="auto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6C0D00">
              <w:rPr>
                <w:rFonts w:ascii="Arial Narrow" w:hAnsi="Arial Narrow" w:cstheme="majorHAnsi"/>
                <w:b/>
              </w:rPr>
              <w:t>Air Canada</w:t>
            </w:r>
          </w:p>
        </w:tc>
      </w:tr>
      <w:tr w:rsidR="00497FB7">
        <w:trPr>
          <w:trHeight w:val="318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before="20" w:after="20" w:line="360" w:lineRule="auto"/>
              <w:ind w:left="-18" w:right="-360"/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360"/>
              <w:rPr>
                <w:rFonts w:ascii="Arial Narrow" w:eastAsia="Calibri" w:hAnsi="Arial Narrow" w:cstheme="majorHAnsi"/>
                <w:bCs/>
                <w:color w:val="C00000"/>
                <w:sz w:val="22"/>
                <w:szCs w:val="22"/>
              </w:rPr>
            </w:pPr>
            <w:r w:rsidRPr="006C0D00">
              <w:rPr>
                <w:rFonts w:ascii="Arial Narrow" w:hAnsi="Arial Narrow" w:cstheme="majorHAnsi"/>
                <w:bCs/>
              </w:rPr>
              <w:t>Air Canada</w:t>
            </w:r>
          </w:p>
        </w:tc>
      </w:tr>
      <w:tr w:rsidR="00497FB7">
        <w:trPr>
          <w:trHeight w:val="290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before="20" w:after="20" w:line="360" w:lineRule="auto"/>
              <w:ind w:left="-18" w:right="-360"/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line="360" w:lineRule="auto"/>
              <w:ind w:right="-360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  <w:t>Offshore Developer</w:t>
            </w:r>
          </w:p>
        </w:tc>
      </w:tr>
      <w:tr w:rsidR="00497FB7">
        <w:trPr>
          <w:trHeight w:val="27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before="20" w:after="20" w:line="360" w:lineRule="auto"/>
              <w:ind w:left="-18" w:right="-360"/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4CF" w:rsidRPr="006C0D00" w:rsidRDefault="00DD0515">
            <w:pPr>
              <w:spacing w:line="360" w:lineRule="auto"/>
              <w:ind w:right="-360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 xml:space="preserve">Java, J2EE (JSP, Servlet and </w:t>
            </w:r>
            <w:r w:rsidRPr="006C0D00">
              <w:rPr>
                <w:rFonts w:ascii="Arial Narrow" w:eastAsia="Calibri" w:hAnsi="Arial Narrow" w:cstheme="majorHAnsi"/>
                <w:color w:val="000000"/>
                <w:sz w:val="22"/>
                <w:szCs w:val="22"/>
              </w:rPr>
              <w:t>Spring3.0</w:t>
            </w:r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>)Hibernate, Eclipse,</w:t>
            </w:r>
          </w:p>
          <w:p w:rsidR="00D324CF" w:rsidRPr="006C0D00" w:rsidRDefault="00DD0515">
            <w:pPr>
              <w:spacing w:line="360" w:lineRule="auto"/>
              <w:ind w:right="-360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6C0D00">
              <w:rPr>
                <w:rFonts w:ascii="Arial Narrow" w:eastAsia="Calibri" w:hAnsi="Arial Narrow" w:cstheme="majorHAnsi"/>
                <w:sz w:val="22"/>
                <w:szCs w:val="22"/>
              </w:rPr>
              <w:t>Oracle, SVN and Ant.</w:t>
            </w:r>
          </w:p>
        </w:tc>
      </w:tr>
    </w:tbl>
    <w:p w:rsidR="00D324CF" w:rsidRPr="006C0D00" w:rsidRDefault="00D324CF">
      <w:pPr>
        <w:spacing w:line="360" w:lineRule="auto"/>
        <w:rPr>
          <w:rFonts w:ascii="Arial Narrow" w:eastAsia="Calibri" w:hAnsi="Arial Narrow" w:cstheme="majorHAnsi"/>
          <w:sz w:val="2"/>
          <w:szCs w:val="2"/>
        </w:rPr>
      </w:pPr>
    </w:p>
    <w:p w:rsidR="00086644" w:rsidRPr="006C0D00" w:rsidRDefault="00086644">
      <w:pPr>
        <w:spacing w:line="360" w:lineRule="auto"/>
        <w:rPr>
          <w:rFonts w:ascii="Arial Narrow" w:eastAsia="Calibri" w:hAnsi="Arial Narrow" w:cstheme="majorHAnsi"/>
          <w:sz w:val="2"/>
          <w:szCs w:val="2"/>
        </w:rPr>
      </w:pPr>
    </w:p>
    <w:p w:rsidR="00086644" w:rsidRPr="006C0D00" w:rsidRDefault="00086644">
      <w:pPr>
        <w:spacing w:line="360" w:lineRule="auto"/>
        <w:rPr>
          <w:rFonts w:ascii="Arial Narrow" w:eastAsia="Calibri" w:hAnsi="Arial Narrow" w:cstheme="majorHAnsi"/>
          <w:sz w:val="2"/>
          <w:szCs w:val="2"/>
        </w:rPr>
      </w:pPr>
    </w:p>
    <w:p w:rsidR="00086644" w:rsidRPr="006C0D00" w:rsidRDefault="00086644">
      <w:pPr>
        <w:spacing w:line="360" w:lineRule="auto"/>
        <w:rPr>
          <w:rFonts w:ascii="Arial Narrow" w:eastAsia="Calibri" w:hAnsi="Arial Narrow" w:cstheme="majorHAnsi"/>
          <w:sz w:val="2"/>
          <w:szCs w:val="2"/>
        </w:rPr>
      </w:pPr>
    </w:p>
    <w:p w:rsidR="00086644" w:rsidRPr="006C0D00" w:rsidRDefault="00086644">
      <w:pPr>
        <w:spacing w:line="360" w:lineRule="auto"/>
        <w:rPr>
          <w:rFonts w:ascii="Arial Narrow" w:eastAsia="Calibri" w:hAnsi="Arial Narrow" w:cstheme="majorHAnsi"/>
          <w:sz w:val="2"/>
          <w:szCs w:val="2"/>
        </w:rPr>
      </w:pPr>
    </w:p>
    <w:p w:rsidR="00086644" w:rsidRPr="006C0D00" w:rsidRDefault="00086644">
      <w:pPr>
        <w:spacing w:line="360" w:lineRule="auto"/>
        <w:rPr>
          <w:rFonts w:ascii="Arial Narrow" w:eastAsia="Calibri" w:hAnsi="Arial Narrow" w:cstheme="majorHAnsi"/>
          <w:sz w:val="2"/>
          <w:szCs w:val="2"/>
        </w:rPr>
      </w:pPr>
    </w:p>
    <w:p w:rsidR="00086644" w:rsidRPr="006C0D00" w:rsidRDefault="00086644">
      <w:pPr>
        <w:spacing w:line="360" w:lineRule="auto"/>
        <w:rPr>
          <w:rFonts w:ascii="Arial Narrow" w:eastAsia="Calibri" w:hAnsi="Arial Narrow" w:cstheme="majorHAnsi"/>
          <w:sz w:val="2"/>
          <w:szCs w:val="2"/>
        </w:rPr>
      </w:pPr>
    </w:p>
    <w:p w:rsidR="00086644" w:rsidRPr="006C0D00" w:rsidRDefault="00086644">
      <w:pPr>
        <w:spacing w:line="360" w:lineRule="auto"/>
        <w:rPr>
          <w:rFonts w:ascii="Arial Narrow" w:eastAsia="Calibri" w:hAnsi="Arial Narrow" w:cstheme="majorHAnsi"/>
          <w:sz w:val="2"/>
          <w:szCs w:val="2"/>
        </w:rPr>
      </w:pPr>
    </w:p>
    <w:p w:rsidR="00BD0E54" w:rsidRPr="006C0D00" w:rsidRDefault="00DD0515" w:rsidP="002A49A4">
      <w:pPr>
        <w:pStyle w:val="BodyText"/>
        <w:spacing w:line="360" w:lineRule="auto"/>
        <w:jc w:val="both"/>
        <w:rPr>
          <w:rFonts w:ascii="Arial Narrow" w:hAnsi="Arial Narrow" w:cstheme="majorHAnsi"/>
          <w:lang w:eastAsia="ar-SA"/>
        </w:rPr>
      </w:pPr>
      <w:r w:rsidRPr="006C0D00">
        <w:rPr>
          <w:rFonts w:ascii="Arial Narrow" w:hAnsi="Arial Narrow" w:cstheme="majorHAnsi"/>
          <w:b/>
          <w:lang w:eastAsia="ar-SA"/>
        </w:rPr>
        <w:t>Project Description</w:t>
      </w:r>
      <w:r w:rsidRPr="006C0D00">
        <w:rPr>
          <w:rFonts w:ascii="Arial Narrow" w:hAnsi="Arial Narrow" w:cstheme="majorHAnsi"/>
          <w:lang w:eastAsia="ar-SA"/>
        </w:rPr>
        <w:t xml:space="preserve">: </w:t>
      </w:r>
      <w:r w:rsidRPr="006C0D00">
        <w:rPr>
          <w:rFonts w:ascii="Arial Narrow" w:hAnsi="Arial Narrow" w:cstheme="majorHAnsi"/>
        </w:rPr>
        <w:t xml:space="preserve">Air Canada is Canada's largest full-service airline and the largest provider of scheduled passenger services in the Canadian market, the </w:t>
      </w:r>
      <w:r w:rsidRPr="006C0D00">
        <w:rPr>
          <w:rFonts w:ascii="Arial Narrow" w:hAnsi="Arial Narrow" w:cstheme="majorHAnsi"/>
        </w:rPr>
        <w:t xml:space="preserve">Canada-U.S. </w:t>
      </w:r>
      <w:proofErr w:type="spellStart"/>
      <w:r w:rsidRPr="006C0D00">
        <w:rPr>
          <w:rFonts w:ascii="Arial Narrow" w:hAnsi="Arial Narrow" w:cstheme="majorHAnsi"/>
        </w:rPr>
        <w:t>transborder</w:t>
      </w:r>
      <w:proofErr w:type="spellEnd"/>
      <w:r w:rsidRPr="006C0D00">
        <w:rPr>
          <w:rFonts w:ascii="Arial Narrow" w:hAnsi="Arial Narrow" w:cstheme="majorHAnsi"/>
        </w:rPr>
        <w:t xml:space="preserve"> market and in the international market to and from Canada</w:t>
      </w:r>
    </w:p>
    <w:p w:rsidR="00D324CF" w:rsidRPr="006C0D00" w:rsidRDefault="00DD0515">
      <w:pPr>
        <w:spacing w:line="360" w:lineRule="auto"/>
        <w:rPr>
          <w:rFonts w:ascii="Arial Narrow" w:eastAsia="Calibri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b/>
          <w:sz w:val="22"/>
          <w:szCs w:val="22"/>
        </w:rPr>
        <w:t>Responsibilities:</w:t>
      </w:r>
    </w:p>
    <w:p w:rsidR="00D324CF" w:rsidRPr="006C0D00" w:rsidRDefault="00DD0515">
      <w:pPr>
        <w:numPr>
          <w:ilvl w:val="0"/>
          <w:numId w:val="2"/>
        </w:numPr>
        <w:spacing w:line="360" w:lineRule="auto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t>Involved in design and development of the user interface.</w:t>
      </w:r>
    </w:p>
    <w:p w:rsidR="00D324CF" w:rsidRPr="006C0D00" w:rsidRDefault="00DD0515">
      <w:pPr>
        <w:numPr>
          <w:ilvl w:val="0"/>
          <w:numId w:val="2"/>
        </w:numPr>
        <w:spacing w:line="360" w:lineRule="auto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Writing the </w:t>
      </w:r>
      <w:r w:rsidRPr="006C0D00">
        <w:rPr>
          <w:rFonts w:ascii="Arial Narrow" w:eastAsia="Calibri" w:hAnsi="Arial Narrow" w:cstheme="majorHAnsi"/>
          <w:sz w:val="22"/>
          <w:szCs w:val="22"/>
        </w:rPr>
        <w:t>dependencies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 Using 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Spring IOC Framework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.</w:t>
      </w:r>
    </w:p>
    <w:p w:rsidR="00D324CF" w:rsidRPr="006C0D00" w:rsidRDefault="00DD0515">
      <w:pPr>
        <w:numPr>
          <w:ilvl w:val="0"/>
          <w:numId w:val="2"/>
        </w:numPr>
        <w:spacing w:line="360" w:lineRule="auto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Implemented </w:t>
      </w:r>
      <w:r w:rsidRPr="006C0D00">
        <w:rPr>
          <w:rFonts w:ascii="Arial Narrow" w:eastAsia="Calibri" w:hAnsi="Arial Narrow" w:cstheme="majorHAnsi"/>
          <w:b/>
          <w:color w:val="000000"/>
          <w:sz w:val="22"/>
          <w:szCs w:val="22"/>
        </w:rPr>
        <w:t>Hibernate Framework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 for mapping j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ava classes to database Tables</w:t>
      </w:r>
    </w:p>
    <w:p w:rsidR="00D324CF" w:rsidRPr="006C0D00" w:rsidRDefault="00DD0515">
      <w:pPr>
        <w:numPr>
          <w:ilvl w:val="0"/>
          <w:numId w:val="2"/>
        </w:numPr>
        <w:spacing w:line="360" w:lineRule="auto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t>Involved in writing Service classes and Data Accessing Components.</w:t>
      </w:r>
    </w:p>
    <w:p w:rsidR="00D324CF" w:rsidRPr="006C0D00" w:rsidRDefault="00DD0515">
      <w:pPr>
        <w:numPr>
          <w:ilvl w:val="0"/>
          <w:numId w:val="2"/>
        </w:numPr>
        <w:spacing w:line="360" w:lineRule="auto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t>Involved in UI testing.</w:t>
      </w:r>
    </w:p>
    <w:p w:rsidR="00D324CF" w:rsidRPr="006C0D00" w:rsidRDefault="00DD0515">
      <w:pPr>
        <w:numPr>
          <w:ilvl w:val="0"/>
          <w:numId w:val="2"/>
        </w:numPr>
        <w:spacing w:line="360" w:lineRule="auto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t>Involved in Design LLD.</w:t>
      </w:r>
    </w:p>
    <w:p w:rsidR="00D324CF" w:rsidRPr="006C0D00" w:rsidRDefault="00DD0515">
      <w:pPr>
        <w:numPr>
          <w:ilvl w:val="0"/>
          <w:numId w:val="2"/>
        </w:numPr>
        <w:spacing w:line="360" w:lineRule="auto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sz w:val="22"/>
          <w:szCs w:val="22"/>
        </w:rPr>
        <w:t>Dealing with all type of ST and UAT issues.</w:t>
      </w:r>
    </w:p>
    <w:p w:rsidR="00D324CF" w:rsidRPr="006C0D00" w:rsidRDefault="00DD0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 Narrow" w:hAnsi="Arial Narrow" w:cstheme="majorHAnsi"/>
          <w:sz w:val="22"/>
          <w:szCs w:val="22"/>
        </w:rPr>
      </w:pP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Used Maven to build and deploy the projects.</w:t>
      </w:r>
    </w:p>
    <w:p w:rsidR="00D324CF" w:rsidRPr="006C0D00" w:rsidRDefault="00DD0515" w:rsidP="00E82163">
      <w:pPr>
        <w:numPr>
          <w:ilvl w:val="0"/>
          <w:numId w:val="2"/>
        </w:numPr>
        <w:spacing w:line="360" w:lineRule="auto"/>
        <w:rPr>
          <w:rFonts w:ascii="Arial Narrow" w:hAnsi="Arial Narrow" w:cstheme="majorHAnsi"/>
          <w:sz w:val="22"/>
          <w:szCs w:val="22"/>
        </w:rPr>
      </w:pPr>
      <w:bookmarkStart w:id="1" w:name="_gjdgxs" w:colFirst="0" w:colLast="0"/>
      <w:bookmarkEnd w:id="1"/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 xml:space="preserve">Onsite – Offshore </w:t>
      </w:r>
      <w:r w:rsidRPr="006C0D00">
        <w:rPr>
          <w:rFonts w:ascii="Arial Narrow" w:eastAsia="Calibri" w:hAnsi="Arial Narrow" w:cstheme="majorHAnsi"/>
          <w:color w:val="000000"/>
          <w:sz w:val="22"/>
          <w:szCs w:val="22"/>
        </w:rPr>
        <w:t>Coordination.</w:t>
      </w:r>
      <w:r w:rsidRPr="006C0D00">
        <w:rPr>
          <w:rFonts w:ascii="Arial Narrow" w:hAnsi="Arial Narrow" w:cstheme="majorHAnsi"/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 w="9525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4971040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124978" name="image1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7"/>
          </v:shape>
        </w:pict>
      </w:r>
    </w:p>
    <w:sectPr w:rsidR="00D324CF" w:rsidRPr="006C0D00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72D"/>
    <w:multiLevelType w:val="multilevel"/>
    <w:tmpl w:val="0201172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0B57"/>
    <w:multiLevelType w:val="hybridMultilevel"/>
    <w:tmpl w:val="2990D37C"/>
    <w:lvl w:ilvl="0" w:tplc="A4166C6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53FC58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48E4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96B5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9ACD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1EDB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8298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9E7E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AE4B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72C9D"/>
    <w:multiLevelType w:val="multilevel"/>
    <w:tmpl w:val="05872C9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6A9"/>
    <w:multiLevelType w:val="multilevel"/>
    <w:tmpl w:val="1EC6E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A503279"/>
    <w:multiLevelType w:val="multilevel"/>
    <w:tmpl w:val="AB4AE504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B636E3B"/>
    <w:multiLevelType w:val="multilevel"/>
    <w:tmpl w:val="1E2252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6D56606"/>
    <w:multiLevelType w:val="hybridMultilevel"/>
    <w:tmpl w:val="C8EA335A"/>
    <w:lvl w:ilvl="0" w:tplc="DDBE83A4">
      <w:start w:val="1"/>
      <w:numFmt w:val="bullet"/>
      <w:lvlText w:val=""/>
      <w:lvlJc w:val="left"/>
      <w:pPr>
        <w:ind w:left="662" w:hanging="360"/>
      </w:pPr>
      <w:rPr>
        <w:rFonts w:ascii="Wingdings" w:hAnsi="Wingdings" w:hint="default"/>
      </w:rPr>
    </w:lvl>
    <w:lvl w:ilvl="1" w:tplc="BBCCEFE6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F7E22DDA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52CEFBF8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1666AED8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378AF8A6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79DAFCDE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87E28FE6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D86660C0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7">
    <w:nsid w:val="330F7E86"/>
    <w:multiLevelType w:val="multilevel"/>
    <w:tmpl w:val="7EC6E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4F13B4B"/>
    <w:multiLevelType w:val="multilevel"/>
    <w:tmpl w:val="CF36C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3B3C3748"/>
    <w:multiLevelType w:val="hybridMultilevel"/>
    <w:tmpl w:val="198ECA06"/>
    <w:lvl w:ilvl="0" w:tplc="CE8E95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1C07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6A48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6CF9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7EE7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C22E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AAA5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9404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C6CDF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5E1909"/>
    <w:multiLevelType w:val="multilevel"/>
    <w:tmpl w:val="DE306BE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19B4378"/>
    <w:multiLevelType w:val="multilevel"/>
    <w:tmpl w:val="0A6E96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60A47A2"/>
    <w:multiLevelType w:val="multilevel"/>
    <w:tmpl w:val="8C703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CF"/>
    <w:rsid w:val="000808D6"/>
    <w:rsid w:val="00086644"/>
    <w:rsid w:val="000C16C8"/>
    <w:rsid w:val="00137ACC"/>
    <w:rsid w:val="001C4FF7"/>
    <w:rsid w:val="001D333F"/>
    <w:rsid w:val="00237B9F"/>
    <w:rsid w:val="002A49A4"/>
    <w:rsid w:val="002C3C76"/>
    <w:rsid w:val="002E7104"/>
    <w:rsid w:val="003629FA"/>
    <w:rsid w:val="0038653F"/>
    <w:rsid w:val="003C2092"/>
    <w:rsid w:val="003D4948"/>
    <w:rsid w:val="003E3EF8"/>
    <w:rsid w:val="003E69F5"/>
    <w:rsid w:val="004662D4"/>
    <w:rsid w:val="00470EB4"/>
    <w:rsid w:val="00497FB7"/>
    <w:rsid w:val="004A52B3"/>
    <w:rsid w:val="004B796F"/>
    <w:rsid w:val="004D7506"/>
    <w:rsid w:val="005019A0"/>
    <w:rsid w:val="00577679"/>
    <w:rsid w:val="00577CD3"/>
    <w:rsid w:val="005A646D"/>
    <w:rsid w:val="005E4CE8"/>
    <w:rsid w:val="005F7BA5"/>
    <w:rsid w:val="00602195"/>
    <w:rsid w:val="0060766D"/>
    <w:rsid w:val="00624C1F"/>
    <w:rsid w:val="00632187"/>
    <w:rsid w:val="00684DF0"/>
    <w:rsid w:val="006A6A12"/>
    <w:rsid w:val="006C0D00"/>
    <w:rsid w:val="00731C0C"/>
    <w:rsid w:val="00747ED2"/>
    <w:rsid w:val="00782685"/>
    <w:rsid w:val="00790DA2"/>
    <w:rsid w:val="007C5D9E"/>
    <w:rsid w:val="00837A18"/>
    <w:rsid w:val="008820AF"/>
    <w:rsid w:val="008B1820"/>
    <w:rsid w:val="008E5B87"/>
    <w:rsid w:val="00967167"/>
    <w:rsid w:val="009932EF"/>
    <w:rsid w:val="009A26A4"/>
    <w:rsid w:val="009A41BF"/>
    <w:rsid w:val="009D650E"/>
    <w:rsid w:val="00A34A79"/>
    <w:rsid w:val="00A6056C"/>
    <w:rsid w:val="00A7102A"/>
    <w:rsid w:val="00A76DCC"/>
    <w:rsid w:val="00AC6A9C"/>
    <w:rsid w:val="00AD3532"/>
    <w:rsid w:val="00AE14F6"/>
    <w:rsid w:val="00AE1EAC"/>
    <w:rsid w:val="00AE7DC6"/>
    <w:rsid w:val="00AF64CE"/>
    <w:rsid w:val="00B33BE9"/>
    <w:rsid w:val="00B84B2F"/>
    <w:rsid w:val="00BA5F57"/>
    <w:rsid w:val="00BB4E1D"/>
    <w:rsid w:val="00BB74A3"/>
    <w:rsid w:val="00BB759C"/>
    <w:rsid w:val="00BD0AA0"/>
    <w:rsid w:val="00BD0E54"/>
    <w:rsid w:val="00C54094"/>
    <w:rsid w:val="00CC5BCB"/>
    <w:rsid w:val="00CE295B"/>
    <w:rsid w:val="00D000B0"/>
    <w:rsid w:val="00D324CF"/>
    <w:rsid w:val="00D42F7F"/>
    <w:rsid w:val="00D573C7"/>
    <w:rsid w:val="00D85F66"/>
    <w:rsid w:val="00DA42F5"/>
    <w:rsid w:val="00DC73F5"/>
    <w:rsid w:val="00DD0515"/>
    <w:rsid w:val="00DE3BBB"/>
    <w:rsid w:val="00DE5E05"/>
    <w:rsid w:val="00E508FB"/>
    <w:rsid w:val="00E82163"/>
    <w:rsid w:val="00F12971"/>
    <w:rsid w:val="00F15A10"/>
    <w:rsid w:val="00F54C43"/>
    <w:rsid w:val="00F65FF5"/>
    <w:rsid w:val="00F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62DECE1-56E7-432B-B00C-214A71CB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widowControl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1D"/>
  </w:style>
  <w:style w:type="paragraph" w:styleId="Footer">
    <w:name w:val="footer"/>
    <w:basedOn w:val="Normal"/>
    <w:link w:val="FooterChar"/>
    <w:uiPriority w:val="99"/>
    <w:unhideWhenUsed/>
    <w:rsid w:val="00BB4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1D"/>
  </w:style>
  <w:style w:type="paragraph" w:styleId="ListParagraph">
    <w:name w:val="List Paragraph"/>
    <w:basedOn w:val="Normal"/>
    <w:uiPriority w:val="99"/>
    <w:qFormat/>
    <w:rsid w:val="006A6A12"/>
    <w:pPr>
      <w:ind w:left="720"/>
      <w:contextualSpacing/>
    </w:pPr>
    <w:rPr>
      <w:szCs w:val="20"/>
      <w:lang w:eastAsia="en-US"/>
    </w:rPr>
  </w:style>
  <w:style w:type="paragraph" w:customStyle="1" w:styleId="Bullet">
    <w:name w:val="Bullet"/>
    <w:basedOn w:val="Normal"/>
    <w:qFormat/>
    <w:rsid w:val="006A6A12"/>
    <w:pPr>
      <w:spacing w:after="120"/>
      <w:jc w:val="both"/>
    </w:pPr>
    <w:rPr>
      <w:rFonts w:ascii="Arial" w:eastAsiaTheme="minorHAnsi" w:hAnsi="Arial" w:cs="Arial"/>
      <w:b/>
      <w:color w:val="000000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rsid w:val="00137ACC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137ACC"/>
    <w:rPr>
      <w:lang w:eastAsia="en-US"/>
    </w:rPr>
  </w:style>
  <w:style w:type="paragraph" w:styleId="NoSpacing">
    <w:name w:val="No Spacing"/>
    <w:uiPriority w:val="1"/>
    <w:qFormat/>
    <w:rsid w:val="00137ACC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uiPriority w:val="39"/>
    <w:rsid w:val="00A34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87cce9128a25bb21fea0da48586c1fc8134f530e18705c4458440321091b5b58110d160017435f5e084356014b4450530401195c1333471b1b11154958540d5942011503504e1c180c571833471b1b06184459580a595601514841481f0f2b561358191b195115495d0c00584e4209430247460c590858184508105042445b0c0f054e4108120211474a411b1213471b1b1114495f55085042160918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2023-03-20T13:55:00Z</dcterms:created>
  <dcterms:modified xsi:type="dcterms:W3CDTF">2023-03-20T13:55:00Z</dcterms:modified>
</cp:coreProperties>
</file>