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6743F" w14:textId="3240E590" w:rsidR="006A4FE7" w:rsidRPr="00D34B99" w:rsidRDefault="00D34B99">
      <w:pPr>
        <w:rPr>
          <w:rFonts w:cstheme="minorHAnsi"/>
          <w:b/>
          <w:bCs/>
          <w:sz w:val="24"/>
          <w:szCs w:val="24"/>
        </w:rPr>
      </w:pPr>
      <w:r w:rsidRPr="00D34B99">
        <w:rPr>
          <w:rFonts w:cstheme="minorHAnsi"/>
          <w:b/>
          <w:bCs/>
          <w:sz w:val="24"/>
          <w:szCs w:val="24"/>
        </w:rPr>
        <w:t>Mrinalini Bhattacharya</w:t>
      </w:r>
    </w:p>
    <w:p w14:paraId="46709712" w14:textId="18F12930" w:rsidR="00D34B99" w:rsidRPr="00D34B99" w:rsidRDefault="00D34B99">
      <w:pPr>
        <w:rPr>
          <w:rFonts w:cstheme="minorHAnsi"/>
        </w:rPr>
      </w:pPr>
      <w:r w:rsidRPr="00D34B99">
        <w:rPr>
          <w:rFonts w:cstheme="minorHAnsi"/>
        </w:rPr>
        <w:t>Contact: +91 9176 858 546, +91 9953 725 081</w:t>
      </w:r>
      <w:r w:rsidRPr="00D34B99">
        <w:rPr>
          <w:rFonts w:cstheme="minorHAnsi"/>
        </w:rPr>
        <w:br/>
        <w:t>Address: House No.2701, Sector- 7A, Faridabad, Haryana</w:t>
      </w:r>
      <w:r w:rsidRPr="00D34B99">
        <w:rPr>
          <w:rFonts w:cstheme="minorHAnsi"/>
        </w:rPr>
        <w:br/>
        <w:t xml:space="preserve">E-mail Id: </w:t>
      </w:r>
      <w:hyperlink r:id="rId6" w:history="1">
        <w:r w:rsidRPr="00D34B99">
          <w:rPr>
            <w:rStyle w:val="Hyperlink"/>
            <w:rFonts w:cstheme="minorHAnsi"/>
          </w:rPr>
          <w:t>mrinalinibhattacharya95@yahoo.com</w:t>
        </w:r>
      </w:hyperlink>
    </w:p>
    <w:p w14:paraId="4B855591" w14:textId="5994FBC9" w:rsidR="00D34B99" w:rsidRDefault="00D34B99">
      <w:pPr>
        <w:rPr>
          <w:b/>
          <w:bCs/>
          <w:sz w:val="24"/>
          <w:szCs w:val="24"/>
        </w:rPr>
      </w:pPr>
      <w:r w:rsidRPr="00D34B99">
        <w:rPr>
          <w:b/>
          <w:bCs/>
          <w:sz w:val="24"/>
          <w:szCs w:val="24"/>
        </w:rPr>
        <w:t>Profile Summary</w:t>
      </w:r>
    </w:p>
    <w:p w14:paraId="280710B4" w14:textId="6F08763A" w:rsidR="00C80F06" w:rsidRDefault="00C80F06" w:rsidP="003C3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Software developer with more than 3 years of experience </w:t>
      </w:r>
      <w:r w:rsidR="00BB5D8F">
        <w:rPr>
          <w:sz w:val="24"/>
          <w:szCs w:val="24"/>
        </w:rPr>
        <w:t>with an international firm. Hands on</w:t>
      </w:r>
      <w:r w:rsidR="003C3757" w:rsidRPr="003C3757">
        <w:rPr>
          <w:sz w:val="24"/>
          <w:szCs w:val="24"/>
        </w:rPr>
        <w:t xml:space="preserve"> knowledge and understanding of Salesforce objects, Triggers, Apex Classes, Asynchronous Apex</w:t>
      </w:r>
      <w:r w:rsidR="00BB5D8F">
        <w:rPr>
          <w:sz w:val="24"/>
          <w:szCs w:val="24"/>
        </w:rPr>
        <w:t xml:space="preserve">. </w:t>
      </w:r>
      <w:r w:rsidRPr="00C80F06">
        <w:rPr>
          <w:sz w:val="24"/>
          <w:szCs w:val="24"/>
        </w:rPr>
        <w:t xml:space="preserve">Ability to work under tight deadlines and rapidly changing priorities with creative </w:t>
      </w:r>
      <w:r w:rsidR="00BB5D8F">
        <w:rPr>
          <w:sz w:val="24"/>
          <w:szCs w:val="24"/>
        </w:rPr>
        <w:t xml:space="preserve">and </w:t>
      </w:r>
      <w:r w:rsidRPr="00C80F06">
        <w:rPr>
          <w:sz w:val="24"/>
          <w:szCs w:val="24"/>
        </w:rPr>
        <w:t>focused approach</w:t>
      </w:r>
      <w:r>
        <w:rPr>
          <w:sz w:val="24"/>
          <w:szCs w:val="24"/>
        </w:rPr>
        <w:t>.</w:t>
      </w:r>
      <w:r w:rsidR="00BB5D8F">
        <w:rPr>
          <w:sz w:val="24"/>
          <w:szCs w:val="24"/>
        </w:rPr>
        <w:t xml:space="preserve"> </w:t>
      </w:r>
      <w:r>
        <w:rPr>
          <w:sz w:val="24"/>
          <w:szCs w:val="24"/>
        </w:rPr>
        <w:t>Catering to b</w:t>
      </w:r>
      <w:r w:rsidRPr="00C80F06">
        <w:rPr>
          <w:sz w:val="24"/>
          <w:szCs w:val="24"/>
        </w:rPr>
        <w:t xml:space="preserve">usiness needs with high analytical and </w:t>
      </w:r>
      <w:r w:rsidR="00BB5D8F" w:rsidRPr="00C80F06">
        <w:rPr>
          <w:sz w:val="24"/>
          <w:szCs w:val="24"/>
        </w:rPr>
        <w:t xml:space="preserve">interpersonal </w:t>
      </w:r>
      <w:r w:rsidRPr="00C80F06">
        <w:rPr>
          <w:sz w:val="24"/>
          <w:szCs w:val="24"/>
        </w:rPr>
        <w:t>skills.</w:t>
      </w:r>
    </w:p>
    <w:p w14:paraId="5FA087F2" w14:textId="44FA0FC6" w:rsidR="001C6DF2" w:rsidRDefault="00A57E23" w:rsidP="004900FD">
      <w:pPr>
        <w:jc w:val="both"/>
        <w:rPr>
          <w:b/>
          <w:bCs/>
          <w:sz w:val="24"/>
          <w:szCs w:val="24"/>
        </w:rPr>
      </w:pPr>
      <w:r w:rsidRPr="00A57E23">
        <w:rPr>
          <w:b/>
          <w:bCs/>
          <w:sz w:val="24"/>
          <w:szCs w:val="24"/>
        </w:rPr>
        <w:t xml:space="preserve">Professional </w:t>
      </w:r>
      <w:r w:rsidR="001C6DF2">
        <w:rPr>
          <w:b/>
          <w:bCs/>
          <w:sz w:val="24"/>
          <w:szCs w:val="24"/>
        </w:rPr>
        <w:t>Skill</w:t>
      </w:r>
    </w:p>
    <w:p w14:paraId="39FC3426" w14:textId="43979E5A" w:rsidR="00EE07DF" w:rsidRDefault="003C3757" w:rsidP="004900FD">
      <w:pPr>
        <w:spacing w:after="0" w:line="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Proficient</w:t>
      </w:r>
      <w:r w:rsidR="001C6D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="001C6DF2">
        <w:rPr>
          <w:rFonts w:cstheme="minorHAnsi"/>
          <w:sz w:val="24"/>
          <w:szCs w:val="24"/>
        </w:rPr>
        <w:t xml:space="preserve">Apex programming, </w:t>
      </w:r>
      <w:r w:rsidR="001C6DF2">
        <w:rPr>
          <w:sz w:val="24"/>
          <w:szCs w:val="24"/>
        </w:rPr>
        <w:t xml:space="preserve">customization and enhancement of salesforce org, creation and modification of custom objects in </w:t>
      </w:r>
      <w:r w:rsidR="001C6DF2">
        <w:rPr>
          <w:rFonts w:cstheme="minorHAnsi"/>
          <w:sz w:val="24"/>
          <w:szCs w:val="24"/>
        </w:rPr>
        <w:t>Sales and Service Cloud.</w:t>
      </w:r>
      <w:r w:rsidR="00EE07DF" w:rsidRPr="00EE07DF">
        <w:t xml:space="preserve"> </w:t>
      </w:r>
      <w:r w:rsidR="00EE07DF">
        <w:rPr>
          <w:rFonts w:cstheme="minorHAnsi"/>
          <w:sz w:val="24"/>
          <w:szCs w:val="24"/>
        </w:rPr>
        <w:t>Experienced in AGILE model (JIRA tool</w:t>
      </w:r>
      <w:r w:rsidR="00815DF0">
        <w:rPr>
          <w:rFonts w:cstheme="minorHAnsi"/>
          <w:sz w:val="24"/>
          <w:szCs w:val="24"/>
        </w:rPr>
        <w:t>, Scrum meetings</w:t>
      </w:r>
      <w:r w:rsidR="00EE07DF">
        <w:rPr>
          <w:rFonts w:cstheme="minorHAnsi"/>
          <w:sz w:val="24"/>
          <w:szCs w:val="24"/>
        </w:rPr>
        <w:t xml:space="preserve">), </w:t>
      </w:r>
      <w:r w:rsidR="00BB5D8F">
        <w:rPr>
          <w:rFonts w:cstheme="minorHAnsi"/>
          <w:sz w:val="24"/>
          <w:szCs w:val="24"/>
        </w:rPr>
        <w:t xml:space="preserve">and </w:t>
      </w:r>
      <w:r w:rsidR="00EE07DF">
        <w:rPr>
          <w:rFonts w:cstheme="minorHAnsi"/>
          <w:sz w:val="24"/>
          <w:szCs w:val="24"/>
        </w:rPr>
        <w:t xml:space="preserve">end to end </w:t>
      </w:r>
      <w:r w:rsidR="007C1418">
        <w:rPr>
          <w:rFonts w:cstheme="minorHAnsi"/>
          <w:sz w:val="24"/>
          <w:szCs w:val="24"/>
        </w:rPr>
        <w:t>stages of SDLC</w:t>
      </w:r>
      <w:r w:rsidR="00EE07DF">
        <w:rPr>
          <w:rFonts w:cstheme="minorHAnsi"/>
          <w:sz w:val="24"/>
          <w:szCs w:val="24"/>
        </w:rPr>
        <w:t xml:space="preserve"> from </w:t>
      </w:r>
      <w:r w:rsidR="00EE07DF" w:rsidRPr="00EE07DF">
        <w:rPr>
          <w:rFonts w:cstheme="minorHAnsi"/>
          <w:sz w:val="24"/>
          <w:szCs w:val="24"/>
        </w:rPr>
        <w:t>requirement analysis, design and development</w:t>
      </w:r>
      <w:r w:rsidR="00EE07DF">
        <w:rPr>
          <w:rFonts w:cstheme="minorHAnsi"/>
          <w:sz w:val="24"/>
          <w:szCs w:val="24"/>
        </w:rPr>
        <w:t xml:space="preserve"> to testing and delivery. </w:t>
      </w:r>
    </w:p>
    <w:p w14:paraId="29136458" w14:textId="30E0E4C5" w:rsidR="00EE07DF" w:rsidRPr="003C3757" w:rsidRDefault="00432FA2" w:rsidP="004900FD">
      <w:pPr>
        <w:spacing w:after="0" w:line="0" w:lineRule="atLeast"/>
        <w:jc w:val="both"/>
        <w:rPr>
          <w:rFonts w:cstheme="minorHAnsi"/>
          <w:b/>
          <w:bCs/>
          <w:sz w:val="24"/>
          <w:szCs w:val="24"/>
        </w:rPr>
      </w:pPr>
      <w:r w:rsidRPr="003C3757">
        <w:rPr>
          <w:rFonts w:cstheme="minorHAnsi"/>
          <w:b/>
          <w:bCs/>
          <w:sz w:val="24"/>
          <w:szCs w:val="24"/>
        </w:rPr>
        <w:t>Certifications</w:t>
      </w:r>
      <w:r w:rsidR="003C3757">
        <w:rPr>
          <w:rFonts w:cstheme="minorHAnsi"/>
          <w:b/>
          <w:bCs/>
          <w:sz w:val="24"/>
          <w:szCs w:val="24"/>
        </w:rPr>
        <w:t xml:space="preserve">: </w:t>
      </w:r>
      <w:r w:rsidR="00EE07DF">
        <w:rPr>
          <w:rFonts w:cstheme="minorHAnsi"/>
          <w:sz w:val="24"/>
          <w:szCs w:val="24"/>
        </w:rPr>
        <w:t xml:space="preserve">Salesforce </w:t>
      </w:r>
      <w:r>
        <w:rPr>
          <w:rFonts w:cstheme="minorHAnsi"/>
          <w:sz w:val="24"/>
          <w:szCs w:val="24"/>
        </w:rPr>
        <w:t>C</w:t>
      </w:r>
      <w:r w:rsidR="00EE07DF">
        <w:rPr>
          <w:rFonts w:cstheme="minorHAnsi"/>
          <w:sz w:val="24"/>
          <w:szCs w:val="24"/>
        </w:rPr>
        <w:t>ertified Administrator</w:t>
      </w:r>
      <w:r>
        <w:rPr>
          <w:rFonts w:cstheme="minorHAnsi"/>
          <w:sz w:val="24"/>
          <w:szCs w:val="24"/>
        </w:rPr>
        <w:t>,</w:t>
      </w:r>
      <w:r w:rsidR="00EE07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Salesforce Certified Platform </w:t>
      </w:r>
      <w:r w:rsidR="00EE07DF">
        <w:rPr>
          <w:rFonts w:cstheme="minorHAnsi"/>
          <w:sz w:val="24"/>
          <w:szCs w:val="24"/>
        </w:rPr>
        <w:t xml:space="preserve">App </w:t>
      </w:r>
      <w:r>
        <w:rPr>
          <w:rFonts w:cstheme="minorHAnsi"/>
          <w:sz w:val="24"/>
          <w:szCs w:val="24"/>
        </w:rPr>
        <w:t>Builder</w:t>
      </w:r>
      <w:r w:rsidR="00EE07DF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Salesforce Certified </w:t>
      </w:r>
      <w:r w:rsidR="00EE07DF">
        <w:rPr>
          <w:rFonts w:cstheme="minorHAnsi"/>
          <w:sz w:val="24"/>
          <w:szCs w:val="24"/>
        </w:rPr>
        <w:t>Platform Developer 1</w:t>
      </w:r>
    </w:p>
    <w:p w14:paraId="375739D4" w14:textId="77777777" w:rsidR="00EE07DF" w:rsidRPr="001C6DF2" w:rsidRDefault="00EE07DF" w:rsidP="004900FD">
      <w:pPr>
        <w:spacing w:after="0" w:line="0" w:lineRule="atLeast"/>
        <w:jc w:val="both"/>
        <w:rPr>
          <w:rFonts w:cstheme="minorHAnsi"/>
          <w:sz w:val="24"/>
          <w:szCs w:val="24"/>
        </w:rPr>
      </w:pPr>
    </w:p>
    <w:p w14:paraId="36ABC3E8" w14:textId="6CF3501A" w:rsidR="00A57E23" w:rsidRDefault="001C6DF2" w:rsidP="004900F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Project Experience </w:t>
      </w:r>
      <w:r w:rsidR="00A57E23" w:rsidRPr="00A57E23">
        <w:rPr>
          <w:b/>
          <w:bCs/>
          <w:sz w:val="24"/>
          <w:szCs w:val="24"/>
        </w:rPr>
        <w:t xml:space="preserve"> </w:t>
      </w:r>
    </w:p>
    <w:p w14:paraId="15E3062E" w14:textId="6EFCE517" w:rsidR="00A57E23" w:rsidRDefault="00A57E23" w:rsidP="004900F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Fiserv Global Services, Noida                 </w:t>
      </w:r>
      <w:r w:rsidRPr="00A57E23">
        <w:rPr>
          <w:b/>
          <w:bCs/>
          <w:sz w:val="24"/>
          <w:szCs w:val="24"/>
        </w:rPr>
        <w:t>Salesforce Developer</w:t>
      </w:r>
      <w:r>
        <w:rPr>
          <w:b/>
          <w:bCs/>
          <w:sz w:val="24"/>
          <w:szCs w:val="24"/>
        </w:rPr>
        <w:t xml:space="preserve">                 December 2018 - present</w:t>
      </w:r>
    </w:p>
    <w:p w14:paraId="61C815C8" w14:textId="0332DF61" w:rsidR="003553D1" w:rsidRDefault="007E3CC6" w:rsidP="008671F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Working for </w:t>
      </w:r>
      <w:r w:rsidR="003553D1">
        <w:rPr>
          <w:sz w:val="24"/>
          <w:szCs w:val="24"/>
        </w:rPr>
        <w:t xml:space="preserve">leading </w:t>
      </w:r>
      <w:r>
        <w:rPr>
          <w:sz w:val="24"/>
          <w:szCs w:val="24"/>
        </w:rPr>
        <w:t xml:space="preserve">client in vehicle insurance, developing new functionalities, enhancements and support for all the developed and existing flows. </w:t>
      </w:r>
      <w:r w:rsidR="004900FD">
        <w:rPr>
          <w:sz w:val="24"/>
          <w:szCs w:val="24"/>
        </w:rPr>
        <w:t xml:space="preserve">Major work revolves around </w:t>
      </w:r>
      <w:r w:rsidR="004900FD" w:rsidRPr="001F7A77">
        <w:rPr>
          <w:sz w:val="24"/>
          <w:szCs w:val="24"/>
        </w:rPr>
        <w:t xml:space="preserve">sales and service cloud </w:t>
      </w:r>
      <w:r w:rsidR="004900FD">
        <w:rPr>
          <w:sz w:val="24"/>
          <w:szCs w:val="24"/>
        </w:rPr>
        <w:t>using combination of standard and custom objects in blend of declarative programming and</w:t>
      </w:r>
      <w:r w:rsidR="00F531D2">
        <w:rPr>
          <w:sz w:val="24"/>
          <w:szCs w:val="24"/>
        </w:rPr>
        <w:t xml:space="preserve"> apex</w:t>
      </w:r>
      <w:r w:rsidR="004900FD">
        <w:rPr>
          <w:sz w:val="24"/>
          <w:szCs w:val="24"/>
        </w:rPr>
        <w:t xml:space="preserve"> coding to get maxim</w:t>
      </w:r>
      <w:r w:rsidR="00F531D2">
        <w:rPr>
          <w:sz w:val="24"/>
          <w:szCs w:val="24"/>
        </w:rPr>
        <w:t xml:space="preserve">ize </w:t>
      </w:r>
      <w:r w:rsidR="004900FD">
        <w:rPr>
          <w:sz w:val="24"/>
          <w:szCs w:val="24"/>
        </w:rPr>
        <w:t xml:space="preserve">ease of use and </w:t>
      </w:r>
      <w:r w:rsidR="00F531D2">
        <w:rPr>
          <w:sz w:val="24"/>
          <w:szCs w:val="24"/>
        </w:rPr>
        <w:t xml:space="preserve">fast deployments. </w:t>
      </w:r>
    </w:p>
    <w:p w14:paraId="76EDA5CD" w14:textId="30810C78" w:rsidR="001C6DF2" w:rsidRDefault="00F60B09" w:rsidP="008671F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Helped in designing </w:t>
      </w:r>
      <w:r w:rsidR="009B22C7">
        <w:rPr>
          <w:sz w:val="24"/>
          <w:szCs w:val="24"/>
        </w:rPr>
        <w:t>new implementation of CPQ</w:t>
      </w:r>
      <w:r w:rsidR="00007906">
        <w:rPr>
          <w:sz w:val="24"/>
          <w:szCs w:val="24"/>
        </w:rPr>
        <w:t xml:space="preserve"> (Configure Price Quote)</w:t>
      </w:r>
      <w:r w:rsidR="009B22C7">
        <w:rPr>
          <w:sz w:val="24"/>
          <w:szCs w:val="24"/>
        </w:rPr>
        <w:t xml:space="preserve"> </w:t>
      </w:r>
      <w:r w:rsidR="00007906">
        <w:rPr>
          <w:sz w:val="24"/>
          <w:szCs w:val="24"/>
        </w:rPr>
        <w:t>and Billing process, coordinated in migration from legacy to cloud.</w:t>
      </w:r>
    </w:p>
    <w:p w14:paraId="23303063" w14:textId="77777777" w:rsidR="001F7A77" w:rsidRDefault="00A66E68" w:rsidP="008671F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Got two </w:t>
      </w:r>
      <w:r w:rsidR="00FB51EA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</w:t>
      </w:r>
      <w:r w:rsidR="00FB51EA">
        <w:rPr>
          <w:sz w:val="24"/>
          <w:szCs w:val="24"/>
        </w:rPr>
        <w:t xml:space="preserve">level (L2) awards </w:t>
      </w:r>
      <w:r>
        <w:rPr>
          <w:sz w:val="24"/>
          <w:szCs w:val="24"/>
        </w:rPr>
        <w:t xml:space="preserve">under “Inspire and </w:t>
      </w:r>
      <w:r w:rsidR="00FB51EA">
        <w:rPr>
          <w:sz w:val="24"/>
          <w:szCs w:val="24"/>
        </w:rPr>
        <w:t>A</w:t>
      </w:r>
      <w:r>
        <w:rPr>
          <w:sz w:val="24"/>
          <w:szCs w:val="24"/>
        </w:rPr>
        <w:t xml:space="preserve">chieve </w:t>
      </w:r>
      <w:r w:rsidR="00FB51EA">
        <w:rPr>
          <w:sz w:val="24"/>
          <w:szCs w:val="24"/>
        </w:rPr>
        <w:t>E</w:t>
      </w:r>
      <w:r>
        <w:rPr>
          <w:sz w:val="24"/>
          <w:szCs w:val="24"/>
        </w:rPr>
        <w:t>xcellence”</w:t>
      </w:r>
      <w:r w:rsidR="00FB51EA">
        <w:rPr>
          <w:sz w:val="24"/>
          <w:szCs w:val="24"/>
        </w:rPr>
        <w:t xml:space="preserve"> for automating the billing process in Latin America- Mexico region </w:t>
      </w:r>
      <w:r w:rsidR="001F7A77">
        <w:rPr>
          <w:sz w:val="24"/>
          <w:szCs w:val="24"/>
        </w:rPr>
        <w:t>and working as an SME in Billing and Payments.</w:t>
      </w:r>
    </w:p>
    <w:p w14:paraId="6D1194B4" w14:textId="0A6FEFED" w:rsidR="00256588" w:rsidRDefault="00256588" w:rsidP="004900F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Fiserv Global Services, Noida              Application</w:t>
      </w:r>
      <w:r w:rsidRPr="00A57E23">
        <w:rPr>
          <w:b/>
          <w:bCs/>
          <w:sz w:val="24"/>
          <w:szCs w:val="24"/>
        </w:rPr>
        <w:t xml:space="preserve"> Developer</w:t>
      </w:r>
      <w:r>
        <w:rPr>
          <w:b/>
          <w:bCs/>
          <w:sz w:val="24"/>
          <w:szCs w:val="24"/>
        </w:rPr>
        <w:t xml:space="preserve">              July 2017 – November 2018</w:t>
      </w:r>
    </w:p>
    <w:p w14:paraId="4F9BEA97" w14:textId="73196746" w:rsidR="001C6DF2" w:rsidRDefault="00E825EE" w:rsidP="008671F4">
      <w:pPr>
        <w:ind w:left="720"/>
        <w:jc w:val="both"/>
        <w:rPr>
          <w:sz w:val="24"/>
          <w:szCs w:val="24"/>
        </w:rPr>
      </w:pPr>
      <w:r w:rsidRPr="00E825EE">
        <w:rPr>
          <w:sz w:val="24"/>
          <w:szCs w:val="24"/>
        </w:rPr>
        <w:t>Work</w:t>
      </w:r>
      <w:r>
        <w:rPr>
          <w:sz w:val="24"/>
          <w:szCs w:val="24"/>
        </w:rPr>
        <w:t xml:space="preserve">ed on Microsoft EPM </w:t>
      </w:r>
      <w:bookmarkStart w:id="0" w:name="_GoBack"/>
      <w:bookmarkEnd w:id="0"/>
      <w:r>
        <w:rPr>
          <w:sz w:val="24"/>
          <w:szCs w:val="24"/>
        </w:rPr>
        <w:t>(Microsoft Project Planner and Project Web App), Share Point development and SQL Server Reporting Services (report development).</w:t>
      </w:r>
    </w:p>
    <w:p w14:paraId="48541321" w14:textId="77E79110" w:rsidR="00A66E68" w:rsidRPr="00E825EE" w:rsidRDefault="00A66E68" w:rsidP="008671F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Got one </w:t>
      </w:r>
      <w:r w:rsidR="00FB51EA">
        <w:rPr>
          <w:sz w:val="24"/>
          <w:szCs w:val="24"/>
        </w:rPr>
        <w:t>organization level (L2) award under “Earn Client Trust”</w:t>
      </w:r>
      <w:r w:rsidR="00266011">
        <w:rPr>
          <w:sz w:val="24"/>
          <w:szCs w:val="24"/>
        </w:rPr>
        <w:t xml:space="preserve"> for automating report generation process that reduced execution and delivery time by 40%</w:t>
      </w:r>
      <w:r w:rsidR="00FB51EA">
        <w:rPr>
          <w:sz w:val="24"/>
          <w:szCs w:val="24"/>
        </w:rPr>
        <w:t>.</w:t>
      </w:r>
    </w:p>
    <w:p w14:paraId="45A13B90" w14:textId="77777777" w:rsidR="00932B1E" w:rsidRDefault="00932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01FB67" w14:textId="5CA8751A" w:rsidR="001C6DF2" w:rsidRDefault="00432FA2" w:rsidP="004900F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Qualification</w:t>
      </w:r>
    </w:p>
    <w:tbl>
      <w:tblPr>
        <w:tblStyle w:val="TableGrid"/>
        <w:tblW w:w="91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20"/>
        <w:gridCol w:w="1075"/>
        <w:gridCol w:w="1282"/>
        <w:gridCol w:w="3403"/>
      </w:tblGrid>
      <w:tr w:rsidR="00432FA2" w14:paraId="3D716752" w14:textId="77777777" w:rsidTr="004900FD">
        <w:trPr>
          <w:trHeight w:val="58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D3AC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A77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302C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Score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D2C3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</w:tr>
      <w:tr w:rsidR="00432FA2" w14:paraId="5461669F" w14:textId="77777777" w:rsidTr="004900FD">
        <w:trPr>
          <w:trHeight w:val="6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7E85" w14:textId="1449B9A2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B.Tech Electronics and Communication Engineering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83F6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2017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77CA" w14:textId="56B2D83E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7.2 CGPA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714D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Vellore Institute of Technology, Chennai.</w:t>
            </w:r>
          </w:p>
        </w:tc>
      </w:tr>
      <w:tr w:rsidR="00432FA2" w14:paraId="11769A4B" w14:textId="77777777" w:rsidTr="004900FD">
        <w:trPr>
          <w:trHeight w:val="35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BED3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CBSE - Higher Secondary (XII)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6F0F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5417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87%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AE54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D.A.V. Public School, Faridabad </w:t>
            </w:r>
          </w:p>
        </w:tc>
      </w:tr>
      <w:tr w:rsidR="00432FA2" w14:paraId="4EE8B750" w14:textId="77777777" w:rsidTr="004900FD">
        <w:trPr>
          <w:trHeight w:val="341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F78E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CBSE - Secondary (X)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C0ED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22BC" w14:textId="06342279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9.8 CGPA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4994" w14:textId="77777777" w:rsidR="00432FA2" w:rsidRDefault="00432FA2" w:rsidP="004900FD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D.A.V. Public School, Faridabad </w:t>
            </w:r>
          </w:p>
        </w:tc>
      </w:tr>
    </w:tbl>
    <w:p w14:paraId="21C409C1" w14:textId="191B41DE" w:rsidR="00432FA2" w:rsidRDefault="00432FA2" w:rsidP="00432FA2">
      <w:pPr>
        <w:jc w:val="both"/>
        <w:rPr>
          <w:b/>
          <w:bCs/>
          <w:sz w:val="24"/>
          <w:szCs w:val="24"/>
        </w:rPr>
      </w:pPr>
    </w:p>
    <w:p w14:paraId="4868BE6B" w14:textId="71CCE5B6" w:rsidR="00432FA2" w:rsidRPr="00432FA2" w:rsidRDefault="00432FA2" w:rsidP="00432FA2">
      <w:pPr>
        <w:spacing w:after="0" w:line="0" w:lineRule="atLeast"/>
        <w:rPr>
          <w:rFonts w:cstheme="minorHAnsi"/>
          <w:b/>
          <w:sz w:val="24"/>
          <w:szCs w:val="24"/>
        </w:rPr>
      </w:pPr>
      <w:r w:rsidRPr="00432FA2">
        <w:rPr>
          <w:rFonts w:cstheme="minorHAnsi"/>
          <w:b/>
          <w:sz w:val="24"/>
          <w:szCs w:val="24"/>
        </w:rPr>
        <w:t>References</w:t>
      </w:r>
    </w:p>
    <w:tbl>
      <w:tblPr>
        <w:tblStyle w:val="PlainTable4"/>
        <w:tblW w:w="9361" w:type="dxa"/>
        <w:tblInd w:w="-95" w:type="dxa"/>
        <w:tblLook w:val="04A0" w:firstRow="1" w:lastRow="0" w:firstColumn="1" w:lastColumn="0" w:noHBand="0" w:noVBand="1"/>
      </w:tblPr>
      <w:tblGrid>
        <w:gridCol w:w="4728"/>
        <w:gridCol w:w="4633"/>
      </w:tblGrid>
      <w:tr w:rsidR="00432FA2" w14:paraId="35860725" w14:textId="77777777" w:rsidTr="00432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8" w:type="dxa"/>
            <w:hideMark/>
          </w:tcPr>
          <w:p w14:paraId="755DDBAB" w14:textId="7C0ACAB3" w:rsidR="00432FA2" w:rsidRDefault="00432FA2">
            <w:pPr>
              <w:spacing w:line="0" w:lineRule="atLeast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Rajnish Kumar</w:t>
            </w:r>
          </w:p>
          <w:p w14:paraId="2CC1364B" w14:textId="77777777" w:rsidR="00432FA2" w:rsidRDefault="00432FA2">
            <w:pPr>
              <w:spacing w:line="0" w:lineRule="atLeast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TechLead</w:t>
            </w:r>
          </w:p>
          <w:p w14:paraId="0B4CA8CD" w14:textId="22F5BF8D" w:rsidR="00432FA2" w:rsidRDefault="00432FA2">
            <w:pPr>
              <w:spacing w:line="0" w:lineRule="atLeast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+91 9887 343 419</w:t>
            </w:r>
          </w:p>
          <w:p w14:paraId="16F473E0" w14:textId="77777777" w:rsidR="00432FA2" w:rsidRDefault="00432FA2">
            <w:pPr>
              <w:spacing w:line="0" w:lineRule="atLeast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Fiserv, India.</w:t>
            </w:r>
          </w:p>
        </w:tc>
        <w:tc>
          <w:tcPr>
            <w:tcW w:w="4633" w:type="dxa"/>
            <w:hideMark/>
          </w:tcPr>
          <w:p w14:paraId="286493C7" w14:textId="345E384C" w:rsidR="00432FA2" w:rsidRDefault="00432FA2" w:rsidP="004900F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Piyusha Sinha</w:t>
            </w:r>
            <w:r w:rsidR="004900FD">
              <w:rPr>
                <w:rFonts w:cstheme="minorHAnsi"/>
                <w:bCs w:val="0"/>
                <w:sz w:val="24"/>
                <w:szCs w:val="24"/>
              </w:rPr>
              <w:br/>
            </w:r>
            <w:r>
              <w:rPr>
                <w:rFonts w:cstheme="minorHAnsi"/>
                <w:b w:val="0"/>
                <w:sz w:val="24"/>
                <w:szCs w:val="24"/>
              </w:rPr>
              <w:t>Project Manager</w:t>
            </w:r>
            <w:r>
              <w:rPr>
                <w:rFonts w:cstheme="minorHAnsi"/>
                <w:b w:val="0"/>
                <w:sz w:val="24"/>
                <w:szCs w:val="24"/>
              </w:rPr>
              <w:br/>
              <w:t>+91 9810 635 230</w:t>
            </w:r>
            <w:r>
              <w:rPr>
                <w:rFonts w:cstheme="minorHAnsi"/>
                <w:b w:val="0"/>
                <w:sz w:val="24"/>
                <w:szCs w:val="24"/>
              </w:rPr>
              <w:br/>
              <w:t>Fiserv, India</w:t>
            </w:r>
          </w:p>
        </w:tc>
      </w:tr>
    </w:tbl>
    <w:p w14:paraId="1112ADC1" w14:textId="77777777" w:rsidR="00432FA2" w:rsidRDefault="00432FA2" w:rsidP="00432FA2">
      <w:pPr>
        <w:jc w:val="both"/>
        <w:rPr>
          <w:b/>
          <w:bCs/>
          <w:sz w:val="24"/>
          <w:szCs w:val="24"/>
        </w:rPr>
      </w:pPr>
    </w:p>
    <w:sectPr w:rsidR="0043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06A21"/>
    <w:multiLevelType w:val="hybridMultilevel"/>
    <w:tmpl w:val="F40870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99"/>
    <w:rsid w:val="00007906"/>
    <w:rsid w:val="001C6DF2"/>
    <w:rsid w:val="001F7A77"/>
    <w:rsid w:val="00256588"/>
    <w:rsid w:val="00266011"/>
    <w:rsid w:val="003553D1"/>
    <w:rsid w:val="003C3757"/>
    <w:rsid w:val="00432FA2"/>
    <w:rsid w:val="004900FD"/>
    <w:rsid w:val="0063759F"/>
    <w:rsid w:val="006A4FE7"/>
    <w:rsid w:val="007C1418"/>
    <w:rsid w:val="007E3CC6"/>
    <w:rsid w:val="00810D0E"/>
    <w:rsid w:val="00815DF0"/>
    <w:rsid w:val="008671F4"/>
    <w:rsid w:val="00932B1E"/>
    <w:rsid w:val="009B22C7"/>
    <w:rsid w:val="009F275B"/>
    <w:rsid w:val="00A57E23"/>
    <w:rsid w:val="00A66E68"/>
    <w:rsid w:val="00AC789F"/>
    <w:rsid w:val="00BB5D8F"/>
    <w:rsid w:val="00C80F06"/>
    <w:rsid w:val="00D34B99"/>
    <w:rsid w:val="00D84EBB"/>
    <w:rsid w:val="00DA1D74"/>
    <w:rsid w:val="00E825EE"/>
    <w:rsid w:val="00EE07DF"/>
    <w:rsid w:val="00EF3DE1"/>
    <w:rsid w:val="00F531D2"/>
    <w:rsid w:val="00F60B09"/>
    <w:rsid w:val="00FB51EA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749E"/>
  <w15:chartTrackingRefBased/>
  <w15:docId w15:val="{16158871-47DD-403E-B4DA-7EFAB226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7E23"/>
    <w:pPr>
      <w:spacing w:line="256" w:lineRule="auto"/>
      <w:ind w:left="720"/>
      <w:contextualSpacing/>
    </w:pPr>
    <w:rPr>
      <w:lang w:val="en-IN"/>
    </w:rPr>
  </w:style>
  <w:style w:type="table" w:styleId="TableGrid">
    <w:name w:val="Table Grid"/>
    <w:basedOn w:val="TableNormal"/>
    <w:uiPriority w:val="39"/>
    <w:rsid w:val="00432FA2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32FA2"/>
    <w:pPr>
      <w:spacing w:after="0" w:line="240" w:lineRule="auto"/>
    </w:pPr>
    <w:rPr>
      <w:lang w:val="en-I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inalinibhattacharya95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BCBC-4938-488D-AE30-B980D0D8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Mrinalini Bhattacharya</dc:creator>
  <cp:keywords/>
  <dc:description/>
  <cp:lastModifiedBy>Mrinalini Bhattacharya</cp:lastModifiedBy>
  <cp:revision>4</cp:revision>
  <dcterms:created xsi:type="dcterms:W3CDTF">2020-11-04T05:35:00Z</dcterms:created>
  <dcterms:modified xsi:type="dcterms:W3CDTF">2020-11-04T05:39:00Z</dcterms:modified>
</cp:coreProperties>
</file>