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EFF9" w:themeColor="background2"/>
  <w:body>
    <w:p w14:paraId="1FC6EFD9" w14:textId="77777777" w:rsidR="00E17E2E" w:rsidRDefault="00E17E2E" w:rsidP="00E17E2E">
      <w:pPr>
        <w:spacing w:after="97"/>
        <w:ind w:left="-5"/>
        <w:jc w:val="center"/>
        <w:rPr>
          <w:sz w:val="48"/>
          <w:szCs w:val="32"/>
        </w:rPr>
      </w:pPr>
      <w:r>
        <w:rPr>
          <w:sz w:val="48"/>
          <w:szCs w:val="32"/>
        </w:rPr>
        <w:t>A</w:t>
      </w:r>
      <w:r w:rsidR="003934B9">
        <w:rPr>
          <w:sz w:val="48"/>
          <w:szCs w:val="32"/>
        </w:rPr>
        <w:t xml:space="preserve"> </w:t>
      </w:r>
      <w:r>
        <w:rPr>
          <w:sz w:val="48"/>
          <w:szCs w:val="32"/>
        </w:rPr>
        <w:t>HARSHAVARDHAN</w:t>
      </w:r>
      <w:r w:rsidR="003934B9">
        <w:rPr>
          <w:sz w:val="48"/>
          <w:szCs w:val="32"/>
        </w:rPr>
        <w:t xml:space="preserve"> REDDY</w:t>
      </w:r>
    </w:p>
    <w:p w14:paraId="6E46FE92" w14:textId="23D8D961" w:rsidR="00E17E2E" w:rsidRDefault="00E17E2E" w:rsidP="00E17E2E">
      <w:pPr>
        <w:spacing w:after="97"/>
        <w:ind w:left="-5"/>
        <w:jc w:val="center"/>
        <w:rPr>
          <w:sz w:val="24"/>
          <w:szCs w:val="24"/>
        </w:rPr>
      </w:pPr>
      <w:r w:rsidRPr="00E17E2E">
        <w:rPr>
          <w:sz w:val="24"/>
          <w:szCs w:val="24"/>
        </w:rPr>
        <w:t xml:space="preserve">#4-8-105, Near pushpagiri school Street, Pulivendula, Kadapa(Dist), AndhraPradesh </w:t>
      </w:r>
      <w:r>
        <w:rPr>
          <w:sz w:val="24"/>
          <w:szCs w:val="24"/>
        </w:rPr>
        <w:t>–</w:t>
      </w:r>
      <w:r w:rsidRPr="00E17E2E">
        <w:rPr>
          <w:sz w:val="24"/>
          <w:szCs w:val="24"/>
        </w:rPr>
        <w:t xml:space="preserve"> 516390</w:t>
      </w:r>
    </w:p>
    <w:p w14:paraId="1790F28A" w14:textId="2EC864F1" w:rsidR="003934B9" w:rsidRPr="00E17E2E" w:rsidRDefault="003934B9" w:rsidP="00E17E2E">
      <w:pPr>
        <w:spacing w:after="97"/>
        <w:ind w:left="-5"/>
        <w:jc w:val="center"/>
        <w:rPr>
          <w:sz w:val="48"/>
          <w:szCs w:val="32"/>
        </w:rPr>
      </w:pPr>
      <w:r>
        <w:rPr>
          <w:sz w:val="28"/>
          <w:szCs w:val="28"/>
        </w:rPr>
        <w:t>Email id:</w:t>
      </w:r>
      <w:r w:rsidR="00E17E2E">
        <w:rPr>
          <w:sz w:val="28"/>
          <w:szCs w:val="28"/>
        </w:rPr>
        <w:t xml:space="preserve"> harsha771997@gmail.com</w:t>
      </w:r>
    </w:p>
    <w:p w14:paraId="5770BF3D" w14:textId="5BE46D2A" w:rsidR="003934B9" w:rsidRPr="003934B9" w:rsidRDefault="003934B9" w:rsidP="003934B9">
      <w:pPr>
        <w:spacing w:after="97"/>
        <w:ind w:left="-5"/>
        <w:jc w:val="center"/>
        <w:rPr>
          <w:sz w:val="28"/>
          <w:szCs w:val="28"/>
        </w:rPr>
      </w:pPr>
      <w:r>
        <w:rPr>
          <w:sz w:val="28"/>
          <w:szCs w:val="28"/>
        </w:rPr>
        <w:t>Ph. No: 9</w:t>
      </w:r>
      <w:r w:rsidR="00E17E2E">
        <w:rPr>
          <w:sz w:val="28"/>
          <w:szCs w:val="28"/>
        </w:rPr>
        <w:t>790713376</w:t>
      </w:r>
      <w:r>
        <w:rPr>
          <w:sz w:val="28"/>
          <w:szCs w:val="28"/>
        </w:rPr>
        <w:t xml:space="preserve">, </w:t>
      </w:r>
      <w:r w:rsidR="00E17E2E">
        <w:rPr>
          <w:sz w:val="28"/>
          <w:szCs w:val="28"/>
        </w:rPr>
        <w:t>8328137657</w:t>
      </w:r>
    </w:p>
    <w:p w14:paraId="7F726B30" w14:textId="77777777" w:rsidR="003934B9" w:rsidRDefault="003934B9">
      <w:pPr>
        <w:spacing w:after="97"/>
        <w:ind w:left="-5"/>
        <w:rPr>
          <w:sz w:val="36"/>
        </w:rPr>
      </w:pPr>
    </w:p>
    <w:p w14:paraId="0B10F489" w14:textId="2EB561B7" w:rsidR="00EA4C38" w:rsidRPr="00325956" w:rsidRDefault="008211D0">
      <w:pPr>
        <w:spacing w:after="97"/>
        <w:ind w:left="-5"/>
        <w:rPr>
          <w:b/>
          <w:bCs/>
        </w:rPr>
      </w:pPr>
      <w:r>
        <w:rPr>
          <w:b/>
          <w:bCs/>
          <w:color w:val="00B0F0"/>
        </w:rPr>
        <w:t>CAREER OBJECTIVE:</w:t>
      </w:r>
    </w:p>
    <w:p w14:paraId="2481EFA8" w14:textId="7C313E89" w:rsidR="00EA4C38" w:rsidRDefault="00372636">
      <w:r>
        <w:t>To</w:t>
      </w:r>
      <w:r w:rsidR="002F553F">
        <w:t xml:space="preserve"> </w:t>
      </w:r>
      <w:r>
        <w:t>seek</w:t>
      </w:r>
      <w:r w:rsidR="002F553F">
        <w:t xml:space="preserve"> </w:t>
      </w:r>
      <w:r>
        <w:t>a</w:t>
      </w:r>
      <w:r w:rsidR="002F553F">
        <w:t xml:space="preserve"> </w:t>
      </w:r>
      <w:r>
        <w:t>challenging</w:t>
      </w:r>
      <w:r w:rsidR="002F553F">
        <w:t xml:space="preserve"> </w:t>
      </w:r>
      <w:r>
        <w:t>position</w:t>
      </w:r>
      <w:r w:rsidR="002F553F">
        <w:t xml:space="preserve"> </w:t>
      </w:r>
      <w:r>
        <w:t>and</w:t>
      </w:r>
      <w:r w:rsidR="002F553F">
        <w:t xml:space="preserve"> </w:t>
      </w:r>
      <w:r>
        <w:t>dedicate</w:t>
      </w:r>
      <w:r w:rsidR="002F553F">
        <w:t xml:space="preserve"> </w:t>
      </w:r>
      <w:r>
        <w:t>my</w:t>
      </w:r>
      <w:r w:rsidR="002F553F">
        <w:t xml:space="preserve"> </w:t>
      </w:r>
      <w:r>
        <w:t>service</w:t>
      </w:r>
      <w:r w:rsidR="002F553F">
        <w:t xml:space="preserve"> </w:t>
      </w:r>
      <w:r>
        <w:t>for</w:t>
      </w:r>
      <w:r w:rsidR="002F553F">
        <w:t xml:space="preserve"> </w:t>
      </w:r>
      <w:r>
        <w:t>a</w:t>
      </w:r>
      <w:r w:rsidR="002F553F">
        <w:t xml:space="preserve"> </w:t>
      </w:r>
      <w:r>
        <w:t>reputed</w:t>
      </w:r>
      <w:r w:rsidR="002F553F">
        <w:t xml:space="preserve"> </w:t>
      </w:r>
      <w:r>
        <w:t>organization</w:t>
      </w:r>
      <w:r w:rsidR="002F553F">
        <w:t xml:space="preserve"> </w:t>
      </w:r>
      <w:r>
        <w:t>where</w:t>
      </w:r>
      <w:r w:rsidR="002F553F">
        <w:t xml:space="preserve"> </w:t>
      </w:r>
      <w:r>
        <w:t>I</w:t>
      </w:r>
      <w:r w:rsidR="002F553F">
        <w:t xml:space="preserve"> </w:t>
      </w:r>
      <w:r>
        <w:t>can</w:t>
      </w:r>
      <w:r w:rsidR="002F553F">
        <w:t xml:space="preserve"> </w:t>
      </w:r>
      <w:r>
        <w:t>expose</w:t>
      </w:r>
      <w:r w:rsidR="002F553F">
        <w:t xml:space="preserve"> </w:t>
      </w:r>
      <w:r>
        <w:t>my</w:t>
      </w:r>
      <w:r w:rsidR="002F553F">
        <w:t xml:space="preserve"> </w:t>
      </w:r>
      <w:r>
        <w:t>talents and</w:t>
      </w:r>
      <w:r w:rsidR="002F553F">
        <w:t xml:space="preserve"> </w:t>
      </w:r>
      <w:r>
        <w:t>skills.</w:t>
      </w:r>
    </w:p>
    <w:p w14:paraId="0EDCE696" w14:textId="3459FD74" w:rsidR="008211D0" w:rsidRDefault="008211D0" w:rsidP="008211D0">
      <w:pPr>
        <w:spacing w:after="0"/>
        <w:ind w:left="-5"/>
        <w:rPr>
          <w:color w:val="00B0F0"/>
        </w:rPr>
      </w:pPr>
      <w:r w:rsidRPr="00325956">
        <w:rPr>
          <w:b/>
          <w:bCs/>
          <w:color w:val="00B0F0"/>
        </w:rPr>
        <w:t>ACADEMIC RECORD</w:t>
      </w:r>
      <w:r>
        <w:rPr>
          <w:color w:val="00B0F0"/>
        </w:rPr>
        <w:t>:</w:t>
      </w:r>
    </w:p>
    <w:p w14:paraId="7B5D2593" w14:textId="77777777" w:rsidR="00F9565B" w:rsidRDefault="00F9565B" w:rsidP="008211D0">
      <w:pPr>
        <w:spacing w:after="0"/>
        <w:ind w:left="-5"/>
      </w:pPr>
    </w:p>
    <w:tbl>
      <w:tblPr>
        <w:tblStyle w:val="TableGrid"/>
        <w:tblW w:w="9667" w:type="dxa"/>
        <w:tblInd w:w="-10" w:type="dxa"/>
        <w:shd w:val="solid" w:color="B3DDF2" w:themeColor="background2" w:themeShade="E6" w:fill="FFFFFF" w:themeFill="background1"/>
        <w:tblCellMar>
          <w:left w:w="106" w:type="dxa"/>
          <w:right w:w="158" w:type="dxa"/>
        </w:tblCellMar>
        <w:tblLook w:val="04A0" w:firstRow="1" w:lastRow="0" w:firstColumn="1" w:lastColumn="0" w:noHBand="0" w:noVBand="1"/>
      </w:tblPr>
      <w:tblGrid>
        <w:gridCol w:w="3780"/>
        <w:gridCol w:w="4118"/>
        <w:gridCol w:w="1769"/>
      </w:tblGrid>
      <w:tr w:rsidR="00477B34" w:rsidRPr="00422434" w14:paraId="7C60EADF" w14:textId="77777777" w:rsidTr="00477B34">
        <w:trPr>
          <w:trHeight w:val="917"/>
        </w:trPr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  <w:vAlign w:val="center"/>
          </w:tcPr>
          <w:p w14:paraId="4B86D3DF" w14:textId="77777777" w:rsidR="00477B34" w:rsidRPr="00422434" w:rsidRDefault="00477B34" w:rsidP="00E17E2E">
            <w:pPr>
              <w:spacing w:line="259" w:lineRule="auto"/>
              <w:rPr>
                <w:sz w:val="26"/>
                <w:szCs w:val="26"/>
              </w:rPr>
            </w:pPr>
            <w:r w:rsidRPr="00422434">
              <w:rPr>
                <w:sz w:val="26"/>
                <w:szCs w:val="26"/>
              </w:rPr>
              <w:t>Qualification</w:t>
            </w:r>
          </w:p>
        </w:tc>
        <w:tc>
          <w:tcPr>
            <w:tcW w:w="41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  <w:vAlign w:val="center"/>
          </w:tcPr>
          <w:p w14:paraId="0E7AE184" w14:textId="77777777" w:rsidR="00477B34" w:rsidRPr="00422434" w:rsidRDefault="00477B34" w:rsidP="00E17E2E">
            <w:pPr>
              <w:spacing w:line="259" w:lineRule="auto"/>
              <w:ind w:left="3"/>
              <w:rPr>
                <w:sz w:val="26"/>
                <w:szCs w:val="26"/>
              </w:rPr>
            </w:pPr>
            <w:r w:rsidRPr="00422434">
              <w:rPr>
                <w:sz w:val="26"/>
                <w:szCs w:val="26"/>
              </w:rPr>
              <w:t>College/University</w:t>
            </w:r>
          </w:p>
        </w:tc>
        <w:tc>
          <w:tcPr>
            <w:tcW w:w="176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3C289820" w14:textId="77777777" w:rsidR="00477B34" w:rsidRPr="00422434" w:rsidRDefault="00477B34" w:rsidP="00E17E2E">
            <w:pPr>
              <w:spacing w:line="259" w:lineRule="auto"/>
              <w:ind w:left="205"/>
              <w:rPr>
                <w:sz w:val="26"/>
                <w:szCs w:val="26"/>
              </w:rPr>
            </w:pPr>
            <w:r w:rsidRPr="00422434">
              <w:rPr>
                <w:color w:val="444444"/>
                <w:sz w:val="26"/>
                <w:szCs w:val="26"/>
              </w:rPr>
              <w:t xml:space="preserve">   </w:t>
            </w:r>
            <w:r>
              <w:rPr>
                <w:color w:val="444444"/>
                <w:sz w:val="26"/>
                <w:szCs w:val="26"/>
              </w:rPr>
              <w:t xml:space="preserve">  </w:t>
            </w:r>
            <w:r w:rsidRPr="00422434">
              <w:rPr>
                <w:sz w:val="26"/>
                <w:szCs w:val="26"/>
              </w:rPr>
              <w:t>Percentage</w:t>
            </w:r>
          </w:p>
        </w:tc>
      </w:tr>
      <w:tr w:rsidR="00477B34" w14:paraId="7E2F8BE1" w14:textId="77777777" w:rsidTr="00477B34">
        <w:trPr>
          <w:trHeight w:val="674"/>
        </w:trPr>
        <w:tc>
          <w:tcPr>
            <w:tcW w:w="37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50965484" w14:textId="40755C40" w:rsidR="00477B34" w:rsidRDefault="00477B34" w:rsidP="00E17E2E">
            <w:pPr>
              <w:spacing w:line="259" w:lineRule="auto"/>
            </w:pPr>
            <w:r w:rsidRPr="00422434">
              <w:t>B.</w:t>
            </w:r>
            <w:r>
              <w:t xml:space="preserve"> </w:t>
            </w:r>
            <w:r w:rsidRPr="00422434">
              <w:t>Tech</w:t>
            </w:r>
            <w:r>
              <w:t xml:space="preserve"> (2020)</w:t>
            </w:r>
          </w:p>
          <w:p w14:paraId="2B6854D0" w14:textId="2F16FA41" w:rsidR="00477B34" w:rsidRPr="00422434" w:rsidRDefault="00477B34" w:rsidP="00E17E2E">
            <w:pPr>
              <w:spacing w:line="259" w:lineRule="auto"/>
            </w:pPr>
            <w:r>
              <w:t>(Electronic</w:t>
            </w:r>
            <w:r w:rsidR="00E84863">
              <w:t>s</w:t>
            </w:r>
            <w:r>
              <w:t xml:space="preserve"> and Communication Engineering)</w:t>
            </w:r>
          </w:p>
        </w:tc>
        <w:tc>
          <w:tcPr>
            <w:tcW w:w="4118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5FD85186" w14:textId="77777777" w:rsidR="00CB5A6A" w:rsidRDefault="00CB5A6A" w:rsidP="00280927">
            <w:pPr>
              <w:spacing w:line="259" w:lineRule="auto"/>
              <w:ind w:left="3"/>
              <w:jc w:val="center"/>
            </w:pPr>
          </w:p>
          <w:p w14:paraId="5C8A7B17" w14:textId="0DD5D851" w:rsidR="00477B34" w:rsidRPr="00422434" w:rsidRDefault="00477B34" w:rsidP="00280927">
            <w:pPr>
              <w:spacing w:line="259" w:lineRule="auto"/>
              <w:ind w:left="3"/>
              <w:jc w:val="center"/>
            </w:pPr>
            <w:r w:rsidRPr="00422434">
              <w:t>SRM institute of Science and Technology</w:t>
            </w:r>
          </w:p>
        </w:tc>
        <w:tc>
          <w:tcPr>
            <w:tcW w:w="176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1A183E33" w14:textId="77777777" w:rsidR="00E84863" w:rsidRDefault="00E84863" w:rsidP="003934B9">
            <w:pPr>
              <w:spacing w:line="259" w:lineRule="auto"/>
              <w:ind w:left="3"/>
              <w:jc w:val="center"/>
            </w:pPr>
          </w:p>
          <w:p w14:paraId="065B78A2" w14:textId="53297512" w:rsidR="00477B34" w:rsidRPr="00422434" w:rsidRDefault="00477B34" w:rsidP="003934B9">
            <w:pPr>
              <w:spacing w:line="259" w:lineRule="auto"/>
              <w:ind w:left="3"/>
              <w:jc w:val="center"/>
            </w:pPr>
            <w:r>
              <w:t>6</w:t>
            </w:r>
            <w:r w:rsidR="00F509B6">
              <w:t>5</w:t>
            </w:r>
            <w:r>
              <w:t>%</w:t>
            </w:r>
          </w:p>
        </w:tc>
      </w:tr>
      <w:tr w:rsidR="00477B34" w14:paraId="17516F08" w14:textId="77777777" w:rsidTr="00477B34">
        <w:trPr>
          <w:trHeight w:val="428"/>
        </w:trPr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01163D50" w14:textId="77777777" w:rsidR="00477B34" w:rsidRPr="00422434" w:rsidRDefault="00477B34" w:rsidP="00E17E2E">
            <w:pPr>
              <w:spacing w:line="259" w:lineRule="auto"/>
            </w:pPr>
            <w:r w:rsidRPr="00422434">
              <w:t>Intermediate</w:t>
            </w:r>
          </w:p>
        </w:tc>
        <w:tc>
          <w:tcPr>
            <w:tcW w:w="4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4D3AE23B" w14:textId="77777777" w:rsidR="00477B34" w:rsidRPr="00422434" w:rsidRDefault="00477B34" w:rsidP="00280927">
            <w:pPr>
              <w:spacing w:line="259" w:lineRule="auto"/>
              <w:ind w:left="3"/>
              <w:jc w:val="center"/>
            </w:pPr>
            <w:r w:rsidRPr="00422434">
              <w:t>NARAYANA Junior College</w:t>
            </w:r>
          </w:p>
        </w:tc>
        <w:tc>
          <w:tcPr>
            <w:tcW w:w="17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63824301" w14:textId="08EFF123" w:rsidR="00477B34" w:rsidRPr="00422434" w:rsidRDefault="00477B34" w:rsidP="003934B9">
            <w:pPr>
              <w:spacing w:line="259" w:lineRule="auto"/>
              <w:ind w:left="3"/>
              <w:jc w:val="center"/>
            </w:pPr>
            <w:r w:rsidRPr="00422434">
              <w:t>84.</w:t>
            </w:r>
            <w:r>
              <w:t>4</w:t>
            </w:r>
            <w:r w:rsidRPr="00422434">
              <w:t>%</w:t>
            </w:r>
          </w:p>
        </w:tc>
      </w:tr>
      <w:tr w:rsidR="00477B34" w14:paraId="1812FC65" w14:textId="77777777" w:rsidTr="00477B34">
        <w:trPr>
          <w:trHeight w:val="424"/>
        </w:trPr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2A1D4E70" w14:textId="77777777" w:rsidR="00477B34" w:rsidRPr="00422434" w:rsidRDefault="00477B34" w:rsidP="00E17E2E">
            <w:pPr>
              <w:spacing w:line="259" w:lineRule="auto"/>
            </w:pPr>
            <w:r w:rsidRPr="00422434">
              <w:t>SSC</w:t>
            </w:r>
          </w:p>
        </w:tc>
        <w:tc>
          <w:tcPr>
            <w:tcW w:w="4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4156F1EF" w14:textId="77777777" w:rsidR="00477B34" w:rsidRPr="00422434" w:rsidRDefault="00477B34" w:rsidP="00280927">
            <w:pPr>
              <w:spacing w:line="259" w:lineRule="auto"/>
              <w:ind w:left="3"/>
              <w:jc w:val="center"/>
            </w:pPr>
            <w:r w:rsidRPr="00422434">
              <w:t>NARAYANA e-techno School</w:t>
            </w:r>
          </w:p>
        </w:tc>
        <w:tc>
          <w:tcPr>
            <w:tcW w:w="17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001DF37F" w14:textId="30C51AD2" w:rsidR="00477B34" w:rsidRPr="00422434" w:rsidRDefault="00477B34" w:rsidP="003934B9">
            <w:pPr>
              <w:spacing w:line="259" w:lineRule="auto"/>
              <w:ind w:left="3"/>
              <w:jc w:val="center"/>
            </w:pPr>
            <w:r w:rsidRPr="00422434">
              <w:t>8.</w:t>
            </w:r>
            <w:r>
              <w:t xml:space="preserve">7 </w:t>
            </w:r>
            <w:r w:rsidRPr="00422434">
              <w:t>GPA</w:t>
            </w:r>
          </w:p>
        </w:tc>
      </w:tr>
    </w:tbl>
    <w:p w14:paraId="5BBAF8E4" w14:textId="77777777" w:rsidR="008211D0" w:rsidRDefault="008211D0" w:rsidP="00C2422D">
      <w:pPr>
        <w:spacing w:after="0"/>
        <w:rPr>
          <w:b/>
          <w:bCs/>
          <w:color w:val="00B0F0"/>
        </w:rPr>
      </w:pPr>
    </w:p>
    <w:p w14:paraId="4C43F45D" w14:textId="59B4C93C" w:rsidR="00EA4C38" w:rsidRDefault="00372636">
      <w:pPr>
        <w:spacing w:after="0"/>
        <w:ind w:left="-5"/>
        <w:rPr>
          <w:b/>
          <w:bCs/>
          <w:color w:val="00B0F0"/>
        </w:rPr>
      </w:pPr>
      <w:r w:rsidRPr="00325956">
        <w:rPr>
          <w:b/>
          <w:bCs/>
          <w:color w:val="00B0F0"/>
        </w:rPr>
        <w:t>I</w:t>
      </w:r>
      <w:r w:rsidR="008211D0">
        <w:rPr>
          <w:b/>
          <w:bCs/>
          <w:color w:val="00B0F0"/>
        </w:rPr>
        <w:t xml:space="preserve">N </w:t>
      </w:r>
      <w:r w:rsidR="00C2422D">
        <w:rPr>
          <w:b/>
          <w:bCs/>
          <w:color w:val="00B0F0"/>
        </w:rPr>
        <w:t>PLANT TRAINING</w:t>
      </w:r>
      <w:r w:rsidR="006246E9" w:rsidRPr="00325956">
        <w:rPr>
          <w:b/>
          <w:bCs/>
          <w:color w:val="00B0F0"/>
        </w:rPr>
        <w:t>:</w:t>
      </w:r>
    </w:p>
    <w:p w14:paraId="0798FAB0" w14:textId="77777777" w:rsidR="00C2422D" w:rsidRPr="00325956" w:rsidRDefault="00C2422D">
      <w:pPr>
        <w:spacing w:after="0"/>
        <w:ind w:left="-5"/>
        <w:rPr>
          <w:b/>
          <w:bCs/>
        </w:rPr>
      </w:pPr>
    </w:p>
    <w:p w14:paraId="3CFEFED0" w14:textId="5892DA89" w:rsidR="00A6331D" w:rsidRDefault="00C2422D" w:rsidP="003934B9">
      <w:pPr>
        <w:pStyle w:val="ListParagraph"/>
        <w:numPr>
          <w:ilvl w:val="0"/>
          <w:numId w:val="9"/>
        </w:numPr>
      </w:pPr>
      <w:r w:rsidRPr="003934B9">
        <w:rPr>
          <w:rFonts w:ascii="Wingdings" w:eastAsia="Wingdings" w:hAnsi="Wingdings" w:cs="Wingdings"/>
        </w:rPr>
        <w:t></w:t>
      </w:r>
      <w:r w:rsidR="00E17E2E">
        <w:t>Bharath Sanchar Nigam Limited on June 2017.</w:t>
      </w:r>
    </w:p>
    <w:p w14:paraId="2CEA1CAF" w14:textId="6688F9FF" w:rsidR="006246E9" w:rsidRPr="00325956" w:rsidRDefault="00325956" w:rsidP="00325956">
      <w:pPr>
        <w:rPr>
          <w:b/>
          <w:bCs/>
          <w:color w:val="009DD9" w:themeColor="accent2"/>
        </w:rPr>
      </w:pPr>
      <w:r w:rsidRPr="00325956">
        <w:rPr>
          <w:b/>
          <w:bCs/>
          <w:color w:val="009DD9" w:themeColor="accent2"/>
        </w:rPr>
        <w:t xml:space="preserve"> PROJECTS</w:t>
      </w:r>
      <w:r w:rsidR="006246E9" w:rsidRPr="00325956">
        <w:rPr>
          <w:b/>
          <w:bCs/>
          <w:color w:val="009DD9" w:themeColor="accent2"/>
        </w:rPr>
        <w:t xml:space="preserve">:   </w:t>
      </w:r>
    </w:p>
    <w:p w14:paraId="5118C915" w14:textId="5439F6A6" w:rsidR="00C2422D" w:rsidRDefault="00325956" w:rsidP="00E64B25">
      <w:pPr>
        <w:pStyle w:val="ListParagraph"/>
        <w:numPr>
          <w:ilvl w:val="0"/>
          <w:numId w:val="9"/>
        </w:numPr>
      </w:pPr>
      <w:r w:rsidRPr="00325956">
        <w:t>PROJECT</w:t>
      </w:r>
      <w:r>
        <w:t xml:space="preserve">: </w:t>
      </w:r>
      <w:r w:rsidR="00E17E2E" w:rsidRPr="00E17E2E">
        <w:t>“AA-RP COMMUNICATION METHOD FOR UNDREWATER MOBILE SENSOR NETWORK"</w:t>
      </w:r>
    </w:p>
    <w:p w14:paraId="35995C76" w14:textId="27A65677" w:rsidR="00E64B25" w:rsidRDefault="00E64B25" w:rsidP="00E64B25">
      <w:pPr>
        <w:spacing w:after="0"/>
        <w:ind w:left="-5"/>
        <w:jc w:val="both"/>
      </w:pPr>
      <w:r>
        <w:t xml:space="preserve">                               </w:t>
      </w:r>
      <w:r w:rsidR="00BF407D">
        <w:t>U</w:t>
      </w:r>
      <w:r>
        <w:t xml:space="preserve">nderwater Wireless Sensor Networks (UWSNs) are getting developing interest in view of wide-extend applications </w:t>
      </w:r>
      <w:r w:rsidR="00D9194F">
        <w:t>a</w:t>
      </w:r>
      <w:r>
        <w:t>nd these UWSNs</w:t>
      </w:r>
      <w:r w:rsidR="00BF407D">
        <w:t xml:space="preserve"> </w:t>
      </w:r>
      <w:r>
        <w:t>has great challenges when it comes to signal bandwidth,</w:t>
      </w:r>
      <w:r w:rsidR="00BF407D">
        <w:t xml:space="preserve"> </w:t>
      </w:r>
      <w:r>
        <w:t xml:space="preserve">node energy restricted correspondence data transfer capacity </w:t>
      </w:r>
      <w:r w:rsidR="00D9194F">
        <w:t>s</w:t>
      </w:r>
      <w:r>
        <w:t>o as to deal with these difficulties and to accomplish a efficient energy consumption of the system</w:t>
      </w:r>
      <w:r w:rsidR="00BF407D">
        <w:t>.</w:t>
      </w:r>
    </w:p>
    <w:p w14:paraId="5E916998" w14:textId="77777777" w:rsidR="00E64B25" w:rsidRDefault="00E64B25" w:rsidP="00C2422D">
      <w:pPr>
        <w:spacing w:after="0"/>
        <w:ind w:left="-5"/>
      </w:pPr>
    </w:p>
    <w:tbl>
      <w:tblPr>
        <w:tblStyle w:val="TableGrid"/>
        <w:tblW w:w="10130" w:type="dxa"/>
        <w:tblInd w:w="280" w:type="dxa"/>
        <w:shd w:val="solid" w:color="B3DDF2" w:themeColor="background2" w:themeShade="E6" w:fill="FFFFFF" w:themeFill="background1"/>
        <w:tblCellMar>
          <w:left w:w="333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6709"/>
      </w:tblGrid>
      <w:tr w:rsidR="00C2422D" w14:paraId="6BE89D9F" w14:textId="77777777" w:rsidTr="007651DC">
        <w:trPr>
          <w:trHeight w:val="407"/>
        </w:trPr>
        <w:tc>
          <w:tcPr>
            <w:tcW w:w="342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7B26EDEC" w14:textId="1E12083D" w:rsidR="00C2422D" w:rsidRPr="00422434" w:rsidRDefault="00C2422D" w:rsidP="00477B34">
            <w:pPr>
              <w:spacing w:line="259" w:lineRule="auto"/>
              <w:ind w:right="84"/>
              <w:jc w:val="center"/>
              <w:rPr>
                <w:sz w:val="26"/>
                <w:szCs w:val="26"/>
              </w:rPr>
            </w:pPr>
            <w:r w:rsidRPr="00422434">
              <w:rPr>
                <w:sz w:val="26"/>
                <w:szCs w:val="26"/>
              </w:rPr>
              <w:t>Skill</w:t>
            </w:r>
            <w:r w:rsidR="00F9565B">
              <w:rPr>
                <w:sz w:val="26"/>
                <w:szCs w:val="26"/>
              </w:rPr>
              <w:t xml:space="preserve"> </w:t>
            </w:r>
            <w:r w:rsidRPr="00422434">
              <w:rPr>
                <w:sz w:val="26"/>
                <w:szCs w:val="26"/>
              </w:rPr>
              <w:t>Type</w:t>
            </w:r>
          </w:p>
        </w:tc>
        <w:tc>
          <w:tcPr>
            <w:tcW w:w="67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1F827C55" w14:textId="34D2C64E" w:rsidR="00C2422D" w:rsidRPr="00422434" w:rsidRDefault="00C2422D" w:rsidP="00E17E2E">
            <w:pPr>
              <w:spacing w:line="259" w:lineRule="auto"/>
              <w:ind w:right="31"/>
              <w:jc w:val="center"/>
              <w:rPr>
                <w:sz w:val="26"/>
                <w:szCs w:val="26"/>
              </w:rPr>
            </w:pPr>
            <w:r w:rsidRPr="00422434">
              <w:rPr>
                <w:sz w:val="26"/>
                <w:szCs w:val="26"/>
              </w:rPr>
              <w:t>Skill</w:t>
            </w:r>
            <w:r w:rsidR="00F9565B">
              <w:rPr>
                <w:sz w:val="26"/>
                <w:szCs w:val="26"/>
              </w:rPr>
              <w:t xml:space="preserve"> </w:t>
            </w:r>
            <w:r w:rsidRPr="00422434">
              <w:rPr>
                <w:sz w:val="26"/>
                <w:szCs w:val="26"/>
              </w:rPr>
              <w:t>Detail</w:t>
            </w:r>
          </w:p>
        </w:tc>
      </w:tr>
      <w:tr w:rsidR="00C2422D" w14:paraId="0E409B27" w14:textId="77777777" w:rsidTr="007651DC">
        <w:trPr>
          <w:trHeight w:val="409"/>
        </w:trPr>
        <w:tc>
          <w:tcPr>
            <w:tcW w:w="342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55F3C74F" w14:textId="3A3A18E3" w:rsidR="00C2422D" w:rsidRDefault="00E17E2E" w:rsidP="00477B34">
            <w:pPr>
              <w:spacing w:line="259" w:lineRule="auto"/>
              <w:ind w:right="342"/>
              <w:jc w:val="center"/>
            </w:pPr>
            <w:r>
              <w:t>OS</w:t>
            </w:r>
          </w:p>
        </w:tc>
        <w:tc>
          <w:tcPr>
            <w:tcW w:w="670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043206EE" w14:textId="22376200" w:rsidR="00C2422D" w:rsidRDefault="00E17E2E" w:rsidP="00477B34">
            <w:pPr>
              <w:spacing w:line="259" w:lineRule="auto"/>
              <w:ind w:right="707"/>
              <w:jc w:val="center"/>
            </w:pPr>
            <w:r>
              <w:t>Basics in LINUX</w:t>
            </w:r>
          </w:p>
        </w:tc>
      </w:tr>
      <w:tr w:rsidR="00C2422D" w14:paraId="3F171073" w14:textId="77777777" w:rsidTr="007651DC">
        <w:trPr>
          <w:trHeight w:val="397"/>
        </w:trPr>
        <w:tc>
          <w:tcPr>
            <w:tcW w:w="34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5F8CCD9B" w14:textId="61D9866B" w:rsidR="00C2422D" w:rsidRDefault="00C2422D" w:rsidP="00477B34">
            <w:pPr>
              <w:spacing w:line="259" w:lineRule="auto"/>
              <w:ind w:right="84"/>
              <w:jc w:val="center"/>
            </w:pPr>
            <w:r>
              <w:t>MS-office</w:t>
            </w:r>
          </w:p>
        </w:tc>
        <w:tc>
          <w:tcPr>
            <w:tcW w:w="6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37B8941E" w14:textId="30357218" w:rsidR="00C2422D" w:rsidRDefault="00C2422D" w:rsidP="00477B34">
            <w:pPr>
              <w:spacing w:line="259" w:lineRule="auto"/>
              <w:ind w:right="48"/>
              <w:jc w:val="center"/>
            </w:pPr>
            <w:r w:rsidRPr="00A12A31">
              <w:t>MSWord,</w:t>
            </w:r>
            <w:r>
              <w:t xml:space="preserve"> </w:t>
            </w:r>
            <w:r w:rsidR="00F9565B" w:rsidRPr="00A12A31">
              <w:t>MS Power</w:t>
            </w:r>
            <w:r w:rsidRPr="00A12A31">
              <w:t xml:space="preserve"> Point</w:t>
            </w:r>
          </w:p>
        </w:tc>
      </w:tr>
      <w:tr w:rsidR="00C2422D" w14:paraId="0EF8121E" w14:textId="77777777" w:rsidTr="007651DC">
        <w:trPr>
          <w:trHeight w:val="394"/>
        </w:trPr>
        <w:tc>
          <w:tcPr>
            <w:tcW w:w="34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72DEE58A" w14:textId="2585754C" w:rsidR="00C2422D" w:rsidRDefault="00C2422D" w:rsidP="00477B34">
            <w:pPr>
              <w:spacing w:line="259" w:lineRule="auto"/>
              <w:jc w:val="center"/>
            </w:pPr>
            <w:r>
              <w:t>Programming language</w:t>
            </w:r>
          </w:p>
        </w:tc>
        <w:tc>
          <w:tcPr>
            <w:tcW w:w="6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6C18D032" w14:textId="0D66C256" w:rsidR="00C2422D" w:rsidRDefault="00C2422D" w:rsidP="00477B34">
            <w:pPr>
              <w:spacing w:line="259" w:lineRule="auto"/>
              <w:ind w:right="101"/>
              <w:jc w:val="center"/>
            </w:pPr>
            <w:r>
              <w:t>Core JAVA,</w:t>
            </w:r>
            <w:r w:rsidR="00E17E2E">
              <w:t xml:space="preserve"> SHELL SCRIPTING IN LINUX</w:t>
            </w:r>
          </w:p>
        </w:tc>
      </w:tr>
      <w:tr w:rsidR="00477B34" w14:paraId="44DEA3C3" w14:textId="77777777" w:rsidTr="007651DC">
        <w:trPr>
          <w:trHeight w:val="394"/>
        </w:trPr>
        <w:tc>
          <w:tcPr>
            <w:tcW w:w="34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06CEDC4E" w14:textId="679A17D5" w:rsidR="00477B34" w:rsidRDefault="00477B34" w:rsidP="00477B34">
            <w:pPr>
              <w:jc w:val="center"/>
            </w:pPr>
            <w:r>
              <w:t>Data-Base</w:t>
            </w:r>
          </w:p>
        </w:tc>
        <w:tc>
          <w:tcPr>
            <w:tcW w:w="6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solid" w:color="B3DDF2" w:themeColor="background2" w:themeShade="E6" w:fill="FFFFFF" w:themeFill="background1"/>
          </w:tcPr>
          <w:p w14:paraId="48E6447F" w14:textId="14EF023C" w:rsidR="00477B34" w:rsidRDefault="00477B34" w:rsidP="00477B34">
            <w:pPr>
              <w:ind w:right="101"/>
              <w:jc w:val="center"/>
            </w:pPr>
            <w:r>
              <w:t>ORACLE SQL</w:t>
            </w:r>
          </w:p>
        </w:tc>
      </w:tr>
    </w:tbl>
    <w:p w14:paraId="2C004AFD" w14:textId="77777777" w:rsidR="00C2422D" w:rsidRDefault="00C2422D" w:rsidP="007918ED">
      <w:pPr>
        <w:spacing w:after="0"/>
        <w:rPr>
          <w:b/>
          <w:bCs/>
          <w:color w:val="00B0F0"/>
        </w:rPr>
      </w:pPr>
    </w:p>
    <w:p w14:paraId="0B61FE5C" w14:textId="3EE70777" w:rsidR="00C2422D" w:rsidRDefault="00C2422D" w:rsidP="007918ED">
      <w:pPr>
        <w:spacing w:after="0"/>
        <w:rPr>
          <w:b/>
          <w:bCs/>
          <w:color w:val="00B0F0"/>
        </w:rPr>
      </w:pPr>
    </w:p>
    <w:p w14:paraId="40163C18" w14:textId="0BF1B037" w:rsidR="00C2422D" w:rsidRDefault="00C2422D" w:rsidP="007918ED">
      <w:pPr>
        <w:spacing w:after="0"/>
        <w:rPr>
          <w:b/>
          <w:bCs/>
          <w:color w:val="00B0F0"/>
        </w:rPr>
      </w:pPr>
    </w:p>
    <w:p w14:paraId="5201EC05" w14:textId="77777777" w:rsidR="00477B34" w:rsidRDefault="00477B34" w:rsidP="007918ED">
      <w:pPr>
        <w:spacing w:after="0"/>
        <w:rPr>
          <w:b/>
          <w:bCs/>
          <w:color w:val="00B0F0"/>
        </w:rPr>
      </w:pPr>
    </w:p>
    <w:p w14:paraId="1AAC6178" w14:textId="77777777" w:rsidR="00E84863" w:rsidRDefault="00E84863" w:rsidP="007918ED">
      <w:pPr>
        <w:spacing w:after="0"/>
        <w:rPr>
          <w:b/>
          <w:bCs/>
          <w:color w:val="00B0F0"/>
        </w:rPr>
      </w:pPr>
    </w:p>
    <w:p w14:paraId="05BBAA3B" w14:textId="08540765" w:rsidR="00EA4C38" w:rsidRDefault="00372636" w:rsidP="007918ED">
      <w:pPr>
        <w:spacing w:after="0"/>
        <w:rPr>
          <w:color w:val="00B0F0"/>
        </w:rPr>
      </w:pPr>
      <w:r w:rsidRPr="00325956">
        <w:rPr>
          <w:b/>
          <w:bCs/>
          <w:color w:val="00B0F0"/>
        </w:rPr>
        <w:lastRenderedPageBreak/>
        <w:t>EXTRA-CURRICULAR</w:t>
      </w:r>
      <w:r w:rsidR="002F553F" w:rsidRPr="00325956">
        <w:rPr>
          <w:b/>
          <w:bCs/>
          <w:color w:val="00B0F0"/>
        </w:rPr>
        <w:t xml:space="preserve"> </w:t>
      </w:r>
      <w:r w:rsidRPr="00325956">
        <w:rPr>
          <w:b/>
          <w:bCs/>
          <w:color w:val="00B0F0"/>
        </w:rPr>
        <w:t>ACTIVITIES</w:t>
      </w:r>
      <w:r>
        <w:rPr>
          <w:color w:val="00B0F0"/>
        </w:rPr>
        <w:t>:</w:t>
      </w:r>
    </w:p>
    <w:p w14:paraId="2254C6FE" w14:textId="77777777" w:rsidR="00C2422D" w:rsidRDefault="00C2422D" w:rsidP="007918ED">
      <w:pPr>
        <w:spacing w:after="0"/>
        <w:rPr>
          <w:color w:val="00B0F0"/>
        </w:rPr>
      </w:pPr>
    </w:p>
    <w:p w14:paraId="0B7E6018" w14:textId="0E0ED1CC" w:rsidR="00EA4C38" w:rsidRDefault="00372636" w:rsidP="00C2422D">
      <w:pPr>
        <w:pStyle w:val="ListParagraph"/>
        <w:numPr>
          <w:ilvl w:val="0"/>
          <w:numId w:val="6"/>
        </w:numPr>
      </w:pPr>
      <w:r>
        <w:t>I</w:t>
      </w:r>
      <w:r w:rsidR="0091187F">
        <w:t xml:space="preserve"> </w:t>
      </w:r>
      <w:r>
        <w:t>am</w:t>
      </w:r>
      <w:r w:rsidR="002F553F">
        <w:t xml:space="preserve"> </w:t>
      </w:r>
      <w:r>
        <w:t>an</w:t>
      </w:r>
      <w:r w:rsidR="002F553F">
        <w:t xml:space="preserve"> </w:t>
      </w:r>
      <w:r>
        <w:t>active</w:t>
      </w:r>
      <w:r w:rsidR="002F553F">
        <w:t xml:space="preserve"> </w:t>
      </w:r>
      <w:r>
        <w:t>member</w:t>
      </w:r>
      <w:r w:rsidR="002F553F">
        <w:t xml:space="preserve"> </w:t>
      </w:r>
      <w:r>
        <w:t>in</w:t>
      </w:r>
      <w:r w:rsidR="002F553F">
        <w:t xml:space="preserve"> </w:t>
      </w:r>
      <w:r>
        <w:t>Students</w:t>
      </w:r>
      <w:r w:rsidR="002F553F">
        <w:t xml:space="preserve"> </w:t>
      </w:r>
      <w:r>
        <w:t>Helping</w:t>
      </w:r>
      <w:r w:rsidR="002F553F">
        <w:t xml:space="preserve"> </w:t>
      </w:r>
      <w:r>
        <w:t>Foundation,</w:t>
      </w:r>
      <w:r w:rsidR="002F553F">
        <w:t xml:space="preserve"> </w:t>
      </w:r>
      <w:r>
        <w:t>to</w:t>
      </w:r>
      <w:r w:rsidR="002F553F">
        <w:t xml:space="preserve"> </w:t>
      </w:r>
      <w:r>
        <w:t>help</w:t>
      </w:r>
      <w:r w:rsidR="002F553F">
        <w:t xml:space="preserve"> </w:t>
      </w:r>
      <w:r>
        <w:t>the</w:t>
      </w:r>
      <w:r w:rsidR="002F553F">
        <w:t xml:space="preserve"> </w:t>
      </w:r>
      <w:r>
        <w:t>blind</w:t>
      </w:r>
      <w:r w:rsidR="002F553F">
        <w:t xml:space="preserve"> </w:t>
      </w:r>
      <w:r>
        <w:t>children</w:t>
      </w:r>
      <w:r w:rsidR="002F553F">
        <w:t xml:space="preserve"> </w:t>
      </w:r>
      <w:r>
        <w:t>in</w:t>
      </w:r>
      <w:r w:rsidR="002F553F">
        <w:t xml:space="preserve"> </w:t>
      </w:r>
      <w:r w:rsidR="00C2422D">
        <w:t>P</w:t>
      </w:r>
      <w:r>
        <w:t>ulivendula.</w:t>
      </w:r>
    </w:p>
    <w:p w14:paraId="69932505" w14:textId="28F9A8DC" w:rsidR="00C2422D" w:rsidRDefault="00C2422D" w:rsidP="00C2422D">
      <w:pPr>
        <w:pStyle w:val="ListParagraph"/>
        <w:numPr>
          <w:ilvl w:val="0"/>
          <w:numId w:val="6"/>
        </w:numPr>
      </w:pPr>
      <w:r>
        <w:t>Participated in various Drawing Competitions at school and college level.</w:t>
      </w:r>
    </w:p>
    <w:p w14:paraId="13DA14A2" w14:textId="0D30CADF" w:rsidR="00EA4C38" w:rsidRPr="00325956" w:rsidRDefault="00372636">
      <w:pPr>
        <w:spacing w:after="289"/>
        <w:ind w:left="-5"/>
        <w:rPr>
          <w:b/>
          <w:bCs/>
        </w:rPr>
      </w:pPr>
      <w:r w:rsidRPr="00325956">
        <w:rPr>
          <w:b/>
          <w:bCs/>
          <w:color w:val="00B0F0"/>
        </w:rPr>
        <w:t>PERSONAL</w:t>
      </w:r>
      <w:r w:rsidR="00C7427B" w:rsidRPr="00325956">
        <w:rPr>
          <w:b/>
          <w:bCs/>
          <w:color w:val="00B0F0"/>
        </w:rPr>
        <w:t xml:space="preserve"> </w:t>
      </w:r>
      <w:r w:rsidRPr="00325956">
        <w:rPr>
          <w:b/>
          <w:bCs/>
          <w:color w:val="00B0F0"/>
        </w:rPr>
        <w:t>STRENGTH:</w:t>
      </w:r>
    </w:p>
    <w:p w14:paraId="30564991" w14:textId="641C88DF" w:rsidR="00EA4C38" w:rsidRDefault="00372636" w:rsidP="00C2422D">
      <w:pPr>
        <w:pStyle w:val="ListParagraph"/>
        <w:numPr>
          <w:ilvl w:val="0"/>
          <w:numId w:val="4"/>
        </w:numPr>
      </w:pPr>
      <w:r>
        <w:t>Hardworking</w:t>
      </w:r>
      <w:r w:rsidR="00C7427B">
        <w:t xml:space="preserve"> </w:t>
      </w:r>
      <w:r>
        <w:t>and</w:t>
      </w:r>
      <w:r w:rsidR="00C7427B">
        <w:t xml:space="preserve"> </w:t>
      </w:r>
      <w:r>
        <w:t>Adaptability</w:t>
      </w:r>
    </w:p>
    <w:p w14:paraId="4845709B" w14:textId="35BBBCE3" w:rsidR="00A6331D" w:rsidRDefault="00372636" w:rsidP="00C2422D">
      <w:pPr>
        <w:pStyle w:val="ListParagraph"/>
        <w:numPr>
          <w:ilvl w:val="0"/>
          <w:numId w:val="4"/>
        </w:numPr>
      </w:pPr>
      <w:r>
        <w:t>Quic</w:t>
      </w:r>
      <w:r w:rsidR="00C7427B">
        <w:t xml:space="preserve">k </w:t>
      </w:r>
      <w:r>
        <w:t>Learner</w:t>
      </w:r>
    </w:p>
    <w:p w14:paraId="377D8C6D" w14:textId="7E4A1D30" w:rsidR="00EA4C38" w:rsidRDefault="00372636" w:rsidP="00C2422D">
      <w:pPr>
        <w:pStyle w:val="ListParagraph"/>
        <w:numPr>
          <w:ilvl w:val="0"/>
          <w:numId w:val="4"/>
        </w:numPr>
      </w:pPr>
      <w:r>
        <w:t>Self-Motivated</w:t>
      </w:r>
    </w:p>
    <w:p w14:paraId="00920E80" w14:textId="05ABCCF9" w:rsidR="00EA4C38" w:rsidRDefault="00372636" w:rsidP="00C7427B">
      <w:pPr>
        <w:spacing w:after="10"/>
        <w:ind w:right="4313"/>
        <w:rPr>
          <w:color w:val="00B0F0"/>
        </w:rPr>
      </w:pPr>
      <w:r w:rsidRPr="00325956">
        <w:rPr>
          <w:b/>
          <w:bCs/>
          <w:color w:val="00B0F0"/>
        </w:rPr>
        <w:t>PERSONALDETAILS</w:t>
      </w:r>
      <w:r>
        <w:rPr>
          <w:color w:val="00B0F0"/>
        </w:rPr>
        <w:t>:</w:t>
      </w:r>
    </w:p>
    <w:p w14:paraId="2AE30F4D" w14:textId="77777777" w:rsidR="00C2422D" w:rsidRDefault="00C2422D" w:rsidP="00C7427B">
      <w:pPr>
        <w:spacing w:after="10"/>
        <w:ind w:right="4313"/>
      </w:pPr>
    </w:p>
    <w:tbl>
      <w:tblPr>
        <w:tblStyle w:val="TableGrid"/>
        <w:tblW w:w="7568" w:type="dxa"/>
        <w:tblInd w:w="0" w:type="dxa"/>
        <w:tblLook w:val="04A0" w:firstRow="1" w:lastRow="0" w:firstColumn="1" w:lastColumn="0" w:noHBand="0" w:noVBand="1"/>
      </w:tblPr>
      <w:tblGrid>
        <w:gridCol w:w="2268"/>
        <w:gridCol w:w="20"/>
        <w:gridCol w:w="5280"/>
      </w:tblGrid>
      <w:tr w:rsidR="00A12A31" w14:paraId="0E0F6BAC" w14:textId="77777777" w:rsidTr="00A12A31">
        <w:trPr>
          <w:trHeight w:val="3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2F6A0" w14:textId="060E8740" w:rsidR="00A12A31" w:rsidRDefault="00A12A31" w:rsidP="00C7427B">
            <w:pPr>
              <w:spacing w:line="259" w:lineRule="auto"/>
            </w:pPr>
            <w:r>
              <w:t>Name: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8BEBBB" w14:textId="77777777" w:rsidR="00A12A31" w:rsidRDefault="00A12A31" w:rsidP="00A12A31">
            <w:pPr>
              <w:spacing w:line="259" w:lineRule="auto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9FC45D2" w14:textId="57E5E4FE" w:rsidR="00A12A31" w:rsidRDefault="00E17E2E" w:rsidP="00A12A31">
            <w:pPr>
              <w:spacing w:line="259" w:lineRule="auto"/>
            </w:pPr>
            <w:r>
              <w:t>A Harshavardhan Reddy</w:t>
            </w:r>
          </w:p>
        </w:tc>
      </w:tr>
      <w:tr w:rsidR="00A12A31" w14:paraId="5A1AAA5C" w14:textId="77777777" w:rsidTr="00A12A31">
        <w:trPr>
          <w:trHeight w:val="29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26BEC" w14:textId="28A688B7" w:rsidR="00A12A31" w:rsidRDefault="00A12A31" w:rsidP="00C7427B">
            <w:pPr>
              <w:spacing w:line="259" w:lineRule="auto"/>
            </w:pPr>
            <w:r>
              <w:t>D.O.B: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81FF4A" w14:textId="77777777" w:rsidR="00A12A31" w:rsidRDefault="00A12A31" w:rsidP="00C7427B">
            <w:pPr>
              <w:spacing w:line="259" w:lineRule="auto"/>
              <w:ind w:left="214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212E651" w14:textId="3068C1BD" w:rsidR="00A12A31" w:rsidRDefault="00E17E2E" w:rsidP="00A12A31">
            <w:pPr>
              <w:spacing w:line="259" w:lineRule="auto"/>
            </w:pPr>
            <w:r>
              <w:t>01</w:t>
            </w:r>
            <w:r w:rsidR="00A12A31">
              <w:t>.0</w:t>
            </w:r>
            <w:r>
              <w:t>7</w:t>
            </w:r>
            <w:r w:rsidR="00A12A31">
              <w:t>.1998</w:t>
            </w:r>
          </w:p>
        </w:tc>
      </w:tr>
      <w:tr w:rsidR="00A12A31" w14:paraId="7D9CCB3C" w14:textId="77777777" w:rsidTr="00A12A31">
        <w:trPr>
          <w:trHeight w:val="29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6773E" w14:textId="771BA205" w:rsidR="00A12A31" w:rsidRDefault="00A12A31" w:rsidP="00C7427B">
            <w:pPr>
              <w:spacing w:line="259" w:lineRule="auto"/>
            </w:pPr>
            <w:r>
              <w:t>Sex: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6EE5A7" w14:textId="77777777" w:rsidR="00A12A31" w:rsidRDefault="00A12A31" w:rsidP="00C7427B">
            <w:pPr>
              <w:spacing w:line="259" w:lineRule="auto"/>
              <w:ind w:left="214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F196DFA" w14:textId="7C795C4D" w:rsidR="00C2422D" w:rsidRDefault="00A12A31" w:rsidP="00A12A31">
            <w:pPr>
              <w:spacing w:line="259" w:lineRule="auto"/>
            </w:pPr>
            <w:r>
              <w:t>Male</w:t>
            </w:r>
          </w:p>
        </w:tc>
      </w:tr>
      <w:tr w:rsidR="00A12A31" w14:paraId="280DA195" w14:textId="77777777" w:rsidTr="00A12A31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DBE94" w14:textId="414335E0" w:rsidR="00A12A31" w:rsidRDefault="00A12A31" w:rsidP="00C7427B">
            <w:pPr>
              <w:spacing w:line="259" w:lineRule="auto"/>
            </w:pPr>
            <w:r>
              <w:t>Marital Status: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314C79B" w14:textId="77777777" w:rsidR="00A12A31" w:rsidRDefault="00A12A31" w:rsidP="00C7427B">
            <w:pPr>
              <w:spacing w:line="259" w:lineRule="auto"/>
              <w:ind w:left="214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CF4D7F6" w14:textId="731A26C8" w:rsidR="00A12A31" w:rsidRDefault="00A12A31" w:rsidP="00A12A31">
            <w:pPr>
              <w:spacing w:line="259" w:lineRule="auto"/>
            </w:pPr>
            <w:r>
              <w:t>Single</w:t>
            </w:r>
          </w:p>
        </w:tc>
      </w:tr>
      <w:tr w:rsidR="00A12A31" w14:paraId="7C8BF638" w14:textId="77777777" w:rsidTr="00A12A31">
        <w:trPr>
          <w:trHeight w:val="3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FE4EA" w14:textId="77777777" w:rsidR="00A12A31" w:rsidRDefault="00A12A31" w:rsidP="00C7427B">
            <w:pPr>
              <w:spacing w:line="259" w:lineRule="auto"/>
            </w:pPr>
            <w:r>
              <w:t>Nationality:</w:t>
            </w:r>
          </w:p>
          <w:p w14:paraId="2DFC97DA" w14:textId="5A028467" w:rsidR="00C2422D" w:rsidRDefault="00C2422D" w:rsidP="00C7427B">
            <w:pPr>
              <w:spacing w:line="259" w:lineRule="auto"/>
            </w:pPr>
            <w:r>
              <w:t xml:space="preserve">Languages Known:           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F88EDA5" w14:textId="77777777" w:rsidR="00A12A31" w:rsidRDefault="00A12A31" w:rsidP="00C7427B">
            <w:pPr>
              <w:spacing w:line="259" w:lineRule="auto"/>
              <w:ind w:left="214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BE35722" w14:textId="2D9E4A98" w:rsidR="00C2422D" w:rsidRDefault="00A12A31" w:rsidP="00A12A31">
            <w:pPr>
              <w:spacing w:line="259" w:lineRule="auto"/>
            </w:pPr>
            <w:r>
              <w:t>Indian</w:t>
            </w:r>
          </w:p>
          <w:p w14:paraId="2CA087A1" w14:textId="61959E80" w:rsidR="00C2422D" w:rsidRDefault="00C2422D" w:rsidP="00A12A31">
            <w:pPr>
              <w:spacing w:line="259" w:lineRule="auto"/>
            </w:pPr>
            <w:r>
              <w:t xml:space="preserve">English, Telugu and </w:t>
            </w:r>
            <w:r w:rsidR="00E17E2E">
              <w:t>Hindi</w:t>
            </w:r>
          </w:p>
          <w:p w14:paraId="14AA4910" w14:textId="77777777" w:rsidR="00C2422D" w:rsidRDefault="00C2422D" w:rsidP="00A12A31">
            <w:pPr>
              <w:spacing w:line="259" w:lineRule="auto"/>
            </w:pPr>
          </w:p>
          <w:p w14:paraId="4E5A62C5" w14:textId="68836AEF" w:rsidR="00C2422D" w:rsidRDefault="00C2422D" w:rsidP="00A12A31">
            <w:pPr>
              <w:spacing w:line="259" w:lineRule="auto"/>
            </w:pPr>
          </w:p>
        </w:tc>
      </w:tr>
    </w:tbl>
    <w:p w14:paraId="2071B1FD" w14:textId="77777777" w:rsidR="00EA4C38" w:rsidRDefault="00372636" w:rsidP="00C7427B">
      <w:pPr>
        <w:spacing w:after="285"/>
        <w:ind w:left="-5"/>
      </w:pPr>
      <w:r w:rsidRPr="00325956">
        <w:rPr>
          <w:b/>
          <w:bCs/>
          <w:color w:val="00B0F0"/>
        </w:rPr>
        <w:t>DECLARTION</w:t>
      </w:r>
      <w:r>
        <w:rPr>
          <w:color w:val="00B0F0"/>
        </w:rPr>
        <w:t>:</w:t>
      </w:r>
    </w:p>
    <w:p w14:paraId="4572FF4E" w14:textId="67C03A44" w:rsidR="00EA4C38" w:rsidRDefault="00C7427B" w:rsidP="003934B9">
      <w:pPr>
        <w:spacing w:after="832"/>
      </w:pPr>
      <w:r>
        <w:rPr>
          <w:rFonts w:ascii="Segoe UI Symbol" w:eastAsia="Segoe UI Symbol" w:hAnsi="Segoe UI Symbol" w:cs="Segoe UI Symbol"/>
        </w:rPr>
        <w:t xml:space="preserve"> </w:t>
      </w:r>
      <w:r w:rsidR="00372636">
        <w:t>I</w:t>
      </w:r>
      <w:r>
        <w:t xml:space="preserve"> </w:t>
      </w:r>
      <w:r w:rsidR="00C2422D">
        <w:t>hereby</w:t>
      </w:r>
      <w:r>
        <w:t xml:space="preserve"> </w:t>
      </w:r>
      <w:r w:rsidR="00372636">
        <w:t>declare</w:t>
      </w:r>
      <w:r>
        <w:t xml:space="preserve"> </w:t>
      </w:r>
      <w:r w:rsidR="00372636">
        <w:t>that</w:t>
      </w:r>
      <w:r>
        <w:t xml:space="preserve"> </w:t>
      </w:r>
      <w:r w:rsidR="00372636">
        <w:t>the</w:t>
      </w:r>
      <w:r>
        <w:t xml:space="preserve"> </w:t>
      </w:r>
      <w:r w:rsidR="00372636">
        <w:t>above</w:t>
      </w:r>
      <w:r>
        <w:t xml:space="preserve"> </w:t>
      </w:r>
      <w:r w:rsidR="00372636">
        <w:t>given</w:t>
      </w:r>
      <w:r>
        <w:t xml:space="preserve"> </w:t>
      </w:r>
      <w:r w:rsidR="00372636">
        <w:t>information</w:t>
      </w:r>
      <w:r>
        <w:t xml:space="preserve"> </w:t>
      </w:r>
      <w:r w:rsidR="00372636">
        <w:t>are</w:t>
      </w:r>
      <w:r>
        <w:t xml:space="preserve"> </w:t>
      </w:r>
      <w:r w:rsidR="00372636">
        <w:t>true</w:t>
      </w:r>
      <w:r>
        <w:t xml:space="preserve"> </w:t>
      </w:r>
      <w:r w:rsidR="00372636">
        <w:t>and</w:t>
      </w:r>
      <w:r>
        <w:t xml:space="preserve"> </w:t>
      </w:r>
      <w:r w:rsidR="00372636">
        <w:t>to</w:t>
      </w:r>
      <w:r>
        <w:t xml:space="preserve"> </w:t>
      </w:r>
      <w:r w:rsidR="00372636">
        <w:t>the</w:t>
      </w:r>
      <w:r>
        <w:t xml:space="preserve"> </w:t>
      </w:r>
      <w:r w:rsidR="00372636">
        <w:t>best</w:t>
      </w:r>
      <w:r>
        <w:t xml:space="preserve"> </w:t>
      </w:r>
      <w:r w:rsidR="00372636">
        <w:t>of</w:t>
      </w:r>
      <w:r>
        <w:t xml:space="preserve"> </w:t>
      </w:r>
      <w:r w:rsidR="00372636">
        <w:t>my</w:t>
      </w:r>
      <w:r>
        <w:t xml:space="preserve"> </w:t>
      </w:r>
      <w:r w:rsidR="00372636">
        <w:t>knowledge.</w:t>
      </w:r>
    </w:p>
    <w:p w14:paraId="54883F3C" w14:textId="189B8025" w:rsidR="003934B9" w:rsidRPr="003934B9" w:rsidRDefault="003934B9" w:rsidP="003934B9">
      <w:pPr>
        <w:spacing w:after="0"/>
        <w:rPr>
          <w:b/>
          <w:bCs/>
          <w:sz w:val="24"/>
          <w:szCs w:val="24"/>
        </w:rPr>
      </w:pPr>
      <w:r w:rsidRPr="003934B9">
        <w:rPr>
          <w:b/>
          <w:bCs/>
          <w:sz w:val="24"/>
          <w:szCs w:val="24"/>
        </w:rPr>
        <w:t>Place:                                                                                                                                              (Signature)</w:t>
      </w:r>
    </w:p>
    <w:p w14:paraId="208FCAAF" w14:textId="77777777" w:rsidR="003934B9" w:rsidRPr="003934B9" w:rsidRDefault="003934B9" w:rsidP="003934B9">
      <w:pPr>
        <w:spacing w:after="0"/>
        <w:rPr>
          <w:b/>
          <w:bCs/>
          <w:sz w:val="24"/>
          <w:szCs w:val="24"/>
        </w:rPr>
      </w:pPr>
    </w:p>
    <w:p w14:paraId="601B1C12" w14:textId="263E5FF4" w:rsidR="003934B9" w:rsidRPr="003934B9" w:rsidRDefault="003934B9" w:rsidP="003934B9">
      <w:pPr>
        <w:spacing w:after="832"/>
        <w:rPr>
          <w:b/>
          <w:bCs/>
          <w:sz w:val="24"/>
          <w:szCs w:val="24"/>
        </w:rPr>
      </w:pPr>
      <w:r w:rsidRPr="003934B9">
        <w:rPr>
          <w:b/>
          <w:bCs/>
          <w:sz w:val="24"/>
          <w:szCs w:val="24"/>
        </w:rPr>
        <w:t xml:space="preserve">Date:                                                                                                                                     </w:t>
      </w:r>
      <w:r w:rsidR="00E17E2E">
        <w:rPr>
          <w:b/>
          <w:bCs/>
          <w:sz w:val="24"/>
          <w:szCs w:val="24"/>
        </w:rPr>
        <w:t>A Harshavardhan Reddy</w:t>
      </w:r>
      <w:r w:rsidRPr="003934B9">
        <w:rPr>
          <w:b/>
          <w:bCs/>
          <w:sz w:val="24"/>
          <w:szCs w:val="24"/>
        </w:rPr>
        <w:t>.</w:t>
      </w:r>
    </w:p>
    <w:sectPr w:rsidR="003934B9" w:rsidRPr="003934B9">
      <w:pgSz w:w="12240" w:h="15840"/>
      <w:pgMar w:top="680" w:right="574" w:bottom="7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DDE3B" w14:textId="77777777" w:rsidR="004B5F23" w:rsidRDefault="004B5F23" w:rsidP="00E64B25">
      <w:pPr>
        <w:spacing w:after="0" w:line="240" w:lineRule="auto"/>
      </w:pPr>
      <w:r>
        <w:separator/>
      </w:r>
    </w:p>
  </w:endnote>
  <w:endnote w:type="continuationSeparator" w:id="0">
    <w:p w14:paraId="2CC836B8" w14:textId="77777777" w:rsidR="004B5F23" w:rsidRDefault="004B5F23" w:rsidP="00E6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577A9" w14:textId="77777777" w:rsidR="004B5F23" w:rsidRDefault="004B5F23" w:rsidP="00E64B25">
      <w:pPr>
        <w:spacing w:after="0" w:line="240" w:lineRule="auto"/>
      </w:pPr>
      <w:r>
        <w:separator/>
      </w:r>
    </w:p>
  </w:footnote>
  <w:footnote w:type="continuationSeparator" w:id="0">
    <w:p w14:paraId="4D125A42" w14:textId="77777777" w:rsidR="004B5F23" w:rsidRDefault="004B5F23" w:rsidP="00E6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A253C"/>
    <w:multiLevelType w:val="hybridMultilevel"/>
    <w:tmpl w:val="716EFFAC"/>
    <w:lvl w:ilvl="0" w:tplc="40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25130037"/>
    <w:multiLevelType w:val="hybridMultilevel"/>
    <w:tmpl w:val="C044790A"/>
    <w:lvl w:ilvl="0" w:tplc="4009000B">
      <w:start w:val="1"/>
      <w:numFmt w:val="bullet"/>
      <w:lvlText w:val=""/>
      <w:lvlJc w:val="left"/>
      <w:pPr>
        <w:ind w:left="1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" w15:restartNumberingAfterBreak="0">
    <w:nsid w:val="251307A6"/>
    <w:multiLevelType w:val="hybridMultilevel"/>
    <w:tmpl w:val="E3CEE370"/>
    <w:lvl w:ilvl="0" w:tplc="4009000B">
      <w:start w:val="1"/>
      <w:numFmt w:val="bullet"/>
      <w:lvlText w:val=""/>
      <w:lvlJc w:val="left"/>
      <w:pPr>
        <w:ind w:left="93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 w15:restartNumberingAfterBreak="0">
    <w:nsid w:val="2FA641A9"/>
    <w:multiLevelType w:val="hybridMultilevel"/>
    <w:tmpl w:val="46A4930E"/>
    <w:lvl w:ilvl="0" w:tplc="40090005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6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89" w:hanging="360"/>
      </w:pPr>
      <w:rPr>
        <w:rFonts w:ascii="Wingdings" w:hAnsi="Wingdings" w:hint="default"/>
      </w:rPr>
    </w:lvl>
  </w:abstractNum>
  <w:abstractNum w:abstractNumId="4" w15:restartNumberingAfterBreak="0">
    <w:nsid w:val="56443AC3"/>
    <w:multiLevelType w:val="hybridMultilevel"/>
    <w:tmpl w:val="34C24C58"/>
    <w:lvl w:ilvl="0" w:tplc="4009000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69" w:hanging="360"/>
      </w:pPr>
      <w:rPr>
        <w:rFonts w:ascii="Wingdings" w:hAnsi="Wingdings" w:hint="default"/>
      </w:rPr>
    </w:lvl>
  </w:abstractNum>
  <w:abstractNum w:abstractNumId="5" w15:restartNumberingAfterBreak="0">
    <w:nsid w:val="6F9C7685"/>
    <w:multiLevelType w:val="hybridMultilevel"/>
    <w:tmpl w:val="5A328F5A"/>
    <w:lvl w:ilvl="0" w:tplc="4009000F">
      <w:start w:val="1"/>
      <w:numFmt w:val="decimal"/>
      <w:lvlText w:val="%1."/>
      <w:lvlJc w:val="left"/>
      <w:pPr>
        <w:ind w:left="1604" w:hanging="360"/>
      </w:pPr>
    </w:lvl>
    <w:lvl w:ilvl="1" w:tplc="40090019" w:tentative="1">
      <w:start w:val="1"/>
      <w:numFmt w:val="lowerLetter"/>
      <w:lvlText w:val="%2."/>
      <w:lvlJc w:val="left"/>
      <w:pPr>
        <w:ind w:left="2324" w:hanging="360"/>
      </w:pPr>
    </w:lvl>
    <w:lvl w:ilvl="2" w:tplc="4009001B" w:tentative="1">
      <w:start w:val="1"/>
      <w:numFmt w:val="lowerRoman"/>
      <w:lvlText w:val="%3."/>
      <w:lvlJc w:val="right"/>
      <w:pPr>
        <w:ind w:left="3044" w:hanging="180"/>
      </w:pPr>
    </w:lvl>
    <w:lvl w:ilvl="3" w:tplc="4009000F" w:tentative="1">
      <w:start w:val="1"/>
      <w:numFmt w:val="decimal"/>
      <w:lvlText w:val="%4."/>
      <w:lvlJc w:val="left"/>
      <w:pPr>
        <w:ind w:left="3764" w:hanging="360"/>
      </w:pPr>
    </w:lvl>
    <w:lvl w:ilvl="4" w:tplc="40090019" w:tentative="1">
      <w:start w:val="1"/>
      <w:numFmt w:val="lowerLetter"/>
      <w:lvlText w:val="%5."/>
      <w:lvlJc w:val="left"/>
      <w:pPr>
        <w:ind w:left="4484" w:hanging="360"/>
      </w:pPr>
    </w:lvl>
    <w:lvl w:ilvl="5" w:tplc="4009001B" w:tentative="1">
      <w:start w:val="1"/>
      <w:numFmt w:val="lowerRoman"/>
      <w:lvlText w:val="%6."/>
      <w:lvlJc w:val="right"/>
      <w:pPr>
        <w:ind w:left="5204" w:hanging="180"/>
      </w:pPr>
    </w:lvl>
    <w:lvl w:ilvl="6" w:tplc="4009000F" w:tentative="1">
      <w:start w:val="1"/>
      <w:numFmt w:val="decimal"/>
      <w:lvlText w:val="%7."/>
      <w:lvlJc w:val="left"/>
      <w:pPr>
        <w:ind w:left="5924" w:hanging="360"/>
      </w:pPr>
    </w:lvl>
    <w:lvl w:ilvl="7" w:tplc="40090019" w:tentative="1">
      <w:start w:val="1"/>
      <w:numFmt w:val="lowerLetter"/>
      <w:lvlText w:val="%8."/>
      <w:lvlJc w:val="left"/>
      <w:pPr>
        <w:ind w:left="6644" w:hanging="360"/>
      </w:pPr>
    </w:lvl>
    <w:lvl w:ilvl="8" w:tplc="40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6" w15:restartNumberingAfterBreak="0">
    <w:nsid w:val="73974546"/>
    <w:multiLevelType w:val="hybridMultilevel"/>
    <w:tmpl w:val="AD2867AC"/>
    <w:lvl w:ilvl="0" w:tplc="4009000B">
      <w:start w:val="1"/>
      <w:numFmt w:val="bullet"/>
      <w:lvlText w:val=""/>
      <w:lvlJc w:val="left"/>
      <w:pPr>
        <w:ind w:left="136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7" w15:restartNumberingAfterBreak="0">
    <w:nsid w:val="75DC559B"/>
    <w:multiLevelType w:val="hybridMultilevel"/>
    <w:tmpl w:val="E676E24A"/>
    <w:lvl w:ilvl="0" w:tplc="4009000B">
      <w:start w:val="1"/>
      <w:numFmt w:val="bullet"/>
      <w:lvlText w:val=""/>
      <w:lvlJc w:val="left"/>
      <w:pPr>
        <w:ind w:left="1604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2324" w:hanging="360"/>
      </w:pPr>
    </w:lvl>
    <w:lvl w:ilvl="2" w:tplc="4009001B" w:tentative="1">
      <w:start w:val="1"/>
      <w:numFmt w:val="lowerRoman"/>
      <w:lvlText w:val="%3."/>
      <w:lvlJc w:val="right"/>
      <w:pPr>
        <w:ind w:left="3044" w:hanging="180"/>
      </w:pPr>
    </w:lvl>
    <w:lvl w:ilvl="3" w:tplc="4009000F" w:tentative="1">
      <w:start w:val="1"/>
      <w:numFmt w:val="decimal"/>
      <w:lvlText w:val="%4."/>
      <w:lvlJc w:val="left"/>
      <w:pPr>
        <w:ind w:left="3764" w:hanging="360"/>
      </w:pPr>
    </w:lvl>
    <w:lvl w:ilvl="4" w:tplc="40090019" w:tentative="1">
      <w:start w:val="1"/>
      <w:numFmt w:val="lowerLetter"/>
      <w:lvlText w:val="%5."/>
      <w:lvlJc w:val="left"/>
      <w:pPr>
        <w:ind w:left="4484" w:hanging="360"/>
      </w:pPr>
    </w:lvl>
    <w:lvl w:ilvl="5" w:tplc="4009001B" w:tentative="1">
      <w:start w:val="1"/>
      <w:numFmt w:val="lowerRoman"/>
      <w:lvlText w:val="%6."/>
      <w:lvlJc w:val="right"/>
      <w:pPr>
        <w:ind w:left="5204" w:hanging="180"/>
      </w:pPr>
    </w:lvl>
    <w:lvl w:ilvl="6" w:tplc="4009000F" w:tentative="1">
      <w:start w:val="1"/>
      <w:numFmt w:val="decimal"/>
      <w:lvlText w:val="%7."/>
      <w:lvlJc w:val="left"/>
      <w:pPr>
        <w:ind w:left="5924" w:hanging="360"/>
      </w:pPr>
    </w:lvl>
    <w:lvl w:ilvl="7" w:tplc="40090019" w:tentative="1">
      <w:start w:val="1"/>
      <w:numFmt w:val="lowerLetter"/>
      <w:lvlText w:val="%8."/>
      <w:lvlJc w:val="left"/>
      <w:pPr>
        <w:ind w:left="6644" w:hanging="360"/>
      </w:pPr>
    </w:lvl>
    <w:lvl w:ilvl="8" w:tplc="40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8" w15:restartNumberingAfterBreak="0">
    <w:nsid w:val="7D964692"/>
    <w:multiLevelType w:val="hybridMultilevel"/>
    <w:tmpl w:val="224662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38"/>
    <w:rsid w:val="000935F3"/>
    <w:rsid w:val="00280927"/>
    <w:rsid w:val="002B07B3"/>
    <w:rsid w:val="002F553F"/>
    <w:rsid w:val="00325956"/>
    <w:rsid w:val="003618CE"/>
    <w:rsid w:val="00372636"/>
    <w:rsid w:val="003836FD"/>
    <w:rsid w:val="003934B9"/>
    <w:rsid w:val="003B6F5F"/>
    <w:rsid w:val="00422434"/>
    <w:rsid w:val="00477B34"/>
    <w:rsid w:val="004A1CCE"/>
    <w:rsid w:val="004B5F23"/>
    <w:rsid w:val="005C641C"/>
    <w:rsid w:val="006246E9"/>
    <w:rsid w:val="007651DC"/>
    <w:rsid w:val="007918ED"/>
    <w:rsid w:val="007B5616"/>
    <w:rsid w:val="008211D0"/>
    <w:rsid w:val="008B2DE7"/>
    <w:rsid w:val="0091187F"/>
    <w:rsid w:val="0093009C"/>
    <w:rsid w:val="00970725"/>
    <w:rsid w:val="009F6CF9"/>
    <w:rsid w:val="00A12A31"/>
    <w:rsid w:val="00A6331D"/>
    <w:rsid w:val="00AA31D5"/>
    <w:rsid w:val="00BF407D"/>
    <w:rsid w:val="00C2422D"/>
    <w:rsid w:val="00C32906"/>
    <w:rsid w:val="00C61426"/>
    <w:rsid w:val="00C7427B"/>
    <w:rsid w:val="00CB5A6A"/>
    <w:rsid w:val="00D10F95"/>
    <w:rsid w:val="00D9194F"/>
    <w:rsid w:val="00E17E2E"/>
    <w:rsid w:val="00E64B25"/>
    <w:rsid w:val="00E84863"/>
    <w:rsid w:val="00EA4C38"/>
    <w:rsid w:val="00F509B6"/>
    <w:rsid w:val="00F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0ACE6"/>
  <w15:docId w15:val="{4E720AE5-0AB2-4E0D-A9B0-BEFFAE4D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31D"/>
  </w:style>
  <w:style w:type="paragraph" w:styleId="Heading1">
    <w:name w:val="heading 1"/>
    <w:basedOn w:val="Normal"/>
    <w:next w:val="Normal"/>
    <w:link w:val="Heading1Char"/>
    <w:uiPriority w:val="9"/>
    <w:qFormat/>
    <w:rsid w:val="00A6331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3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3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3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3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3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3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3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3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31D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331D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31D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31D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31D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31D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31D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31D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31D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331D"/>
    <w:pPr>
      <w:spacing w:line="240" w:lineRule="auto"/>
    </w:pPr>
    <w:rPr>
      <w:b/>
      <w:bCs/>
      <w:smallCaps/>
      <w:color w:val="17406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6331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331D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3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31D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6331D"/>
    <w:rPr>
      <w:b/>
      <w:bCs/>
    </w:rPr>
  </w:style>
  <w:style w:type="character" w:styleId="Emphasis">
    <w:name w:val="Emphasis"/>
    <w:basedOn w:val="DefaultParagraphFont"/>
    <w:uiPriority w:val="20"/>
    <w:qFormat/>
    <w:rsid w:val="00A6331D"/>
    <w:rPr>
      <w:i/>
      <w:iCs/>
    </w:rPr>
  </w:style>
  <w:style w:type="paragraph" w:styleId="NoSpacing">
    <w:name w:val="No Spacing"/>
    <w:uiPriority w:val="1"/>
    <w:qFormat/>
    <w:rsid w:val="00A633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331D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331D"/>
    <w:rPr>
      <w:color w:val="17406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31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31D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6331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633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331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6331D"/>
    <w:rPr>
      <w:b/>
      <w:bCs/>
      <w:smallCaps/>
      <w:color w:val="17406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6331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331D"/>
    <w:pPr>
      <w:outlineLvl w:val="9"/>
    </w:pPr>
  </w:style>
  <w:style w:type="paragraph" w:styleId="ListParagraph">
    <w:name w:val="List Paragraph"/>
    <w:basedOn w:val="Normal"/>
    <w:uiPriority w:val="34"/>
    <w:qFormat/>
    <w:rsid w:val="00A63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4B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E3E2-2B49-4BE7-8C9A-59331862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niteesh reddy</dc:creator>
  <cp:keywords/>
  <cp:lastModifiedBy>Harshavardhan reddy</cp:lastModifiedBy>
  <cp:revision>7</cp:revision>
  <cp:lastPrinted>2020-02-06T10:31:00Z</cp:lastPrinted>
  <dcterms:created xsi:type="dcterms:W3CDTF">2021-04-02T08:03:00Z</dcterms:created>
  <dcterms:modified xsi:type="dcterms:W3CDTF">2021-04-05T07:12:00Z</dcterms:modified>
</cp:coreProperties>
</file>