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ackground w:color="FFFFFF"/>
  <w:body>
    <w:p w:rsidR="00000000" w:rsidDel="00000000" w:rsidRDefault="00000000" w14:paraId="00000001" w:rsidP="00000000" w:rsidRPr="00000000">
      <w:pPr>
        <w:pStyle w:val="Title"/>
        <w:jc w:val="left"/>
        <w:ind w:left="0"/>
        <w:ind w:firstLine="0"/>
        <w:rPr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center"/>
        <w:ind w:firstLine="360"/>
        <w:rPr>
          <w:rFonts w:ascii="Times New Roman" w:cs="Times New Roman" w:eastAsia="Times New Roman" w:hAnsi="Times New Roman"/>
          <w:sz w:val="28"/>
        </w:rPr>
      </w:pPr>
      <w:r w:rsidR="00000000" w:rsidDel="00000000" w:rsidRPr="00000000">
        <w:rPr>
          <w:rtl w:val="0"/>
          <w:b/>
          <w:i/>
          <w:rFonts w:ascii="Times New Roman" w:cs="Times New Roman" w:eastAsia="Times New Roman" w:hAnsi="Times New Roman"/>
          <w:sz w:val="36"/>
          <w:szCs w:val="36"/>
        </w:rPr>
        <w:t xml:space="preserve">Paul Ryan </w:t>
      </w:r>
      <w:r>
        <w:rPr>
          <w:b/>
          <w:i/>
          <w:rFonts w:ascii="Times New Roman"/>
          <w:sz w:val="28"/>
        </w:rPr>
        <w:t>LSSBB, PMP, SSGB</w:t>
      </w:r>
      <w:r w:rsidR="00000000" w:rsidDel="00000000" w:rsidRPr="00000000">
        <w:rPr>
          <w:rtl w:val="0"/>
          <w:rFonts w:ascii="Times New Roman"/>
          <w:sz w:val="28"/>
        </w:rPr>
      </w:r>
    </w:p>
    <w:p w:rsidR="00000000" w:rsidDel="00000000" w:rsidRDefault="00000000" w14:paraId="00000004" w:rsidP="00000000" w:rsidRPr="00000000">
      <w:pPr>
        <w:jc w:val="center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paulryan94@gmail.com  | 954.560.7205</w:t>
      </w:r>
    </w:p>
    <w:p>
      <w:pPr>
        <w:jc w:val="center"/>
        <w:ind w:firstLine="360"/>
      </w:pPr>
      <w:r>
        <w:rPr>
          <w:b/>
          <w:i/>
          <w:rFonts w:ascii="Times New Roman"/>
          <w:sz w:val="24"/>
        </w:rPr>
      </w:r>
    </w:p>
    <w:p>
      <w:pPr>
        <w:jc w:val="center"/>
        <w:ind w:firstLine="360"/>
        <w:rPr>
          <w:b/>
          <w:i/>
        </w:rPr>
      </w:pPr>
      <w:r>
        <w:rPr>
          <w:b/>
          <w:i/>
          <w:rFonts w:ascii="Times New Roman"/>
          <w:sz w:val="24"/>
        </w:rPr>
        <w:t>Business Analyst - Product Owner - Trainer</w:t>
      </w:r>
    </w:p>
    <w:p w:rsidR="00000000" w:rsidDel="00000000" w:rsidRDefault="00000000" w14:paraId="00000005" w:rsidP="00000000" w:rsidRPr="00000000">
      <w:pPr>
        <w:jc w:val="center"/>
        <w:ind w:first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jc w:val="left"/>
        <w:ind w:left="270"/>
        <w:ind w:firstLine="0"/>
      </w:pPr>
      <w:r>
        <w:rPr>
          <w:b/>
          <w:i/>
          <w:u w:val="single"/>
          <w:rFonts w:ascii="Times New Roman"/>
        </w:rPr>
      </w:r>
    </w:p>
    <w:p w:rsidR="00000000" w:rsidDel="00000000" w:rsidRDefault="00000000" w14:paraId="00000007" w:rsidP="00000000" w:rsidRPr="00000000">
      <w:pPr>
        <w:jc w:val="left"/>
        <w:ind w:left="270"/>
        <w:ind w:firstLine="0"/>
        <w:rPr>
          <w:b/>
          <w:i/>
          <w:u w:val="single"/>
          <w:rFonts w:ascii="Times New Roman"/>
        </w:rPr>
      </w:pPr>
      <w:r>
        <w:rPr>
          <w:b/>
          <w:i/>
          <w:u w:val="single"/>
          <w:rFonts w:ascii="Times New Roman"/>
        </w:rPr>
        <w:t>SUMMARY of QUALIFICATIONS</w:t>
      </w:r>
    </w:p>
    <w:p w:rsidR="00000000" w:rsidDel="00000000" w:rsidRDefault="00000000" w14:paraId="0000000A" w:rsidP="00000000" w:rsidRPr="00000000">
      <w:pPr>
        <w:numPr>
          <w:ilvl w:val="0"/>
          <w:numId w:val="6"/>
        </w:numPr>
        <w:ind w:left="720"/>
        <w:ind w:hanging="360"/>
        <w:rPr>
          <w:highlight w:val="white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highlight w:val="white"/>
          <w:rFonts w:ascii="Times New Roman" w:cs="Times New Roman" w:eastAsia="Times New Roman" w:hAnsi="Times New Roman"/>
          <w:sz w:val="24"/>
          <w:szCs w:val="24"/>
        </w:rPr>
        <w:t>An innovative, highly resourceful, and customer-centric professional with e</w:t>
      </w:r>
      <w:r>
        <w:rPr>
          <w:highlight w:val="white"/>
          <w:rFonts w:ascii="Times New Roman"/>
          <w:sz w:val="24"/>
        </w:rPr>
        <w:t>xtensive experience on short-to-long-term (2 months to nearly 3 years) projects</w:t>
      </w:r>
    </w:p>
    <w:p>
      <w:pPr>
        <w:numPr>
          <w:ilvl w:val="0"/>
          <w:numId w:val="6"/>
        </w:numPr>
        <w:ind w:left="720"/>
        <w:ind w:hanging="360"/>
      </w:pPr>
      <w:r>
        <w:rPr>
          <w:highlight w:val="white"/>
          <w:rFonts w:ascii="Times New Roman"/>
          <w:sz w:val="24"/>
        </w:rPr>
        <w:t xml:space="preserve">Beneficial perspective working in industries and environments including </w:t>
      </w:r>
      <w:r>
        <w:rPr>
          <w:b w:val="0"/>
          <w:i w:val="0"/>
          <w:highlight w:val="white"/>
          <w:rFonts w:ascii="Times New Roman"/>
          <w:sz w:val="24"/>
        </w:rPr>
        <w:t>retail/eCommerce, financial, insurance, healthcare, non-profits and associations, hospitality, education, automotive/transportation,</w:t>
      </w:r>
      <w:r>
        <w:rPr>
          <w:b w:val="0"/>
          <w:i w:val="0"/>
          <w:highlight w:val="white"/>
          <w:rFonts w:ascii="Times New Roman"/>
          <w:sz w:val="24"/>
        </w:rPr>
        <w:t xml:space="preserve"> </w:t>
      </w:r>
      <w:r>
        <w:rPr>
          <w:b w:val="0"/>
          <w:i w:val="0"/>
          <w:highlight w:val="white"/>
          <w:rFonts w:ascii="Times New Roman"/>
          <w:sz w:val="24"/>
        </w:rPr>
        <w:t xml:space="preserve">boutique, </w:t>
      </w:r>
      <w:r>
        <w:rPr>
          <w:b w:val="0"/>
          <w:i w:val="0"/>
          <w:highlight w:val="white"/>
          <w:rFonts w:ascii="Times New Roman"/>
          <w:sz w:val="24"/>
        </w:rPr>
        <w:t>and</w:t>
      </w:r>
      <w:r>
        <w:rPr>
          <w:b w:val="0"/>
          <w:i w:val="0"/>
          <w:highlight w:val="white"/>
          <w:rFonts w:ascii="Times New Roman"/>
          <w:sz w:val="24"/>
        </w:rPr>
        <w:t xml:space="preserve"> “Big 4” consultancies</w:t>
      </w:r>
      <w:r>
        <w:rPr>
          <w:b w:val="0"/>
          <w:i w:val="0"/>
          <w:highlight w:val="white"/>
          <w:rFonts w:ascii="Times New Roman"/>
          <w:sz w:val="24"/>
        </w:rPr>
        <w:t>,</w:t>
      </w:r>
      <w:r>
        <w:rPr>
          <w:b w:val="0"/>
          <w:i w:val="0"/>
          <w:highlight w:val="white"/>
          <w:rFonts w:ascii="Times New Roman"/>
          <w:sz w:val="24"/>
        </w:rPr>
        <w:t xml:space="preserve"> as well as</w:t>
      </w:r>
      <w:r>
        <w:rPr>
          <w:b w:val="0"/>
          <w:i w:val="0"/>
          <w:highlight w:val="white"/>
          <w:rFonts w:ascii="Times New Roman"/>
          <w:sz w:val="24"/>
        </w:rPr>
        <w:t xml:space="preserve"> </w:t>
      </w:r>
      <w:r>
        <w:rPr>
          <w:b w:val="0"/>
          <w:i w:val="0"/>
          <w:highlight w:val="white"/>
          <w:rFonts w:ascii="Times New Roman"/>
          <w:sz w:val="24"/>
        </w:rPr>
        <w:t xml:space="preserve">local, state, </w:t>
      </w:r>
      <w:r>
        <w:rPr>
          <w:b w:val="0"/>
          <w:i w:val="0"/>
          <w:rFonts w:ascii="Times New Roman"/>
        </w:rPr>
        <w:t xml:space="preserve">and </w:t>
      </w:r>
      <w:r>
        <w:rPr>
          <w:b w:val="0"/>
          <w:i w:val="0"/>
          <w:rFonts w:ascii="Times New Roman"/>
        </w:rPr>
        <w:t>federal governments</w:t>
      </w:r>
    </w:p>
    <w:p w:rsidR="00000000" w:rsidDel="00000000" w:rsidRDefault="00000000" w14:paraId="0000000C" w:rsidP="00000000" w:rsidRPr="00000000">
      <w:pPr>
        <w:numPr>
          <w:ilvl w:val="0"/>
          <w:numId w:val="6"/>
        </w:numPr>
        <w:ind w:left="720"/>
        <w:ind w:hanging="360"/>
        <w:rPr>
          <w:highlight w:val="white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Proven track record as a contractor and consultant to 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>enhance key metrics, drive operational effectiveness, mitigate waste and risk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, 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>and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foster business expansion 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and </w:t>
      </w:r>
      <w:r w:rsidR="00000000" w:rsidDel="00000000" w:rsidRPr="00000000">
        <w:rPr>
          <w:rtl w:val="0"/>
          <w:b w:val="0"/>
          <w:i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sales growth </w:t>
      </w:r>
      <w:r w:rsidR="00000000" w:rsidDel="00000000" w:rsidRPr="00000000">
        <w:rPr>
          <w:rtl w:val="0"/>
          <w:b w:val="0"/>
          <w:i w:val="0"/>
          <w:rFonts w:ascii="Times New Roman"/>
        </w:rPr>
      </w:r>
    </w:p>
    <w:p>
      <w:pPr>
        <w:numPr>
          <w:ilvl w:val="0"/>
          <w:numId w:val="6"/>
        </w:numPr>
        <w:ind w:left="720"/>
        <w:ind w:hanging="360"/>
        <w:rPr>
          <w:b w:val="0"/>
          <w:i w:val="0"/>
          <w:rFonts w:ascii="Times New Roman"/>
        </w:rPr>
      </w:pPr>
      <w:r>
        <w:rPr>
          <w:b w:val="0"/>
          <w:i w:val="0"/>
          <w:rFonts w:ascii="Times New Roman"/>
        </w:rPr>
        <w:t xml:space="preserve">Certified </w:t>
      </w:r>
      <w:r>
        <w:rPr>
          <w:b w:val="0"/>
          <w:i w:val="0"/>
          <w:rFonts w:ascii="Times New Roman"/>
        </w:rPr>
        <w:t xml:space="preserve">Lean Six Sigma Black Belt </w:t>
      </w:r>
      <w:r>
        <w:rPr>
          <w:b w:val="0"/>
          <w:i w:val="0"/>
          <w:rFonts w:ascii="Times New Roman"/>
        </w:rPr>
        <w:t xml:space="preserve">and </w:t>
      </w:r>
      <w:r>
        <w:rPr>
          <w:b w:val="0"/>
          <w:i w:val="0"/>
          <w:rFonts w:ascii="Times New Roman"/>
        </w:rPr>
        <w:t xml:space="preserve">Project Management Professional </w:t>
      </w:r>
      <w:r>
        <w:rPr>
          <w:b w:val="0"/>
          <w:i w:val="0"/>
          <w:rFonts w:ascii="Times New Roman"/>
        </w:rPr>
        <w:t>(</w:t>
      </w:r>
      <w:r>
        <w:rPr>
          <w:b w:val="0"/>
          <w:i w:val="0"/>
          <w:rFonts w:ascii="Times New Roman"/>
        </w:rPr>
        <w:t>PMP</w:t>
      </w:r>
      <w:r>
        <w:rPr>
          <w:b w:val="0"/>
          <w:i w:val="0"/>
          <w:rFonts w:ascii="Times New Roman"/>
        </w:rPr>
        <w:t xml:space="preserve">) </w:t>
      </w:r>
    </w:p>
    <w:p w:rsidR="00000000" w:rsidDel="00000000" w:rsidRDefault="00000000" w14:paraId="0000000D" w:rsidP="00000000" w:rsidRPr="00000000">
      <w:pPr>
        <w:ind w:left="270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E" w:rsidP="00000000" w:rsidRPr="00000000">
      <w:pPr>
        <w:ind w:left="270"/>
        <w:ind w:firstLine="0"/>
        <w:rPr>
          <w:b/>
          <w:i/>
          <w:u w:val="single"/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EXPERIENCE</w:t>
      </w:r>
      <w:r>
        <w:rPr>
          <w:b/>
          <w:i/>
          <w:u w:val="none"/>
          <w:rFonts w:ascii="Times New Roman"/>
          <w:sz w:val="24"/>
        </w:rPr>
        <w:t xml:space="preserve">: </w:t>
      </w:r>
    </w:p>
    <w:p>
      <w:pPr>
        <w:ind w:left="270"/>
        <w:ind w:firstLine="0"/>
      </w:pPr>
      <w:r>
        <w:rPr>
          <w:rFonts w:ascii="Times New Roman"/>
        </w:rPr>
        <w:t xml:space="preserve">Consultant/Contractor/FTE, </w:t>
      </w:r>
      <w:r>
        <w:rPr>
          <w:i/>
          <w:rFonts w:ascii="Times New Roman"/>
        </w:rPr>
        <w:t>2004 - Present</w:t>
      </w:r>
    </w:p>
    <w:p w:rsidR="00000000" w:rsidDel="00000000" w:rsidRDefault="00000000" w14:paraId="0000000F" w:rsidP="00000000" w:rsidRPr="00000000">
      <w:pPr>
        <w:ind w:left="27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0" w:rsidP="00000000" w:rsidRPr="00000000">
      <w:pPr>
        <w:ind w:left="270"/>
        <w:ind w:right="-27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Course Developer and Instructor/Facilitator, Documentation Specialist, Researcher</w:t>
      </w:r>
      <w:r w:rsidR="00000000" w:rsidDel="00000000" w:rsidRPr="00000000">
        <w:rPr>
          <w:rtl w:val="0"/>
          <w:b w:val="0"/>
          <w:i/>
          <w:u w:val="none"/>
          <w:rFonts w:ascii="Times New Roman" w:cs="Times New Roman" w:eastAsia="Times New Roman" w:hAnsi="Times New Roman"/>
          <w:sz w:val="24"/>
          <w:szCs w:val="24"/>
        </w:rPr>
        <w:t xml:space="preserve"> ProSource,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8/2020-Present</w:t>
      </w:r>
    </w:p>
    <w:p w:rsidR="00000000" w:rsidDel="00000000" w:rsidRDefault="00000000" w14:paraId="00000011" w:rsidP="00000000" w:rsidRPr="00000000">
      <w:pPr>
        <w:numPr>
          <w:ilvl w:val="0"/>
          <w:numId w:val="17"/>
        </w:numPr>
        <w:ind w:left="720"/>
        <w:ind w:right="-27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Perform as a freelance resource (since 2007) in these roles when not on a full-time engagement</w:t>
      </w:r>
    </w:p>
    <w:p>
      <w:pPr>
        <w:numPr>
          <w:ilvl w:val="0"/>
          <w:numId w:val="17"/>
        </w:numPr>
        <w:ind w:left="720"/>
        <w:ind w:right="-270"/>
        <w:ind w:hanging="360"/>
      </w:pPr>
      <w:r>
        <w:rPr>
          <w:rFonts w:ascii="Times New Roman"/>
          <w:sz w:val="24"/>
        </w:rPr>
        <w:t>Documents include process maps, training guides, and job aids</w:t>
      </w:r>
    </w:p>
    <w:p w:rsidR="00000000" w:rsidDel="00000000" w:rsidRDefault="00000000" w14:paraId="00000012" w:rsidP="00000000" w:rsidRPr="00000000">
      <w:pPr>
        <w:numPr>
          <w:ilvl w:val="0"/>
          <w:numId w:val="18"/>
        </w:numPr>
        <w:ind w:left="720"/>
        <w:ind w:right="-27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Course and workshop topics include project management, Six Sigma (process improvement), customer service, information management, communications for professionals, and software applications</w:t>
      </w:r>
    </w:p>
    <w:p w:rsidR="00000000" w:rsidDel="00000000" w:rsidRDefault="00000000" w14:paraId="00000014" w:rsidP="00000000" w:rsidRPr="00000000">
      <w:pPr>
        <w:ind w:left="270"/>
        <w:ind w:right="-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5" w:rsidP="00000000" w:rsidRPr="00000000">
      <w:pPr>
        <w:ind w:left="270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 xml:space="preserve">Product Owner/Business Analyst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TBC (automotive services/retail), 9/2019-8/2020</w:t>
      </w:r>
      <w:r w:rsidR="00000000" w:rsidDel="00000000" w:rsidRPr="00000000">
        <w:rPr>
          <w:rtl w:val="0"/>
          <w:rFonts w:ascii="Times New Roman"/>
        </w:rPr>
      </w:r>
    </w:p>
    <w:p>
      <w:pPr>
        <w:numPr>
          <w:ilvl w:val="0"/>
          <w:numId w:val="11"/>
        </w:numPr>
        <w:ind w:left="720"/>
        <w:ind w:hanging="360"/>
      </w:pPr>
      <w:r>
        <w:rPr>
          <w:rFonts w:ascii="Times New Roman"/>
          <w:sz w:val="24"/>
        </w:rPr>
        <w:t xml:space="preserve">Served as the liaison between the franchisees and internal teams, including executive leadership, </w:t>
      </w:r>
    </w:p>
    <w:p>
      <w:pPr>
        <w:ind w:left="720"/>
        <w:ind w:hanging="360"/>
      </w:pPr>
      <w:r>
        <w:rPr>
          <w:rFonts w:ascii="Times New Roman"/>
          <w:sz w:val="24"/>
        </w:rPr>
        <w:t>marketing, creative, and information technology</w:t>
      </w:r>
    </w:p>
    <w:p w:rsidR="00000000" w:rsidDel="00000000" w:rsidRDefault="00000000" w14:paraId="00000016" w:rsidP="00000000" w:rsidRPr="00000000">
      <w:pPr>
        <w:numPr>
          <w:ilvl w:val="0"/>
          <w:numId w:val="11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Managed the creative/design, user experience, training documentation creation, and maintenance of 2 eCommerce websites/portals (revenue of $170MM), for franchisee purchases, training, and POS (point of sale) and consumer website content management</w:t>
      </w:r>
    </w:p>
    <w:p w:rsidR="00000000" w:rsidDel="00000000" w:rsidRDefault="00000000" w14:paraId="00000018" w:rsidP="00000000" w:rsidRPr="00000000">
      <w:pPr>
        <w:numPr>
          <w:ilvl w:val="0"/>
          <w:numId w:val="11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Projects included implementing analytics tools, website navigation enhancements, digital customer reachout campaigns, and customer relationship programs</w:t>
      </w:r>
    </w:p>
    <w:p w:rsidR="00000000" w:rsidDel="00000000" w:rsidRDefault="00000000" w14:paraId="00000019" w:rsidP="00000000" w:rsidRPr="00000000">
      <w:pPr>
        <w:ind w:left="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A" w:rsidP="00000000" w:rsidRPr="00000000">
      <w:pPr>
        <w:ind w:left="27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Project Manager &amp; Product Owner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 xml:space="preserve"> G&amp;A Partners (PEO/HRO/BPO), 11/2018-8/2019</w:t>
      </w:r>
    </w:p>
    <w:p w:rsidR="00000000" w:rsidDel="00000000" w:rsidRDefault="00000000" w14:paraId="0000001B" w:rsidP="00000000" w:rsidRPr="00000000">
      <w:pPr>
        <w:numPr>
          <w:ilvl w:val="0"/>
          <w:numId w:val="7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Consultant on projects including report migration, business intelligence, employee onboarding compliance, human resource management system implementation, and web portal development</w:t>
      </w:r>
    </w:p>
    <w:p w:rsidR="00000000" w:rsidDel="00000000" w:rsidRDefault="00000000" w14:paraId="0000001C" w:rsidP="00000000" w:rsidRPr="00000000">
      <w:pPr>
        <w:ind w:left="270"/>
        <w:ind w:firstLine="0"/>
        <w:rPr>
          <w:b/>
          <w:u w:val="single"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D" w:rsidP="00000000" w:rsidRPr="00000000">
      <w:pPr>
        <w:ind w:left="27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Project Manager &amp; Product Owner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 xml:space="preserve"> Softvision, 3/2018-10/2018</w:t>
      </w:r>
    </w:p>
    <w:p w:rsidR="00000000" w:rsidDel="00000000" w:rsidRDefault="00000000" w14:paraId="0000001E" w:rsidP="00000000" w:rsidRPr="00000000">
      <w:pPr>
        <w:numPr>
          <w:ilvl w:val="0"/>
          <w:numId w:val="10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Served as a consultant on a PwC project, managing four workstreams in an agile/scrum development environment, for various financial operations initiatives</w:t>
      </w:r>
    </w:p>
    <w:p w:rsidR="00000000" w:rsidDel="00000000" w:rsidRDefault="00000000" w14:paraId="0000001F" w:rsidP="00000000" w:rsidRPr="00000000">
      <w:pPr>
        <w:numPr>
          <w:ilvl w:val="0"/>
          <w:numId w:val="10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Managed user experience/user interface (UX/UI) and database front/back-end development teams, approximately 25 employees and contractors in the US, Canada, Ukraine, and India</w:t>
      </w:r>
    </w:p>
    <w:p w:rsidR="00000000" w:rsidDel="00000000" w:rsidRDefault="00000000" w14:paraId="00000020" w:rsidP="00000000" w:rsidRPr="00000000">
      <w:pPr>
        <w:ind w:left="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1" w:rsidP="00000000" w:rsidRPr="00000000">
      <w:pPr>
        <w:ind w:left="27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Business Analyst (Sr) &amp; Training Material Developer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(contractor)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JM Family Enterprises (automotive distributor, retailer, and financial services provider), 11/2016-12/2017</w:t>
      </w:r>
    </w:p>
    <w:p w:rsidR="00000000" w:rsidDel="00000000" w:rsidRDefault="00000000" w14:paraId="00000022" w:rsidP="00000000" w:rsidRPr="00000000">
      <w:pPr>
        <w:numPr>
          <w:ilvl w:val="0"/>
          <w:numId w:val="12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 change management, SaaS/Cloud ERP (NetSuite/Oracle), financial (payroll, RTR, OTC, and expense), human resources (Ultimate/UltiPro) integration, and data migration/retention/purge project</w:t>
      </w:r>
    </w:p>
    <w:p w:rsidR="00000000" w:rsidDel="00000000" w:rsidRDefault="00000000" w14:paraId="00000023" w:rsidP="00000000" w:rsidRPr="00000000">
      <w:pPr>
        <w:numPr>
          <w:ilvl w:val="0"/>
          <w:numId w:val="15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Created </w:t>
      </w:r>
      <w:r w:rsidR="00000000" w:rsidDel="00000000" w:rsidRPr="00000000">
        <w:rPr>
          <w:rtl w:val="0"/>
          <w:highlight w:val="white"/>
          <w:rFonts w:ascii="Times New Roman" w:cs="Times New Roman" w:eastAsia="Times New Roman" w:hAnsi="Times New Roman"/>
          <w:sz w:val="24"/>
          <w:szCs w:val="24"/>
        </w:rPr>
        <w:t>business cases, defined key success factors, and developed system navigation and business process user guides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4" w:rsidP="00000000" w:rsidRPr="00000000">
      <w:pPr>
        <w:numPr>
          <w:ilvl w:val="0"/>
          <w:numId w:val="15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Served as a liaison between the vendors (including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Ernst &amp; Young) and the staff and executives of various business units to evaluate and communicate the recommended process and system improvements</w:t>
      </w:r>
    </w:p>
    <w:p w:rsidR="00000000" w:rsidDel="00000000" w:rsidRDefault="00000000" w14:paraId="00000025" w:rsidP="00000000" w:rsidRPr="00000000">
      <w:pPr>
        <w:ind w:left="270"/>
        <w:ind w:firstLine="0"/>
        <w:rPr>
          <w:highlight w:val="white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ind w:left="0"/>
        <w:ind w:firstLine="0"/>
        <w:rPr>
          <w:b/>
          <w:u w:val="single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ind w:left="270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8" w:rsidP="00000000" w:rsidRPr="00000000">
      <w:pPr>
        <w:ind w:left="270"/>
        <w:ind w:firstLine="0"/>
      </w:pP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ind w:left="270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Business Process Consultant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State of Florida, 7/2016-10/2016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A" w:rsidP="00000000" w:rsidRPr="00000000">
      <w:pPr>
        <w:numPr>
          <w:ilvl w:val="0"/>
          <w:numId w:val="1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For this financial systems and operations engagement, developed an inventory of the systems and processes </w:t>
      </w:r>
    </w:p>
    <w:p w:rsidR="00000000" w:rsidDel="00000000" w:rsidRDefault="00000000" w14:paraId="0000002B" w:rsidP="00000000" w:rsidRPr="00000000">
      <w:p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     within each agency, and created functionality profiles to determine the system replacement project scope</w:t>
      </w:r>
    </w:p>
    <w:p w:rsidR="00000000" w:rsidDel="00000000" w:rsidRDefault="00000000" w14:paraId="0000002C" w:rsidP="00000000" w:rsidRPr="00000000">
      <w:pPr>
        <w:numPr>
          <w:ilvl w:val="0"/>
          <w:numId w:val="1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Conducted interviews with agency management and staff to validate and solicit information on the system functionality and the requirements in relation to federal and state laws, rules, and policies</w:t>
      </w:r>
    </w:p>
    <w:p w:rsidR="00000000" w:rsidDel="00000000" w:rsidRDefault="00000000" w14:paraId="0000002D" w:rsidP="00000000" w:rsidRPr="00000000">
      <w:pPr>
        <w:numPr>
          <w:ilvl w:val="0"/>
          <w:numId w:val="1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Developed the business case for the selection of an ERP (enterprise resource planning) and financial operations system to replace the legacy system</w:t>
      </w:r>
    </w:p>
    <w:p w:rsidR="00000000" w:rsidDel="00000000" w:rsidRDefault="00000000" w14:paraId="0000002E" w:rsidP="00000000" w:rsidRPr="00000000">
      <w:pPr>
        <w:ind w:left="270"/>
        <w:ind w:firstLine="0"/>
        <w:rPr>
          <w:b/>
          <w:u w:val="single"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F" w:rsidP="00000000" w:rsidRPr="00000000">
      <w:pPr>
        <w:ind w:left="270"/>
        <w:ind w:right="-36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Program Manager</w:t>
      </w:r>
      <w:r w:rsidR="00000000" w:rsidDel="00000000" w:rsidRPr="00000000">
        <w:rPr>
          <w:rtl w:val="0"/>
          <w:b/>
          <w:u w:val="none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u w:val="none"/>
          <w:rFonts w:ascii="Times New Roman" w:cs="Times New Roman" w:eastAsia="Times New Roman" w:hAnsi="Times New Roman"/>
          <w:sz w:val="24"/>
          <w:szCs w:val="24"/>
        </w:rPr>
        <w:t>Office Depot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, 12/</w:t>
      </w:r>
      <w:r w:rsidR="00000000" w:rsidDel="00000000" w:rsidRPr="00000000">
        <w:rPr>
          <w:rtl w:val="0"/>
          <w:i/>
          <w:u w:val="none"/>
          <w:rFonts w:ascii="Times New Roman" w:cs="Times New Roman" w:eastAsia="Times New Roman" w:hAnsi="Times New Roman"/>
          <w:sz w:val="24"/>
          <w:szCs w:val="24"/>
        </w:rPr>
        <w:t>2013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-7/</w:t>
      </w:r>
      <w:r w:rsidR="00000000" w:rsidDel="00000000" w:rsidRPr="00000000">
        <w:rPr>
          <w:rtl w:val="0"/>
          <w:i/>
          <w:u w:val="none"/>
          <w:rFonts w:ascii="Times New Roman" w:cs="Times New Roman" w:eastAsia="Times New Roman" w:hAnsi="Times New Roman"/>
          <w:sz w:val="24"/>
          <w:szCs w:val="24"/>
        </w:rPr>
        <w:t>2016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0" w:rsidP="00000000" w:rsidRPr="00000000">
      <w:pPr>
        <w:numPr>
          <w:ilvl w:val="0"/>
          <w:numId w:val="13"/>
        </w:numPr>
        <w:ind w:left="720"/>
        <w:ind w:right="-36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 long-term contract (reporting to the vice president of operations &amp; merchandising of eCommerce) managing the company’s multi-million-dollar Amazon marketplace operations, overseeing sales, customer relations, supply chain, and loss prevention</w:t>
      </w:r>
    </w:p>
    <w:p w:rsidR="00000000" w:rsidDel="00000000" w:rsidRDefault="00000000" w14:paraId="00000031" w:rsidP="00000000" w:rsidRPr="00000000">
      <w:pPr>
        <w:numPr>
          <w:ilvl w:val="0"/>
          <w:numId w:val="13"/>
        </w:numPr>
        <w:ind w:left="720"/>
        <w:ind w:right="-36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Established KPIs (sales, P&amp;L, and customer satisfaction), and created customer service training guides</w:t>
      </w:r>
    </w:p>
    <w:p w:rsidR="00000000" w:rsidDel="00000000" w:rsidRDefault="00000000" w14:paraId="00000032" w:rsidP="00000000" w:rsidRPr="00000000">
      <w:pPr>
        <w:numPr>
          <w:ilvl w:val="0"/>
          <w:numId w:val="13"/>
        </w:numPr>
        <w:ind w:left="720"/>
        <w:ind w:right="-36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Collaborated with customer service, merchandising, marketing, supply chain, transportation, IT, financial operations and vendors for optimizing price points, inventory control, and customer support </w:t>
      </w:r>
    </w:p>
    <w:p w:rsidR="00000000" w:rsidDel="00000000" w:rsidRDefault="00000000" w14:paraId="00000033" w:rsidP="00000000" w:rsidRPr="00000000">
      <w:pPr>
        <w:numPr>
          <w:ilvl w:val="0"/>
          <w:numId w:val="13"/>
        </w:numPr>
        <w:ind w:left="720"/>
        <w:ind w:right="-36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Responsible for improving customer satisfaction ratings by approximately 40% within the first 6 months, </w:t>
      </w:r>
    </w:p>
    <w:p w:rsidR="00000000" w:rsidDel="00000000" w:rsidRDefault="00000000" w14:paraId="00000034" w:rsidP="00000000" w:rsidRPr="00000000">
      <w:pPr>
        <w:ind w:left="720"/>
        <w:ind w:right="-36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     and increasing year-over-year sales up to 20%</w:t>
      </w:r>
    </w:p>
    <w:p w:rsidR="00000000" w:rsidDel="00000000" w:rsidRDefault="00000000" w14:paraId="00000035" w:rsidP="00000000" w:rsidRPr="00000000">
      <w:pPr>
        <w:ind w:left="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6" w:rsidP="00000000" w:rsidRPr="00000000">
      <w:pPr>
        <w:ind w:left="270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Business Analyst (Sr) / Project Manager (interim)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(contractor)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ADT/Tyco (Johnson Controls), 4/2012-7/2013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7" w:rsidP="00000000" w:rsidRPr="00000000">
      <w:pPr>
        <w:numPr>
          <w:ilvl w:val="0"/>
          <w:numId w:val="8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Projects included the separation of corporate applications for a data privacy and compliance initiative, the development of a global data warehouse, the analysis and sun-setting of operational reports, as well as the implementation of a SaaS sales commission solution</w:t>
      </w:r>
    </w:p>
    <w:p w:rsidR="00000000" w:rsidDel="00000000" w:rsidRDefault="00000000" w14:paraId="00000038" w:rsidP="00000000" w:rsidRPr="00000000">
      <w:pPr>
        <w:numPr>
          <w:ilvl w:val="0"/>
          <w:numId w:val="8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Interacted with various business units, external customers, and field and corporate office staff to elicit requirements, and develop documents including business requirements, report statistics, and user surveys</w:t>
      </w:r>
    </w:p>
    <w:p w:rsidR="00000000" w:rsidDel="00000000" w:rsidRDefault="00000000" w14:paraId="00000039" w:rsidP="00000000" w:rsidRPr="00000000">
      <w:pPr>
        <w:ind w:left="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A" w:rsidP="00000000" w:rsidRPr="00000000">
      <w:pPr>
        <w:ind w:left="270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Business Analyst (Sr) and Team Lead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(contractor)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AlphaStaff (PEO/HRO), 8/2011-2/2012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B" w:rsidP="00000000" w:rsidRPr="00000000">
      <w:pPr>
        <w:numPr>
          <w:ilvl w:val="0"/>
          <w:numId w:val="3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Gathered requirements from internal stakeholders and clients, performed business process modeling, </w:t>
      </w:r>
    </w:p>
    <w:p w:rsidR="00000000" w:rsidDel="00000000" w:rsidRDefault="00000000" w14:paraId="0000003C" w:rsidP="00000000" w:rsidRPr="00000000">
      <w:p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     developed business intelligence (BI) reportsonducted quality assurance and user acceptance testing</w:t>
      </w:r>
    </w:p>
    <w:p w:rsidR="00000000" w:rsidDel="00000000" w:rsidRDefault="00000000" w14:paraId="0000003D" w:rsidP="00000000" w:rsidRPr="00000000">
      <w:pPr>
        <w:numPr>
          <w:ilvl w:val="0"/>
          <w:numId w:val="3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Created the web-based tutorial and online help content for a human resources self-service portal</w:t>
      </w:r>
    </w:p>
    <w:p w:rsidR="00000000" w:rsidDel="00000000" w:rsidRDefault="00000000" w14:paraId="0000003E" w:rsidP="00000000" w:rsidRPr="00000000">
      <w:pPr>
        <w:ind w:left="270"/>
        <w:ind w:firstLine="0"/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3F" w:rsidP="00000000" w:rsidRPr="00000000">
      <w:pPr>
        <w:ind w:left="270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Business Analyst</w:t>
      </w:r>
      <w:r w:rsidR="00000000" w:rsidDel="00000000" w:rsidRPr="00000000">
        <w:rPr>
          <w:rtl w:val="0"/>
          <w:b/>
          <w:i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(contractor)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PAR, 3/2010-11/2010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40" w:rsidP="00000000" w:rsidRPr="00000000">
      <w:pPr>
        <w:numPr>
          <w:ilvl w:val="0"/>
          <w:numId w:val="1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Hospitality/retail content management/self-service portal (front and back-office operations) for the company's point of sale (POS) clients; the system functionality included supply chain and inventory management, sales analysis and forecasting, and workforce management</w:t>
      </w:r>
    </w:p>
    <w:p w:rsidR="00000000" w:rsidDel="00000000" w:rsidRDefault="00000000" w14:paraId="00000041" w:rsidP="00000000" w:rsidRPr="00000000">
      <w:pPr>
        <w:numPr>
          <w:ilvl w:val="0"/>
          <w:numId w:val="1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Developed story cards integrating use cases, business rules, test scenarios, user interface wireframes, and workflow/process flow diagrams</w:t>
      </w:r>
    </w:p>
    <w:p w:rsidR="00000000" w:rsidDel="00000000" w:rsidRDefault="00000000" w14:paraId="00000042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43" w:rsidP="00000000" w:rsidRPr="00000000">
      <w:pPr>
        <w:ind w:left="270"/>
        <w:ind w:firstLine="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Consultant/Project Manager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 xml:space="preserve">Broward Health System (5th largest health system in the U.S.) and Catholic Health Systems (one of the largest health care providers in the south), 1/2007-10/2007 </w:t>
      </w:r>
    </w:p>
    <w:p w:rsidR="00000000" w:rsidDel="00000000" w:rsidRDefault="00000000" w14:paraId="00000044" w:rsidP="00000000" w:rsidRPr="00000000">
      <w:pPr>
        <w:numPr>
          <w:ilvl w:val="0"/>
          <w:numId w:val="16"/>
        </w:numPr>
        <w:ind w:left="720"/>
        <w:ind w:hanging="360"/>
        <w:rPr>
          <w:i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Projects included market expansion, business intelligence, process and system improvements, third-party administration (TPA) provider relations, and customer support operations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45" w:rsidP="00000000" w:rsidRPr="00000000">
      <w:pPr>
        <w:numPr>
          <w:ilvl w:val="0"/>
          <w:numId w:val="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Performed process and gap analysis of the insurance claims operations, and conducted vendor research for the development of an RFP</w:t>
      </w:r>
    </w:p>
    <w:p w:rsidR="00000000" w:rsidDel="00000000" w:rsidRDefault="00000000" w14:paraId="00000046" w:rsidP="00000000" w:rsidRPr="00000000">
      <w:pPr>
        <w:numPr>
          <w:ilvl w:val="0"/>
          <w:numId w:val="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Gathered and analyzed data (including patient demographic/utilization, geographic, and facilities) from internal (interviews, surveys, and the informatics systems), government, and vendor sources</w:t>
      </w:r>
    </w:p>
    <w:p w:rsidR="00000000" w:rsidDel="00000000" w:rsidRDefault="00000000" w14:paraId="00000047" w:rsidP="00000000" w:rsidRPr="00000000">
      <w:pPr>
        <w:numPr>
          <w:ilvl w:val="0"/>
          <w:numId w:val="4"/>
        </w:numPr>
        <w:ind w:left="72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Interacted directly with the COOs and staff to implement project plans and strategies, streamline the data analysis process, and develop revenue and utilization projections of potential ancillary services</w:t>
      </w:r>
    </w:p>
    <w:p w:rsidR="00000000" w:rsidDel="00000000" w:rsidRDefault="00000000" w14:paraId="00000048" w:rsidP="00000000" w:rsidRPr="00000000">
      <w:pPr>
        <w:ind w:left="0"/>
        <w:ind w:right="259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9" w:rsidP="00000000" w:rsidRPr="00000000">
      <w:pPr>
        <w:ind w:left="270"/>
        <w:ind w:right="259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A" w:rsidP="00000000" w:rsidRPr="00000000">
      <w:pPr>
        <w:ind w:left="270"/>
        <w:ind w:right="259"/>
        <w:ind w:firstLine="0"/>
      </w:pP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ind w:left="270"/>
        <w:ind w:right="259"/>
        <w:ind w:firstLine="0"/>
      </w:pPr>
      <w:r w:rsidR="00000000" w:rsidDel="00000000" w:rsidRPr="00000000">
        <w:rPr>
          <w:rtl w:val="0"/>
        </w:rPr>
      </w:r>
    </w:p>
    <w:p>
      <w:pPr>
        <w:ind w:left="270"/>
        <w:ind w:right="259"/>
        <w:ind w:firstLine="0"/>
      </w:pPr>
      <w:r>
        <w:rPr>
          <w:b/>
          <w:i/>
          <w:u w:val="single"/>
          <w:rFonts w:ascii="Times New Roman"/>
          <w:sz w:val="24"/>
        </w:rPr>
      </w:r>
    </w:p>
    <w:p w:rsidR="00000000" w:rsidDel="00000000" w:rsidRDefault="00000000" w14:paraId="0000004C" w:rsidP="00000000" w:rsidRPr="00000000">
      <w:pPr>
        <w:ind w:left="270"/>
        <w:ind w:right="259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Process &amp; Business Analyst/Instructional Designer/Team Lead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(contractor)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 xml:space="preserve">Spherion, 3/2004-1/2007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(Initially a 4-month engagement, but extended to almost 3 years)</w:t>
      </w:r>
    </w:p>
    <w:p w:rsidR="00000000" w:rsidDel="00000000" w:rsidRDefault="00000000" w14:paraId="0000004D" w:rsidP="00000000" w:rsidRPr="00000000">
      <w:pPr>
        <w:numPr>
          <w:ilvl w:val="0"/>
          <w:numId w:val="2"/>
        </w:numPr>
        <w:ind w:left="720"/>
        <w:ind w:right="259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Projects involved business process improvement, business intelligence, change management, and ERP system development and integration, for Sarbanes-Oxley (SOX)/PCI) compliance </w:t>
      </w:r>
    </w:p>
    <w:p w:rsidR="00000000" w:rsidDel="00000000" w:rsidRDefault="00000000" w14:paraId="0000004E" w:rsidP="00000000" w:rsidRPr="00000000">
      <w:pPr>
        <w:numPr>
          <w:ilvl w:val="0"/>
          <w:numId w:val="2"/>
        </w:numPr>
        <w:ind w:left="720"/>
        <w:ind w:right="259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Interacted with subject matter experts (including executives) to conduct process and gap analysis, identify performance measurements, and optimize the system reporting</w:t>
      </w:r>
    </w:p>
    <w:p w:rsidR="00000000" w:rsidDel="00000000" w:rsidRDefault="00000000" w14:paraId="0000004F" w:rsidP="00000000" w:rsidRPr="00000000">
      <w:pPr>
        <w:numPr>
          <w:ilvl w:val="0"/>
          <w:numId w:val="2"/>
        </w:numPr>
        <w:ind w:left="720"/>
        <w:ind w:right="259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Conducted quality assurance testing for the user interface workflows</w:t>
      </w:r>
    </w:p>
    <w:p w:rsidR="00000000" w:rsidDel="00000000" w:rsidRDefault="00000000" w14:paraId="00000050" w:rsidP="00000000" w:rsidRPr="00000000">
      <w:pPr>
        <w:numPr>
          <w:ilvl w:val="0"/>
          <w:numId w:val="2"/>
        </w:numPr>
        <w:ind w:left="720"/>
        <w:ind w:right="259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Developed documents including functional specifications, job aids, online courses and evaluations, and facilitator and participator guides for use by corporate and field associates in 600-plus offices (5,000+ users), as well as the company’s clients</w:t>
      </w:r>
    </w:p>
    <w:p w:rsidR="00000000" w:rsidDel="00000000" w:rsidRDefault="00000000" w14:paraId="00000051" w:rsidP="00000000" w:rsidRPr="00000000">
      <w:pPr>
        <w:jc w:val="left"/>
        <w:ind w:left="270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52" w:rsidP="00000000" w:rsidRPr="00000000">
      <w:pPr>
        <w:jc w:val="left"/>
        <w:ind w:left="270"/>
        <w:ind w:firstLine="0"/>
        <w:rPr>
          <w:b/>
          <w:i/>
          <w:u w:val="single"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53" w:rsidP="00000000" w:rsidRPr="00000000">
      <w:pPr>
        <w:jc w:val="left"/>
        <w:ind w:left="270"/>
        <w:ind w:firstLine="0"/>
        <w:rPr>
          <w:b/>
          <w:i/>
          <w:u w:val="single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EDUCATION</w:t>
      </w:r>
    </w:p>
    <w:p w:rsidR="00000000" w:rsidDel="00000000" w:rsidRDefault="00000000" w14:paraId="00000055" w:rsidP="00000000" w:rsidRPr="00000000">
      <w:pPr>
        <w:numPr>
          <w:ilvl w:val="0"/>
          <w:numId w:val="5"/>
        </w:numPr>
        <w:ind w:left="540"/>
        <w:ind w:hanging="270"/>
        <w:rPr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Bachelor of Science, Business Management, Towson University (University of Maryland system)</w:t>
      </w:r>
    </w:p>
    <w:p w:rsidR="00000000" w:rsidDel="00000000" w:rsidRDefault="00000000" w14:paraId="00000056" w:rsidP="00000000" w:rsidRPr="00000000">
      <w:pPr>
        <w:numPr>
          <w:ilvl w:val="0"/>
          <w:numId w:val="5"/>
        </w:numPr>
        <w:ind w:left="540"/>
        <w:ind w:hanging="270"/>
        <w:rPr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Courses include process improvement, project management, product owner and agile/scrum</w:t>
      </w:r>
    </w:p>
    <w:p w:rsidR="00000000" w:rsidDel="00000000" w:rsidRDefault="00000000" w14:paraId="00000057" w:rsidP="00000000" w:rsidRPr="00000000">
      <w:pPr>
        <w:ind w:left="270"/>
        <w:ind w:firstLine="0"/>
        <w:rPr>
          <w:i/>
          <w:sz w:val="24"/>
          <w:szCs w:val="24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59" w:rsidP="00000000" w:rsidRPr="00000000">
      <w:pPr>
        <w:jc w:val="left"/>
        <w:ind w:left="270"/>
        <w:ind w:firstLine="0"/>
        <w:rPr>
          <w:b/>
          <w:i/>
          <w:u w:val="single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CERTIFICATIONS</w:t>
      </w:r>
    </w:p>
    <w:p w:rsidR="00000000" w:rsidDel="00000000" w:rsidRDefault="00000000" w14:paraId="0000005B" w:rsidP="00000000" w:rsidRPr="00000000">
      <w:pPr>
        <w:numPr>
          <w:ilvl w:val="0"/>
          <w:numId w:val="5"/>
        </w:numPr>
        <w:ind w:left="540"/>
        <w:ind w:hanging="270"/>
        <w:rPr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Lean Six Sigma Black Belt (American Society of Quality (ASQ) Body of Knowledge)</w:t>
      </w:r>
    </w:p>
    <w:p w:rsidR="00000000" w:rsidDel="00000000" w:rsidRDefault="00000000" w14:paraId="0000005C" w:rsidP="00000000" w:rsidRPr="00000000">
      <w:pPr>
        <w:numPr>
          <w:ilvl w:val="0"/>
          <w:numId w:val="5"/>
        </w:numPr>
        <w:ind w:left="540"/>
        <w:ind w:hanging="270"/>
        <w:rPr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Six Sigma Green Belt (ASQ) </w:t>
      </w:r>
    </w:p>
    <w:p w:rsidR="00000000" w:rsidDel="00000000" w:rsidRDefault="00000000" w14:paraId="0000005D" w:rsidP="00000000" w:rsidRPr="00000000">
      <w:pPr>
        <w:numPr>
          <w:ilvl w:val="0"/>
          <w:numId w:val="5"/>
        </w:numPr>
        <w:ind w:left="540"/>
        <w:ind w:hanging="270"/>
        <w:rPr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Project Management Professional, Project Management Institute (PMI) </w:t>
      </w:r>
    </w:p>
    <w:p w:rsidR="00000000" w:rsidDel="00000000" w:rsidRDefault="00000000" w14:paraId="0000005E" w:rsidP="00000000" w:rsidRPr="00000000">
      <w:pPr>
        <w:numPr>
          <w:ilvl w:val="0"/>
          <w:numId w:val="5"/>
        </w:numPr>
        <w:ind w:left="540"/>
        <w:ind w:hanging="270"/>
        <w:rPr>
          <w:u w:val="none"/>
          <w:rFonts w:asci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Secret security clearance (inactive status)</w:t>
      </w:r>
    </w:p>
    <w:p w:rsidR="00000000" w:rsidDel="00000000" w:rsidRDefault="00000000" w14:paraId="00000060" w:rsidP="00000000" w:rsidRPr="00000000">
      <w:pPr>
        <w:jc w:val="center"/>
        <w:ind w:firstLine="270"/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61" w:rsidP="00000000" w:rsidRPr="00000000">
      <w:pPr>
        <w:jc w:val="left"/>
        <w:ind w:firstLine="270"/>
        <w:rPr>
          <w:b/>
          <w:i/>
          <w:u w:val="single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/>
          <w:u w:val="single"/>
          <w:rFonts w:ascii="Times New Roman" w:cs="Times New Roman" w:eastAsia="Times New Roman" w:hAnsi="Times New Roman"/>
          <w:sz w:val="24"/>
          <w:szCs w:val="24"/>
        </w:rPr>
        <w:t>TECHNOLOGY, METHODOLOGY and COMPLIANCE ENVIRONMENTS</w:t>
      </w:r>
    </w:p>
    <w:p w:rsidR="00000000" w:rsidDel="00000000" w:rsidRDefault="00000000" w14:paraId="00000063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eCommerce software/platforms, including ChannelAdvisor, Mercent/CommerceHub, SAP</w:t>
      </w:r>
    </w:p>
    <w:p>
      <w:pPr>
        <w:numPr>
          <w:ilvl w:val="0"/>
          <w:numId w:val="9"/>
        </w:numPr>
        <w:ind w:left="540"/>
        <w:ind w:hanging="270"/>
      </w:pPr>
      <w:r>
        <w:rPr>
          <w:rFonts w:ascii="Times New Roman"/>
          <w:sz w:val="24"/>
        </w:rPr>
        <w:t>Digital marketing/analytics tools including Google Analytics, Full Story, SMG, and surveying</w:t>
      </w:r>
    </w:p>
    <w:p w:rsidR="00000000" w:rsidDel="00000000" w:rsidRDefault="00000000" w14:paraId="00000064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ERP, Financial and CRM SaaS/Cloud, including PeopleSoft, Salesforce.com, NetSuite, and Oracle EBS</w:t>
      </w:r>
    </w:p>
    <w:p>
      <w:pPr>
        <w:numPr>
          <w:ilvl w:val="0"/>
          <w:numId w:val="9"/>
        </w:numPr>
        <w:ind w:left="540"/>
        <w:ind w:hanging="270"/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LMS/Web/computer-based training/development and content management, including Canvas and UPK</w:t>
      </w:r>
    </w:p>
    <w:p w:rsidR="00000000" w:rsidDel="00000000" w:rsidRDefault="00000000" w14:paraId="00000066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User acceptance testing (UAT), regression testing, test scenario and case creation</w:t>
      </w:r>
    </w:p>
    <w:p w:rsidR="00000000" w:rsidDel="00000000" w:rsidRDefault="00000000" w14:paraId="00000067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Microsoft Office suite, including Project, Visio, SharePoint, Visual Studio, and Team Foundation Server</w:t>
      </w:r>
    </w:p>
    <w:p w:rsidR="00000000" w:rsidDel="00000000" w:rsidRDefault="00000000" w14:paraId="00000068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Agile/Scrum, waterfall methodologies </w:t>
      </w:r>
    </w:p>
    <w:p w:rsidR="00000000" w:rsidDel="00000000" w:rsidRDefault="00000000" w14:paraId="00000069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Financial analysis applications, including total cost of ownership (TCO) and ROI (Return on Investment) </w:t>
      </w:r>
    </w:p>
    <w:p w:rsidR="00000000" w:rsidDel="00000000" w:rsidRDefault="00000000" w14:paraId="0000006A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Order management systems (OMS), and point of sale (POS) systems</w:t>
      </w:r>
    </w:p>
    <w:p w:rsidR="00000000" w:rsidDel="00000000" w:rsidRDefault="00000000" w14:paraId="0000006B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Helpdesk, requirements, and QA applications, including Remedy, ClientSpace, Ivanti, Jira</w:t>
      </w:r>
    </w:p>
    <w:p w:rsidR="00000000" w:rsidDel="00000000" w:rsidRDefault="00000000" w14:paraId="0000006C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Business intelligence and reporting applications including Cognos, SAP BusinessObjects, and Informer</w:t>
      </w:r>
    </w:p>
    <w:p w:rsidR="00000000" w:rsidDel="00000000" w:rsidRDefault="00000000" w14:paraId="0000006D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Human capital management applications including SaaSHR and PrismHR</w:t>
      </w:r>
    </w:p>
    <w:p w:rsidR="00000000" w:rsidDel="00000000" w:rsidRDefault="00000000" w14:paraId="0000006E" w:rsidP="00000000" w:rsidRPr="00000000">
      <w:pPr>
        <w:numPr>
          <w:ilvl w:val="0"/>
          <w:numId w:val="9"/>
        </w:numPr>
        <w:ind w:left="540"/>
        <w:ind w:hanging="27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Sarbanes-Oxley (SOX), PII (personally identifiable information), PCI (payment card industry), ISO 9001</w:t>
      </w:r>
    </w:p>
    <w:sectPr w:val="1">
      <w:footerReference r:id="rId6" w:type="default"/>
      <w:pgNumType w:start="1"/>
      <w:pgSz w:w="12240" w:h="15840" w:orient="portrait"/>
      <w:pgMar w:left="547" w:right="630" w:top="180" w:bottom="288" w:header="720" w:footer="0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Calibri"/>
  <w:font w:name="Times New Roman"/>
  <w:font w:name="Arial"/>
  <w:font w:name="Questrial">
    <w:embedRegular w:fontKey="{00000000-0000-0000-0000-000000000000}" r:id="rId1" w:subsetted="0"/>
  </w:font>
  <w:font w:name="Cambria"/>
  <w:font w:name="Symbo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tabs>
        <w:tab w:val="center" w:pos="4320"/>
        <w:tab w:val="right" w:pos="8640"/>
      </w:tabs>
      <w:spacing w:after="720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22"/>
        <w:szCs w:val="22"/>
        <w:rtl w:val="0"/>
      </w:rPr>
      <w:t xml:space="preserve">Paul Ryan</w:t>
    </w:r>
    <w:r w:rsidDel="00000000" w:rsidR="00000000" w:rsidRPr="00000000">
      <w:rPr>
        <w:sz w:val="22"/>
        <w:szCs w:val="22"/>
        <w:rtl w:val="0"/>
      </w:rPr>
      <w:t xml:space="preserve">, </w:t>
    </w:r>
    <w:r w:rsidDel="00000000" w:rsidR="00000000" w:rsidRPr="00000000">
      <w:rPr>
        <w:rtl w:val="0"/>
      </w:rPr>
      <w:t xml:space="preserve">LSSBB, PMP, SSGB</w:t>
    </w:r>
    <w:r w:rsidDel="00000000" w:rsidR="00000000" w:rsidRPr="00000000">
      <w:rPr>
        <w:rtl w:val="0"/>
      </w:rPr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rFonts w:ascii="Arial" w:cs="Arial" w:eastAsia="Arial" w:hAnsi="Arial"/>
      </w:rPr>
      <w:pPr>
        <w:ind w:left="1080"/>
        <w:ind w:hanging="810"/>
      </w:pPr>
      <w:lvlJc w:val="left"/>
    </w:lvl>
    <w:lvl w:ilvl="1">
      <w:numFmt w:val="bullet"/>
      <w:lvlText w:val="o"/>
      <w:start w:val="1"/>
      <w:rPr>
        <w:rFonts w:ascii="Arial" w:cs="Arial" w:eastAsia="Arial" w:hAnsi="Arial"/>
      </w:rPr>
      <w:pPr>
        <w:ind w:left="1800"/>
        <w:ind w:firstLine="3240"/>
      </w:pPr>
      <w:lvlJc w:val="left"/>
    </w:lvl>
    <w:lvl w:ilvl="2">
      <w:numFmt w:val="bullet"/>
      <w:lvlText w:val="▪"/>
      <w:start w:val="1"/>
      <w:rPr>
        <w:rFonts w:ascii="Arial" w:cs="Arial" w:eastAsia="Arial" w:hAnsi="Arial"/>
      </w:rPr>
      <w:pPr>
        <w:ind w:left="2520"/>
        <w:ind w:firstLine="4680"/>
      </w:pPr>
      <w:lvlJc w:val="left"/>
    </w:lvl>
    <w:lvl w:ilvl="3">
      <w:numFmt w:val="bullet"/>
      <w:lvlText w:val="●"/>
      <w:start w:val="1"/>
      <w:rPr>
        <w:rFonts w:ascii="Arial" w:cs="Arial" w:eastAsia="Arial" w:hAnsi="Arial"/>
      </w:rPr>
      <w:pPr>
        <w:ind w:left="3240"/>
        <w:ind w:firstLine="6120"/>
      </w:pPr>
      <w:lvlJc w:val="left"/>
    </w:lvl>
    <w:lvl w:ilvl="4">
      <w:numFmt w:val="bullet"/>
      <w:lvlText w:val="o"/>
      <w:start w:val="1"/>
      <w:rPr>
        <w:rFonts w:ascii="Arial" w:cs="Arial" w:eastAsia="Arial" w:hAnsi="Arial"/>
      </w:rPr>
      <w:pPr>
        <w:ind w:left="3960"/>
        <w:ind w:firstLine="7560"/>
      </w:pPr>
      <w:lvlJc w:val="left"/>
    </w:lvl>
    <w:lvl w:ilvl="5">
      <w:numFmt w:val="bullet"/>
      <w:lvlText w:val="▪"/>
      <w:start w:val="1"/>
      <w:rPr>
        <w:rFonts w:ascii="Arial" w:cs="Arial" w:eastAsia="Arial" w:hAnsi="Arial"/>
      </w:rPr>
      <w:pPr>
        <w:ind w:left="4680"/>
        <w:ind w:firstLine="9000"/>
      </w:pPr>
      <w:lvlJc w:val="left"/>
    </w:lvl>
    <w:lvl w:ilvl="6">
      <w:numFmt w:val="bullet"/>
      <w:lvlText w:val="●"/>
      <w:start w:val="1"/>
      <w:rPr>
        <w:rFonts w:ascii="Arial" w:cs="Arial" w:eastAsia="Arial" w:hAnsi="Arial"/>
      </w:rPr>
      <w:pPr>
        <w:ind w:left="5400"/>
        <w:ind w:firstLine="10440"/>
      </w:pPr>
      <w:lvlJc w:val="left"/>
    </w:lvl>
    <w:lvl w:ilvl="7">
      <w:numFmt w:val="bullet"/>
      <w:lvlText w:val="o"/>
      <w:start w:val="1"/>
      <w:rPr>
        <w:rFonts w:ascii="Arial" w:cs="Arial" w:eastAsia="Arial" w:hAnsi="Arial"/>
      </w:rPr>
      <w:pPr>
        <w:ind w:left="6120"/>
        <w:ind w:firstLine="11880"/>
      </w:pPr>
      <w:lvlJc w:val="left"/>
    </w:lvl>
    <w:lvl w:ilvl="8">
      <w:numFmt w:val="bullet"/>
      <w:lvlText w:val="▪"/>
      <w:start w:val="1"/>
      <w:rPr>
        <w:rFonts w:ascii="Arial" w:cs="Arial" w:eastAsia="Arial" w:hAnsi="Arial"/>
      </w:rPr>
      <w:pPr>
        <w:ind w:left="6840"/>
        <w:ind w:firstLine="1332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2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3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4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5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6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7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8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i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</w:pPr>
    <w:rPr>
      <w:rFonts w:ascii="Questrial" w:cs="Questrial" w:eastAsia="Questrial" w:hAnsi="Questrial"/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i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