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295" w:rsidRPr="00193851" w:rsidRDefault="00393295" w:rsidP="00092E19">
      <w:pPr>
        <w:tabs>
          <w:tab w:val="left" w:pos="2610"/>
          <w:tab w:val="left" w:pos="2880"/>
          <w:tab w:val="left" w:pos="3600"/>
          <w:tab w:val="left" w:pos="5040"/>
          <w:tab w:val="left" w:pos="5760"/>
          <w:tab w:val="left" w:pos="6480"/>
        </w:tabs>
        <w:spacing w:after="20"/>
        <w:jc w:val="both"/>
        <w:rPr>
          <w:rFonts w:ascii="Verdana" w:hAnsi="Verdana" w:cs="Arial"/>
          <w:b/>
          <w:bCs/>
          <w:sz w:val="20"/>
          <w:szCs w:val="20"/>
        </w:rPr>
      </w:pPr>
      <w:r w:rsidRPr="00193851">
        <w:rPr>
          <w:rFonts w:ascii="Verdana" w:hAnsi="Verdana" w:cs="Arial"/>
          <w:b/>
          <w:bCs/>
          <w:sz w:val="20"/>
          <w:szCs w:val="20"/>
          <w:lang w:val="pl-PL"/>
        </w:rPr>
        <w:t>MOHAMMED AB</w:t>
      </w:r>
      <w:r w:rsidR="00311A8A" w:rsidRPr="00193851">
        <w:rPr>
          <w:rFonts w:ascii="Verdana" w:hAnsi="Verdana" w:cs="Arial"/>
          <w:b/>
          <w:bCs/>
          <w:sz w:val="20"/>
          <w:szCs w:val="20"/>
          <w:lang w:val="pl-PL"/>
        </w:rPr>
        <w:t>DUL ZABEEN</w:t>
      </w:r>
      <w:r w:rsidRPr="00193851">
        <w:rPr>
          <w:rFonts w:ascii="Verdana" w:hAnsi="Verdana" w:cs="Arial"/>
          <w:b/>
          <w:bCs/>
          <w:sz w:val="20"/>
          <w:szCs w:val="20"/>
          <w:lang w:val="pl-PL"/>
        </w:rPr>
        <w:t xml:space="preserve">                 </w:t>
      </w:r>
      <w:r w:rsidR="000819CA" w:rsidRPr="00193851">
        <w:rPr>
          <w:rFonts w:ascii="Verdana" w:hAnsi="Verdana" w:cs="Arial"/>
          <w:b/>
          <w:bCs/>
          <w:sz w:val="20"/>
          <w:szCs w:val="20"/>
          <w:lang w:val="pl-PL"/>
        </w:rPr>
        <w:t xml:space="preserve">     </w:t>
      </w:r>
      <w:r w:rsidR="00311A8A" w:rsidRPr="00193851">
        <w:rPr>
          <w:rFonts w:ascii="Verdana" w:hAnsi="Verdana" w:cs="Arial"/>
          <w:b/>
          <w:bCs/>
          <w:sz w:val="20"/>
          <w:szCs w:val="20"/>
          <w:lang w:val="pl-PL"/>
        </w:rPr>
        <w:t xml:space="preserve"> </w:t>
      </w:r>
      <w:r w:rsidR="000819CA" w:rsidRPr="00193851">
        <w:rPr>
          <w:rFonts w:ascii="Verdana" w:hAnsi="Verdana" w:cs="Arial"/>
          <w:b/>
          <w:bCs/>
          <w:sz w:val="20"/>
          <w:szCs w:val="20"/>
          <w:lang w:val="pl-PL"/>
        </w:rPr>
        <w:t xml:space="preserve">                          </w:t>
      </w:r>
      <w:r w:rsidRPr="00193851">
        <w:rPr>
          <w:rFonts w:ascii="Verdana" w:hAnsi="Verdana" w:cs="Arial"/>
          <w:b/>
          <w:bCs/>
          <w:sz w:val="20"/>
          <w:szCs w:val="20"/>
          <w:lang w:val="pl-PL"/>
        </w:rPr>
        <w:t>Mobile: +91 8</w:t>
      </w:r>
      <w:r w:rsidR="000819CA" w:rsidRPr="00193851">
        <w:rPr>
          <w:rFonts w:ascii="Verdana" w:hAnsi="Verdana" w:cs="Arial"/>
          <w:b/>
          <w:bCs/>
          <w:sz w:val="20"/>
          <w:szCs w:val="20"/>
          <w:lang w:val="pl-PL"/>
        </w:rPr>
        <w:t>9</w:t>
      </w:r>
      <w:r w:rsidRPr="00193851">
        <w:rPr>
          <w:rFonts w:ascii="Verdana" w:hAnsi="Verdana" w:cs="Arial"/>
          <w:b/>
          <w:bCs/>
          <w:sz w:val="20"/>
          <w:szCs w:val="20"/>
          <w:lang w:val="pl-PL"/>
        </w:rPr>
        <w:t>7</w:t>
      </w:r>
      <w:r w:rsidR="000819CA" w:rsidRPr="00193851">
        <w:rPr>
          <w:rFonts w:ascii="Verdana" w:hAnsi="Verdana" w:cs="Arial"/>
          <w:b/>
          <w:bCs/>
          <w:sz w:val="20"/>
          <w:szCs w:val="20"/>
          <w:lang w:val="pl-PL"/>
        </w:rPr>
        <w:t>7914145</w:t>
      </w:r>
    </w:p>
    <w:p w:rsidR="0097624D" w:rsidRPr="00193851" w:rsidRDefault="000819CA" w:rsidP="00092E19">
      <w:pPr>
        <w:tabs>
          <w:tab w:val="left" w:pos="2610"/>
          <w:tab w:val="left" w:pos="4320"/>
          <w:tab w:val="left" w:pos="8640"/>
        </w:tabs>
        <w:spacing w:after="120"/>
        <w:jc w:val="both"/>
        <w:rPr>
          <w:rFonts w:ascii="Verdana" w:hAnsi="Verdana" w:cs="Arial"/>
          <w:b/>
          <w:bCs/>
          <w:sz w:val="20"/>
          <w:szCs w:val="20"/>
          <w:lang w:val="pl-PL"/>
        </w:rPr>
      </w:pPr>
      <w:r w:rsidRPr="00193851">
        <w:rPr>
          <w:rFonts w:ascii="Verdana" w:hAnsi="Verdana" w:cs="Arial"/>
          <w:b/>
          <w:bCs/>
          <w:sz w:val="20"/>
          <w:szCs w:val="20"/>
          <w:lang w:val="pl-PL"/>
        </w:rPr>
        <w:t>Dat</w:t>
      </w:r>
      <w:r w:rsidR="009162F4" w:rsidRPr="00193851">
        <w:rPr>
          <w:rFonts w:ascii="Verdana" w:hAnsi="Verdana" w:cs="Arial"/>
          <w:b/>
          <w:bCs/>
          <w:sz w:val="20"/>
          <w:szCs w:val="20"/>
          <w:lang w:val="pl-PL"/>
        </w:rPr>
        <w:t>a</w:t>
      </w:r>
      <w:r w:rsidRPr="00193851">
        <w:rPr>
          <w:rFonts w:ascii="Verdana" w:hAnsi="Verdana" w:cs="Arial"/>
          <w:b/>
          <w:bCs/>
          <w:sz w:val="20"/>
          <w:szCs w:val="20"/>
          <w:lang w:val="pl-PL"/>
        </w:rPr>
        <w:t xml:space="preserve">base Developer </w:t>
      </w:r>
      <w:r w:rsidR="004716CD">
        <w:rPr>
          <w:rFonts w:ascii="Verdana" w:hAnsi="Verdana" w:cs="Arial"/>
          <w:b/>
          <w:bCs/>
          <w:sz w:val="20"/>
          <w:szCs w:val="20"/>
          <w:lang w:val="pl-PL"/>
        </w:rPr>
        <w:t xml:space="preserve">            </w:t>
      </w:r>
      <w:r w:rsidRPr="00193851">
        <w:rPr>
          <w:rFonts w:ascii="Verdana" w:hAnsi="Verdana" w:cs="Arial"/>
          <w:b/>
          <w:bCs/>
          <w:sz w:val="20"/>
          <w:szCs w:val="20"/>
          <w:lang w:val="pl-PL"/>
        </w:rPr>
        <w:t xml:space="preserve"> </w:t>
      </w:r>
      <w:r w:rsidR="00311A8A" w:rsidRPr="00193851">
        <w:rPr>
          <w:rFonts w:ascii="Verdana" w:hAnsi="Verdana" w:cs="Arial"/>
          <w:b/>
          <w:bCs/>
          <w:sz w:val="20"/>
          <w:szCs w:val="20"/>
          <w:lang w:val="pl-PL"/>
        </w:rPr>
        <w:t xml:space="preserve">                      </w:t>
      </w:r>
      <w:r w:rsidR="00393295" w:rsidRPr="00193851">
        <w:rPr>
          <w:rFonts w:ascii="Verdana" w:hAnsi="Verdana" w:cs="Arial"/>
          <w:b/>
          <w:bCs/>
          <w:sz w:val="20"/>
          <w:szCs w:val="20"/>
          <w:lang w:val="pl-PL"/>
        </w:rPr>
        <w:t xml:space="preserve">  </w:t>
      </w:r>
      <w:r w:rsidRPr="00193851">
        <w:rPr>
          <w:rFonts w:ascii="Verdana" w:hAnsi="Verdana" w:cs="Arial"/>
          <w:b/>
          <w:bCs/>
          <w:sz w:val="20"/>
          <w:szCs w:val="20"/>
          <w:lang w:val="pl-PL"/>
        </w:rPr>
        <w:t xml:space="preserve">                        </w:t>
      </w:r>
      <w:hyperlink r:id="rId9" w:history="1">
        <w:r w:rsidRPr="00193851">
          <w:rPr>
            <w:rStyle w:val="Hyperlink"/>
            <w:rFonts w:ascii="Verdana" w:hAnsi="Verdana" w:cs="Arial"/>
            <w:b/>
            <w:bCs/>
            <w:sz w:val="20"/>
            <w:szCs w:val="20"/>
            <w:lang w:val="pl-PL"/>
          </w:rPr>
          <w:t>ma.zabeen13@gmail.com</w:t>
        </w:r>
      </w:hyperlink>
    </w:p>
    <w:p w:rsidR="00436100" w:rsidRPr="00193851" w:rsidRDefault="000819CA" w:rsidP="00092E19">
      <w:pPr>
        <w:shd w:val="clear" w:color="auto" w:fill="D9D9D9"/>
        <w:jc w:val="both"/>
        <w:rPr>
          <w:rFonts w:ascii="Verdana" w:hAnsi="Verdana" w:cs="Calibri"/>
          <w:b/>
          <w:sz w:val="20"/>
          <w:szCs w:val="20"/>
        </w:rPr>
      </w:pPr>
      <w:r w:rsidRPr="00193851">
        <w:rPr>
          <w:rFonts w:ascii="Verdana" w:hAnsi="Verdana" w:cs="Calibri"/>
          <w:b/>
          <w:sz w:val="20"/>
          <w:szCs w:val="20"/>
        </w:rPr>
        <w:t>Professional Summary</w:t>
      </w:r>
    </w:p>
    <w:p w:rsidR="00D16940" w:rsidRPr="009C7D37" w:rsidRDefault="008D27F9" w:rsidP="00D16940">
      <w:pPr>
        <w:pStyle w:val="ListParagraph"/>
        <w:widowControl/>
        <w:numPr>
          <w:ilvl w:val="0"/>
          <w:numId w:val="5"/>
        </w:numPr>
        <w:autoSpaceDE/>
        <w:autoSpaceDN/>
        <w:adjustRightInd/>
        <w:spacing w:before="60" w:after="60"/>
        <w:ind w:left="432"/>
        <w:jc w:val="both"/>
        <w:rPr>
          <w:sz w:val="20"/>
          <w:szCs w:val="20"/>
          <w:lang w:val="en-GB" w:eastAsia="ar-SA"/>
        </w:rPr>
      </w:pPr>
      <w:r w:rsidRPr="009C7D37">
        <w:rPr>
          <w:sz w:val="20"/>
          <w:szCs w:val="20"/>
          <w:lang w:val="en-GB" w:eastAsia="ar-SA"/>
        </w:rPr>
        <w:t>Over 6.5</w:t>
      </w:r>
      <w:r w:rsidR="00393295" w:rsidRPr="009C7D37">
        <w:rPr>
          <w:sz w:val="20"/>
          <w:szCs w:val="20"/>
          <w:lang w:val="en-GB" w:eastAsia="ar-SA"/>
        </w:rPr>
        <w:t xml:space="preserve"> years of experience in </w:t>
      </w:r>
      <w:r w:rsidR="009162F4" w:rsidRPr="009C7D37">
        <w:rPr>
          <w:b/>
          <w:sz w:val="20"/>
          <w:szCs w:val="20"/>
          <w:lang w:val="en-GB" w:eastAsia="ar-SA"/>
        </w:rPr>
        <w:t>Database Development</w:t>
      </w:r>
      <w:r w:rsidR="004716CD" w:rsidRPr="009C7D37">
        <w:rPr>
          <w:sz w:val="20"/>
          <w:szCs w:val="20"/>
          <w:lang w:val="en-GB" w:eastAsia="ar-SA"/>
        </w:rPr>
        <w:t xml:space="preserve"> of various RDBMS</w:t>
      </w:r>
      <w:r w:rsidR="009162F4" w:rsidRPr="009C7D37">
        <w:rPr>
          <w:sz w:val="20"/>
          <w:szCs w:val="20"/>
          <w:lang w:val="en-GB" w:eastAsia="ar-SA"/>
        </w:rPr>
        <w:t xml:space="preserve"> </w:t>
      </w:r>
      <w:r w:rsidR="004716CD" w:rsidRPr="009C7D37">
        <w:rPr>
          <w:sz w:val="20"/>
          <w:szCs w:val="20"/>
          <w:lang w:val="en-GB" w:eastAsia="ar-SA"/>
        </w:rPr>
        <w:t xml:space="preserve">and </w:t>
      </w:r>
      <w:r w:rsidRPr="009C7D37">
        <w:rPr>
          <w:sz w:val="20"/>
          <w:szCs w:val="20"/>
          <w:lang w:val="en-GB" w:eastAsia="ar-SA"/>
        </w:rPr>
        <w:t>5</w:t>
      </w:r>
      <w:r w:rsidR="009162F4" w:rsidRPr="009C7D37">
        <w:rPr>
          <w:sz w:val="20"/>
          <w:szCs w:val="20"/>
          <w:lang w:val="en-GB" w:eastAsia="ar-SA"/>
        </w:rPr>
        <w:t>+ years of experience as a</w:t>
      </w:r>
      <w:r w:rsidR="00393295" w:rsidRPr="009C7D37">
        <w:rPr>
          <w:sz w:val="20"/>
          <w:szCs w:val="20"/>
          <w:lang w:val="en-GB" w:eastAsia="ar-SA"/>
        </w:rPr>
        <w:t xml:space="preserve"> </w:t>
      </w:r>
      <w:r w:rsidR="009162F4" w:rsidRPr="009C7D37">
        <w:rPr>
          <w:b/>
          <w:sz w:val="20"/>
          <w:szCs w:val="20"/>
          <w:lang w:val="en-GB" w:eastAsia="ar-SA"/>
        </w:rPr>
        <w:t>PLSQL Developer</w:t>
      </w:r>
      <w:r w:rsidR="00D67866" w:rsidRPr="009C7D37">
        <w:rPr>
          <w:sz w:val="20"/>
          <w:szCs w:val="20"/>
          <w:lang w:val="en-GB" w:eastAsia="ar-SA"/>
        </w:rPr>
        <w:t>.</w:t>
      </w:r>
    </w:p>
    <w:p w:rsidR="00D16940" w:rsidRPr="003C3AD2" w:rsidRDefault="00D67866" w:rsidP="00095F5F">
      <w:pPr>
        <w:pStyle w:val="ListParagraph"/>
        <w:widowControl/>
        <w:numPr>
          <w:ilvl w:val="0"/>
          <w:numId w:val="5"/>
        </w:numPr>
        <w:autoSpaceDE/>
        <w:autoSpaceDN/>
        <w:adjustRightInd/>
        <w:spacing w:before="60" w:after="60"/>
        <w:ind w:left="432"/>
        <w:jc w:val="both"/>
        <w:rPr>
          <w:sz w:val="20"/>
          <w:szCs w:val="20"/>
          <w:lang w:val="en-GB" w:eastAsia="ar-SA"/>
        </w:rPr>
      </w:pPr>
      <w:r w:rsidRPr="003C3AD2">
        <w:rPr>
          <w:sz w:val="20"/>
          <w:szCs w:val="20"/>
          <w:lang w:val="en-GB" w:eastAsia="ar-SA"/>
        </w:rPr>
        <w:t>Strong experience in Data warehouse concepts, ETL</w:t>
      </w:r>
      <w:r w:rsidR="005839B8" w:rsidRPr="003C3AD2">
        <w:rPr>
          <w:sz w:val="20"/>
          <w:szCs w:val="20"/>
          <w:lang w:val="en-GB" w:eastAsia="ar-SA"/>
        </w:rPr>
        <w:t>.</w:t>
      </w:r>
      <w:r w:rsidR="00095F5F" w:rsidRPr="003C3AD2">
        <w:rPr>
          <w:sz w:val="20"/>
          <w:szCs w:val="20"/>
          <w:lang w:val="en-GB" w:eastAsia="ar-SA"/>
        </w:rPr>
        <w:t xml:space="preserve"> </w:t>
      </w:r>
      <w:r w:rsidR="00721085" w:rsidRPr="003C3AD2">
        <w:rPr>
          <w:sz w:val="20"/>
          <w:szCs w:val="20"/>
          <w:lang w:val="en-GB" w:eastAsia="ar-SA"/>
        </w:rPr>
        <w:t xml:space="preserve">Having good knowledge in TOAD, SQL Developer, SQL </w:t>
      </w:r>
      <w:r w:rsidR="00B36B32" w:rsidRPr="003C3AD2">
        <w:rPr>
          <w:sz w:val="20"/>
          <w:szCs w:val="20"/>
          <w:lang w:val="en-GB" w:eastAsia="ar-SA"/>
        </w:rPr>
        <w:t>*</w:t>
      </w:r>
      <w:r w:rsidR="00721085" w:rsidRPr="003C3AD2">
        <w:rPr>
          <w:sz w:val="20"/>
          <w:szCs w:val="20"/>
          <w:lang w:val="en-GB" w:eastAsia="ar-SA"/>
        </w:rPr>
        <w:t>Loader, SQL *PLUS</w:t>
      </w:r>
      <w:r w:rsidR="00F85B3F" w:rsidRPr="003C3AD2">
        <w:rPr>
          <w:sz w:val="20"/>
          <w:szCs w:val="20"/>
          <w:lang w:val="en-GB" w:eastAsia="ar-SA"/>
        </w:rPr>
        <w:t>.</w:t>
      </w:r>
    </w:p>
    <w:p w:rsidR="00407F03" w:rsidRPr="00193851" w:rsidRDefault="00F85B3F" w:rsidP="00D16940">
      <w:pPr>
        <w:pStyle w:val="ListParagraph"/>
        <w:widowControl/>
        <w:numPr>
          <w:ilvl w:val="0"/>
          <w:numId w:val="5"/>
        </w:numPr>
        <w:autoSpaceDE/>
        <w:autoSpaceDN/>
        <w:adjustRightInd/>
        <w:spacing w:before="60" w:after="60"/>
        <w:ind w:left="432"/>
        <w:jc w:val="both"/>
        <w:rPr>
          <w:sz w:val="20"/>
          <w:szCs w:val="20"/>
          <w:lang w:val="en-GB" w:eastAsia="ar-SA"/>
        </w:rPr>
      </w:pPr>
      <w:r w:rsidRPr="00193851">
        <w:rPr>
          <w:sz w:val="20"/>
          <w:szCs w:val="20"/>
        </w:rPr>
        <w:t>Worked</w:t>
      </w:r>
      <w:r w:rsidR="00CC148E" w:rsidRPr="00193851">
        <w:rPr>
          <w:sz w:val="20"/>
          <w:szCs w:val="20"/>
        </w:rPr>
        <w:t xml:space="preserve"> on development of SQL Queries, </w:t>
      </w:r>
      <w:r w:rsidRPr="00193851">
        <w:rPr>
          <w:sz w:val="20"/>
          <w:szCs w:val="20"/>
        </w:rPr>
        <w:t>Procedures, Functions</w:t>
      </w:r>
      <w:r w:rsidR="00CC148E" w:rsidRPr="00193851">
        <w:rPr>
          <w:sz w:val="20"/>
          <w:szCs w:val="20"/>
        </w:rPr>
        <w:t>, Triggers</w:t>
      </w:r>
      <w:r w:rsidRPr="00193851">
        <w:rPr>
          <w:sz w:val="20"/>
          <w:szCs w:val="20"/>
        </w:rPr>
        <w:t xml:space="preserve"> and Packages as per business requirements.</w:t>
      </w:r>
    </w:p>
    <w:p w:rsidR="0045104C" w:rsidRPr="00193851" w:rsidRDefault="00407F03" w:rsidP="005839B8">
      <w:pPr>
        <w:pStyle w:val="ListParagraph"/>
        <w:widowControl/>
        <w:numPr>
          <w:ilvl w:val="0"/>
          <w:numId w:val="5"/>
        </w:numPr>
        <w:autoSpaceDE/>
        <w:autoSpaceDN/>
        <w:adjustRightInd/>
        <w:spacing w:before="60" w:after="60"/>
        <w:ind w:left="432"/>
        <w:jc w:val="both"/>
        <w:rPr>
          <w:sz w:val="20"/>
          <w:szCs w:val="20"/>
          <w:lang w:val="en-GB" w:eastAsia="ar-SA"/>
        </w:rPr>
      </w:pPr>
      <w:r w:rsidRPr="00193851">
        <w:rPr>
          <w:sz w:val="20"/>
          <w:szCs w:val="20"/>
          <w:lang w:val="en-GB" w:eastAsia="ar-SA"/>
        </w:rPr>
        <w:t xml:space="preserve">Hands </w:t>
      </w:r>
      <w:r w:rsidR="00CC148E" w:rsidRPr="00193851">
        <w:rPr>
          <w:sz w:val="20"/>
          <w:szCs w:val="20"/>
          <w:lang w:val="en-GB" w:eastAsia="ar-SA"/>
        </w:rPr>
        <w:t>on</w:t>
      </w:r>
      <w:r w:rsidRPr="00193851">
        <w:rPr>
          <w:sz w:val="20"/>
          <w:szCs w:val="20"/>
          <w:lang w:val="en-GB" w:eastAsia="ar-SA"/>
        </w:rPr>
        <w:t xml:space="preserve"> Experience on </w:t>
      </w:r>
      <w:r w:rsidR="00212956" w:rsidRPr="00193851">
        <w:rPr>
          <w:sz w:val="20"/>
          <w:szCs w:val="20"/>
          <w:lang w:val="en-GB" w:eastAsia="ar-SA"/>
        </w:rPr>
        <w:t xml:space="preserve">SQL Functions, </w:t>
      </w:r>
      <w:r w:rsidR="00076229" w:rsidRPr="00193851">
        <w:rPr>
          <w:sz w:val="20"/>
          <w:szCs w:val="20"/>
          <w:lang w:val="en-GB" w:eastAsia="ar-SA"/>
        </w:rPr>
        <w:t xml:space="preserve">Sub </w:t>
      </w:r>
      <w:r w:rsidRPr="00193851">
        <w:rPr>
          <w:sz w:val="20"/>
          <w:szCs w:val="20"/>
          <w:lang w:val="en-GB" w:eastAsia="ar-SA"/>
        </w:rPr>
        <w:t>queries</w:t>
      </w:r>
      <w:r w:rsidR="00212956" w:rsidRPr="00193851">
        <w:rPr>
          <w:sz w:val="20"/>
          <w:szCs w:val="20"/>
          <w:lang w:val="en-GB" w:eastAsia="ar-SA"/>
        </w:rPr>
        <w:t>, A</w:t>
      </w:r>
      <w:r w:rsidR="00B36B32" w:rsidRPr="00193851">
        <w:rPr>
          <w:sz w:val="20"/>
          <w:szCs w:val="20"/>
          <w:lang w:val="en-GB" w:eastAsia="ar-SA"/>
        </w:rPr>
        <w:t>ggregate functions, Joins</w:t>
      </w:r>
      <w:r w:rsidRPr="00193851">
        <w:rPr>
          <w:sz w:val="20"/>
          <w:szCs w:val="20"/>
          <w:lang w:val="en-GB" w:eastAsia="ar-SA"/>
        </w:rPr>
        <w:t>, Pseudo Columns</w:t>
      </w:r>
      <w:r w:rsidR="00B36B32" w:rsidRPr="00193851">
        <w:rPr>
          <w:sz w:val="20"/>
          <w:szCs w:val="20"/>
          <w:lang w:val="en-GB" w:eastAsia="ar-SA"/>
        </w:rPr>
        <w:t xml:space="preserve"> and correlated sub queries</w:t>
      </w:r>
      <w:r w:rsidRPr="00193851">
        <w:rPr>
          <w:sz w:val="20"/>
          <w:szCs w:val="20"/>
          <w:lang w:val="en-GB" w:eastAsia="ar-SA"/>
        </w:rPr>
        <w:t>.</w:t>
      </w:r>
    </w:p>
    <w:p w:rsidR="00076229" w:rsidRPr="00193851" w:rsidRDefault="00076229" w:rsidP="005839B8">
      <w:pPr>
        <w:pStyle w:val="ListParagraph"/>
        <w:widowControl/>
        <w:numPr>
          <w:ilvl w:val="0"/>
          <w:numId w:val="5"/>
        </w:numPr>
        <w:autoSpaceDE/>
        <w:autoSpaceDN/>
        <w:adjustRightInd/>
        <w:spacing w:before="60" w:after="60"/>
        <w:ind w:left="432"/>
        <w:jc w:val="both"/>
        <w:rPr>
          <w:sz w:val="20"/>
          <w:szCs w:val="20"/>
          <w:lang w:val="en-GB" w:eastAsia="ar-SA"/>
        </w:rPr>
      </w:pPr>
      <w:r w:rsidRPr="00193851">
        <w:rPr>
          <w:sz w:val="20"/>
          <w:szCs w:val="20"/>
          <w:lang w:val="en-GB" w:eastAsia="ar-SA"/>
        </w:rPr>
        <w:t>Knowledge of Analytical Functions, Indexes, Partitioning, Merge and Materialized Views.</w:t>
      </w:r>
    </w:p>
    <w:p w:rsidR="00076229" w:rsidRPr="00193851" w:rsidRDefault="00076229" w:rsidP="005839B8">
      <w:pPr>
        <w:pStyle w:val="ListParagraph"/>
        <w:widowControl/>
        <w:numPr>
          <w:ilvl w:val="0"/>
          <w:numId w:val="5"/>
        </w:numPr>
        <w:autoSpaceDE/>
        <w:autoSpaceDN/>
        <w:adjustRightInd/>
        <w:spacing w:before="60" w:after="60"/>
        <w:ind w:left="432"/>
        <w:jc w:val="both"/>
        <w:rPr>
          <w:sz w:val="20"/>
          <w:szCs w:val="20"/>
          <w:lang w:val="en-GB" w:eastAsia="ar-SA"/>
        </w:rPr>
      </w:pPr>
      <w:r w:rsidRPr="00193851">
        <w:rPr>
          <w:sz w:val="20"/>
          <w:szCs w:val="20"/>
          <w:lang w:val="en-GB"/>
        </w:rPr>
        <w:t>Hands on Experience in writing advance Oracle SQL queries including with clause query analytic functions (LEAD, LAG, ROW_NUMER, RANK, and DENSE_RANK).</w:t>
      </w:r>
    </w:p>
    <w:p w:rsidR="00A62E67" w:rsidRPr="00193851" w:rsidRDefault="0045104C" w:rsidP="005839B8">
      <w:pPr>
        <w:pStyle w:val="ListParagraph"/>
        <w:widowControl/>
        <w:numPr>
          <w:ilvl w:val="0"/>
          <w:numId w:val="5"/>
        </w:numPr>
        <w:autoSpaceDE/>
        <w:autoSpaceDN/>
        <w:adjustRightInd/>
        <w:spacing w:before="60" w:after="60"/>
        <w:ind w:left="432"/>
        <w:jc w:val="both"/>
        <w:rPr>
          <w:sz w:val="20"/>
          <w:szCs w:val="20"/>
          <w:lang w:val="en-GB" w:eastAsia="ar-SA"/>
        </w:rPr>
      </w:pPr>
      <w:r w:rsidRPr="00193851">
        <w:rPr>
          <w:sz w:val="20"/>
          <w:szCs w:val="20"/>
          <w:lang w:val="en-GB" w:eastAsia="ar-SA"/>
        </w:rPr>
        <w:t xml:space="preserve">Has Good Knowledge in Working with SYSDATE with Time Management Functions like CURRENT_TIMESTAMP, CURRENT_DATE, SESSIONTIMEZONE, </w:t>
      </w:r>
      <w:r w:rsidR="00A867F9" w:rsidRPr="00193851">
        <w:rPr>
          <w:sz w:val="20"/>
          <w:szCs w:val="20"/>
          <w:lang w:val="en-GB" w:eastAsia="ar-SA"/>
        </w:rPr>
        <w:t>and NEW</w:t>
      </w:r>
      <w:r w:rsidRPr="00193851">
        <w:rPr>
          <w:sz w:val="20"/>
          <w:szCs w:val="20"/>
          <w:lang w:val="en-GB" w:eastAsia="ar-SA"/>
        </w:rPr>
        <w:t>_TIME.</w:t>
      </w:r>
    </w:p>
    <w:p w:rsidR="00407F03" w:rsidRPr="00193851" w:rsidRDefault="00A62E67" w:rsidP="005839B8">
      <w:pPr>
        <w:pStyle w:val="ListParagraph"/>
        <w:widowControl/>
        <w:numPr>
          <w:ilvl w:val="0"/>
          <w:numId w:val="5"/>
        </w:numPr>
        <w:autoSpaceDE/>
        <w:autoSpaceDN/>
        <w:adjustRightInd/>
        <w:spacing w:before="60" w:after="60"/>
        <w:ind w:left="432"/>
        <w:jc w:val="both"/>
        <w:rPr>
          <w:sz w:val="20"/>
          <w:szCs w:val="20"/>
          <w:lang w:val="en-GB" w:eastAsia="ar-SA"/>
        </w:rPr>
      </w:pPr>
      <w:r w:rsidRPr="00193851">
        <w:rPr>
          <w:sz w:val="20"/>
          <w:szCs w:val="20"/>
          <w:lang w:val="en-GB" w:eastAsia="ar-SA"/>
        </w:rPr>
        <w:t>Familiar with use of Advanced SQL Functions (CAST</w:t>
      </w:r>
      <w:r w:rsidR="009109FC" w:rsidRPr="00193851">
        <w:rPr>
          <w:sz w:val="20"/>
          <w:szCs w:val="20"/>
          <w:lang w:val="en-GB" w:eastAsia="ar-SA"/>
        </w:rPr>
        <w:t>, DUMP, LISTAGG</w:t>
      </w:r>
      <w:r w:rsidRPr="00193851">
        <w:rPr>
          <w:sz w:val="20"/>
          <w:szCs w:val="20"/>
          <w:lang w:val="en-GB" w:eastAsia="ar-SA"/>
        </w:rPr>
        <w:t>).</w:t>
      </w:r>
    </w:p>
    <w:p w:rsidR="00CC148E" w:rsidRPr="00193851" w:rsidRDefault="00CC148E" w:rsidP="005839B8">
      <w:pPr>
        <w:pStyle w:val="ListParagraph"/>
        <w:widowControl/>
        <w:numPr>
          <w:ilvl w:val="0"/>
          <w:numId w:val="5"/>
        </w:numPr>
        <w:autoSpaceDE/>
        <w:autoSpaceDN/>
        <w:adjustRightInd/>
        <w:spacing w:before="60" w:after="60"/>
        <w:ind w:left="432"/>
        <w:jc w:val="both"/>
        <w:rPr>
          <w:sz w:val="20"/>
          <w:szCs w:val="20"/>
          <w:lang w:val="en-GB" w:eastAsia="ar-SA"/>
        </w:rPr>
      </w:pPr>
      <w:r w:rsidRPr="00193851">
        <w:rPr>
          <w:sz w:val="20"/>
          <w:szCs w:val="20"/>
          <w:lang w:val="en-GB"/>
        </w:rPr>
        <w:t xml:space="preserve">Hands on Experience with </w:t>
      </w:r>
      <w:r w:rsidR="009A74C1" w:rsidRPr="00193851">
        <w:rPr>
          <w:sz w:val="20"/>
          <w:szCs w:val="20"/>
          <w:lang w:val="en-GB"/>
        </w:rPr>
        <w:t xml:space="preserve">PLSQL Variables, </w:t>
      </w:r>
      <w:r w:rsidRPr="00193851">
        <w:rPr>
          <w:sz w:val="20"/>
          <w:szCs w:val="20"/>
          <w:lang w:val="en-GB"/>
        </w:rPr>
        <w:t>Cursors</w:t>
      </w:r>
      <w:r w:rsidR="00B022B0" w:rsidRPr="00193851">
        <w:rPr>
          <w:sz w:val="20"/>
          <w:szCs w:val="20"/>
          <w:lang w:val="en-GB"/>
        </w:rPr>
        <w:t xml:space="preserve"> and Exception Handling</w:t>
      </w:r>
      <w:r w:rsidRPr="00193851">
        <w:rPr>
          <w:sz w:val="20"/>
          <w:szCs w:val="20"/>
          <w:lang w:val="en-GB"/>
        </w:rPr>
        <w:t>.</w:t>
      </w:r>
    </w:p>
    <w:p w:rsidR="006B2D7F" w:rsidRPr="00193851" w:rsidRDefault="006B2D7F" w:rsidP="005839B8">
      <w:pPr>
        <w:pStyle w:val="ListParagraph"/>
        <w:widowControl/>
        <w:numPr>
          <w:ilvl w:val="0"/>
          <w:numId w:val="5"/>
        </w:numPr>
        <w:autoSpaceDE/>
        <w:autoSpaceDN/>
        <w:adjustRightInd/>
        <w:spacing w:before="60" w:after="60"/>
        <w:ind w:left="432"/>
        <w:jc w:val="both"/>
        <w:rPr>
          <w:sz w:val="20"/>
          <w:szCs w:val="20"/>
          <w:lang w:val="en-GB" w:eastAsia="ar-SA"/>
        </w:rPr>
      </w:pPr>
      <w:r w:rsidRPr="00193851">
        <w:rPr>
          <w:sz w:val="20"/>
          <w:szCs w:val="20"/>
          <w:lang w:val="en-GB" w:eastAsia="ar-SA"/>
        </w:rPr>
        <w:t>Good Knowledge in understanding</w:t>
      </w:r>
      <w:r w:rsidR="00082F5C">
        <w:rPr>
          <w:sz w:val="20"/>
          <w:szCs w:val="20"/>
          <w:lang w:val="en-GB" w:eastAsia="ar-SA"/>
        </w:rPr>
        <w:t xml:space="preserve"> relevant</w:t>
      </w:r>
      <w:r w:rsidRPr="00193851">
        <w:rPr>
          <w:sz w:val="20"/>
          <w:szCs w:val="20"/>
          <w:lang w:val="en-GB" w:eastAsia="ar-SA"/>
        </w:rPr>
        <w:t xml:space="preserve"> Dynamic Performance Views</w:t>
      </w:r>
      <w:r w:rsidR="00082F5C">
        <w:rPr>
          <w:sz w:val="20"/>
          <w:szCs w:val="20"/>
          <w:lang w:val="en-GB" w:eastAsia="ar-SA"/>
        </w:rPr>
        <w:t xml:space="preserve"> to catch the Statistics by Application.</w:t>
      </w:r>
    </w:p>
    <w:p w:rsidR="006B2D7F" w:rsidRPr="00193851" w:rsidRDefault="006B2D7F" w:rsidP="005839B8">
      <w:pPr>
        <w:pStyle w:val="ListParagraph"/>
        <w:widowControl/>
        <w:numPr>
          <w:ilvl w:val="0"/>
          <w:numId w:val="5"/>
        </w:numPr>
        <w:autoSpaceDE/>
        <w:autoSpaceDN/>
        <w:adjustRightInd/>
        <w:spacing w:before="60" w:after="60"/>
        <w:ind w:left="432"/>
        <w:jc w:val="both"/>
        <w:rPr>
          <w:sz w:val="20"/>
          <w:szCs w:val="20"/>
          <w:lang w:val="en-GB" w:eastAsia="ar-SA"/>
        </w:rPr>
      </w:pPr>
      <w:r w:rsidRPr="00193851">
        <w:rPr>
          <w:sz w:val="20"/>
          <w:szCs w:val="20"/>
          <w:lang w:val="en-GB" w:eastAsia="ar-SA"/>
        </w:rPr>
        <w:t>Has Kn</w:t>
      </w:r>
      <w:r w:rsidR="00082F5C">
        <w:rPr>
          <w:sz w:val="20"/>
          <w:szCs w:val="20"/>
          <w:lang w:val="en-GB" w:eastAsia="ar-SA"/>
        </w:rPr>
        <w:t xml:space="preserve">owledge on Baselines, SLA’s, </w:t>
      </w:r>
      <w:r w:rsidRPr="00193851">
        <w:rPr>
          <w:sz w:val="20"/>
          <w:szCs w:val="20"/>
          <w:lang w:val="en-GB" w:eastAsia="ar-SA"/>
        </w:rPr>
        <w:t>AWR Reports</w:t>
      </w:r>
      <w:r w:rsidR="00082F5C">
        <w:rPr>
          <w:sz w:val="20"/>
          <w:szCs w:val="20"/>
          <w:lang w:val="en-GB" w:eastAsia="ar-SA"/>
        </w:rPr>
        <w:t xml:space="preserve">, </w:t>
      </w:r>
      <w:r w:rsidR="00082F5C" w:rsidRPr="00193851">
        <w:rPr>
          <w:sz w:val="20"/>
          <w:szCs w:val="20"/>
          <w:lang w:val="en-GB" w:eastAsia="ar-SA"/>
        </w:rPr>
        <w:t>ADDM, and ASH Reports.</w:t>
      </w:r>
    </w:p>
    <w:p w:rsidR="006B2D7F" w:rsidRPr="00193851" w:rsidRDefault="00EA2772" w:rsidP="005839B8">
      <w:pPr>
        <w:pStyle w:val="ListParagraph"/>
        <w:widowControl/>
        <w:numPr>
          <w:ilvl w:val="0"/>
          <w:numId w:val="5"/>
        </w:numPr>
        <w:autoSpaceDE/>
        <w:autoSpaceDN/>
        <w:adjustRightInd/>
        <w:spacing w:before="60" w:after="60"/>
        <w:ind w:left="432"/>
        <w:jc w:val="both"/>
        <w:rPr>
          <w:sz w:val="20"/>
          <w:szCs w:val="20"/>
          <w:lang w:val="en-GB" w:eastAsia="ar-SA"/>
        </w:rPr>
      </w:pPr>
      <w:r>
        <w:rPr>
          <w:sz w:val="20"/>
          <w:szCs w:val="20"/>
          <w:lang w:val="en-GB" w:eastAsia="ar-SA"/>
        </w:rPr>
        <w:t>Has i</w:t>
      </w:r>
      <w:r w:rsidR="006E1543">
        <w:rPr>
          <w:sz w:val="20"/>
          <w:szCs w:val="20"/>
          <w:lang w:val="en-GB" w:eastAsia="ar-SA"/>
        </w:rPr>
        <w:t>mplemented SQL Tuning Methods</w:t>
      </w:r>
      <w:r w:rsidR="006E1543">
        <w:rPr>
          <w:sz w:val="20"/>
          <w:szCs w:val="20"/>
          <w:lang w:eastAsia="ar-SA"/>
        </w:rPr>
        <w:t xml:space="preserve"> to improve</w:t>
      </w:r>
      <w:r w:rsidR="006E1543" w:rsidRPr="006E1543">
        <w:rPr>
          <w:sz w:val="20"/>
          <w:szCs w:val="20"/>
          <w:lang w:eastAsia="ar-SA"/>
        </w:rPr>
        <w:t xml:space="preserve"> SQL statement</w:t>
      </w:r>
      <w:r w:rsidR="006E1543">
        <w:rPr>
          <w:sz w:val="20"/>
          <w:szCs w:val="20"/>
          <w:lang w:eastAsia="ar-SA"/>
        </w:rPr>
        <w:t>s</w:t>
      </w:r>
      <w:r w:rsidR="006E1543" w:rsidRPr="006E1543">
        <w:rPr>
          <w:sz w:val="20"/>
          <w:szCs w:val="20"/>
          <w:lang w:eastAsia="ar-SA"/>
        </w:rPr>
        <w:t xml:space="preserve"> performance to meet specific, measurable, and achievable goals</w:t>
      </w:r>
      <w:r w:rsidR="00082F5C">
        <w:rPr>
          <w:sz w:val="20"/>
          <w:szCs w:val="20"/>
          <w:lang w:val="en-GB" w:eastAsia="ar-SA"/>
        </w:rPr>
        <w:t>.</w:t>
      </w:r>
    </w:p>
    <w:p w:rsidR="00937685" w:rsidRPr="00193851" w:rsidRDefault="00D204D0" w:rsidP="005839B8">
      <w:pPr>
        <w:pStyle w:val="ListParagraph"/>
        <w:widowControl/>
        <w:numPr>
          <w:ilvl w:val="0"/>
          <w:numId w:val="5"/>
        </w:numPr>
        <w:autoSpaceDE/>
        <w:autoSpaceDN/>
        <w:adjustRightInd/>
        <w:spacing w:before="60" w:after="60"/>
        <w:ind w:left="432"/>
        <w:jc w:val="both"/>
        <w:rPr>
          <w:sz w:val="20"/>
          <w:szCs w:val="20"/>
          <w:lang w:val="en-GB" w:eastAsia="ar-SA"/>
        </w:rPr>
      </w:pPr>
      <w:r w:rsidRPr="00193851">
        <w:rPr>
          <w:sz w:val="20"/>
          <w:szCs w:val="20"/>
          <w:lang w:val="en-GB" w:eastAsia="ar-SA"/>
        </w:rPr>
        <w:t>Good Understanding o</w:t>
      </w:r>
      <w:r w:rsidR="00407F03" w:rsidRPr="00193851">
        <w:rPr>
          <w:sz w:val="20"/>
          <w:szCs w:val="20"/>
          <w:lang w:val="en-GB" w:eastAsia="ar-SA"/>
        </w:rPr>
        <w:t xml:space="preserve">f </w:t>
      </w:r>
      <w:r w:rsidR="00B36B32" w:rsidRPr="00193851">
        <w:rPr>
          <w:sz w:val="20"/>
          <w:szCs w:val="20"/>
          <w:lang w:val="en-GB" w:eastAsia="ar-SA"/>
        </w:rPr>
        <w:t>Query Optimization Tools like SQL Trace, Explain Plan</w:t>
      </w:r>
      <w:r w:rsidR="00344662" w:rsidRPr="00193851">
        <w:rPr>
          <w:sz w:val="20"/>
          <w:szCs w:val="20"/>
          <w:lang w:val="en-GB" w:eastAsia="ar-SA"/>
        </w:rPr>
        <w:t xml:space="preserve"> and Query Transformations</w:t>
      </w:r>
      <w:r w:rsidRPr="00193851">
        <w:rPr>
          <w:sz w:val="20"/>
          <w:szCs w:val="20"/>
          <w:lang w:val="en-GB"/>
        </w:rPr>
        <w:t>.</w:t>
      </w:r>
    </w:p>
    <w:p w:rsidR="00407F03" w:rsidRPr="00193851" w:rsidRDefault="00937685" w:rsidP="005839B8">
      <w:pPr>
        <w:pStyle w:val="ListParagraph"/>
        <w:widowControl/>
        <w:numPr>
          <w:ilvl w:val="0"/>
          <w:numId w:val="5"/>
        </w:numPr>
        <w:autoSpaceDE/>
        <w:autoSpaceDN/>
        <w:adjustRightInd/>
        <w:spacing w:before="60" w:after="60"/>
        <w:ind w:left="432"/>
        <w:jc w:val="both"/>
        <w:rPr>
          <w:rFonts w:cstheme="minorHAnsi"/>
          <w:sz w:val="20"/>
          <w:szCs w:val="20"/>
          <w:lang w:val="en-GB" w:eastAsia="ar-SA"/>
        </w:rPr>
      </w:pPr>
      <w:r w:rsidRPr="00193851">
        <w:rPr>
          <w:rFonts w:cstheme="minorHAnsi"/>
          <w:sz w:val="20"/>
          <w:szCs w:val="20"/>
          <w:shd w:val="clear" w:color="auto" w:fill="FFFFFF"/>
        </w:rPr>
        <w:t>Familiar with Relationship database models, schemas &amp; entity-relationship diagrams (ERMs) to create technical/system design documents.</w:t>
      </w:r>
    </w:p>
    <w:p w:rsidR="00407F03" w:rsidRPr="00193851" w:rsidRDefault="00407F03" w:rsidP="005839B8">
      <w:pPr>
        <w:pStyle w:val="ListParagraph"/>
        <w:widowControl/>
        <w:numPr>
          <w:ilvl w:val="0"/>
          <w:numId w:val="5"/>
        </w:numPr>
        <w:autoSpaceDE/>
        <w:autoSpaceDN/>
        <w:adjustRightInd/>
        <w:spacing w:before="60" w:after="60"/>
        <w:ind w:left="432"/>
        <w:jc w:val="both"/>
        <w:rPr>
          <w:sz w:val="20"/>
          <w:szCs w:val="20"/>
          <w:lang w:val="en-GB" w:eastAsia="ar-SA"/>
        </w:rPr>
      </w:pPr>
      <w:r w:rsidRPr="00193851">
        <w:rPr>
          <w:sz w:val="20"/>
          <w:szCs w:val="20"/>
          <w:lang w:val="en-GB"/>
        </w:rPr>
        <w:t>Sound knowledge on importing data using SQL * Loader &amp; External table and exporting data using UTL_FILE Package</w:t>
      </w:r>
      <w:r w:rsidR="00D204D0" w:rsidRPr="00193851">
        <w:rPr>
          <w:sz w:val="20"/>
          <w:szCs w:val="20"/>
          <w:lang w:val="en-GB"/>
        </w:rPr>
        <w:t>.</w:t>
      </w:r>
    </w:p>
    <w:p w:rsidR="00407F03" w:rsidRPr="00193851" w:rsidRDefault="00407F03" w:rsidP="005839B8">
      <w:pPr>
        <w:pStyle w:val="ListParagraph"/>
        <w:widowControl/>
        <w:numPr>
          <w:ilvl w:val="0"/>
          <w:numId w:val="5"/>
        </w:numPr>
        <w:autoSpaceDE/>
        <w:autoSpaceDN/>
        <w:adjustRightInd/>
        <w:spacing w:before="60" w:after="60"/>
        <w:ind w:left="432"/>
        <w:jc w:val="both"/>
        <w:rPr>
          <w:sz w:val="20"/>
          <w:szCs w:val="20"/>
          <w:lang w:val="en-GB" w:eastAsia="ar-SA"/>
        </w:rPr>
      </w:pPr>
      <w:r w:rsidRPr="00193851">
        <w:rPr>
          <w:sz w:val="20"/>
          <w:szCs w:val="20"/>
          <w:lang w:val="en-GB"/>
        </w:rPr>
        <w:t>Gained exposure of using Re</w:t>
      </w:r>
      <w:r w:rsidR="00AF1357">
        <w:rPr>
          <w:sz w:val="20"/>
          <w:szCs w:val="20"/>
          <w:lang w:val="en-GB"/>
        </w:rPr>
        <w:t>gular Expression functions for D</w:t>
      </w:r>
      <w:r w:rsidRPr="00193851">
        <w:rPr>
          <w:sz w:val="20"/>
          <w:szCs w:val="20"/>
          <w:lang w:val="en-GB"/>
        </w:rPr>
        <w:t>ata clean</w:t>
      </w:r>
      <w:r w:rsidR="005B364C">
        <w:rPr>
          <w:sz w:val="20"/>
          <w:szCs w:val="20"/>
          <w:lang w:val="en-GB"/>
        </w:rPr>
        <w:t>s</w:t>
      </w:r>
      <w:r w:rsidRPr="00193851">
        <w:rPr>
          <w:sz w:val="20"/>
          <w:szCs w:val="20"/>
          <w:lang w:val="en-GB"/>
        </w:rPr>
        <w:t xml:space="preserve">ing and </w:t>
      </w:r>
      <w:r w:rsidR="00AF1357">
        <w:rPr>
          <w:sz w:val="20"/>
          <w:szCs w:val="20"/>
          <w:lang w:val="en-GB"/>
        </w:rPr>
        <w:t>D</w:t>
      </w:r>
      <w:r w:rsidRPr="00193851">
        <w:rPr>
          <w:sz w:val="20"/>
          <w:szCs w:val="20"/>
          <w:lang w:val="en-GB"/>
        </w:rPr>
        <w:t>ata searching activities.</w:t>
      </w:r>
    </w:p>
    <w:p w:rsidR="00B36B32" w:rsidRDefault="00407F03" w:rsidP="005839B8">
      <w:pPr>
        <w:pStyle w:val="ListParagraph"/>
        <w:widowControl/>
        <w:numPr>
          <w:ilvl w:val="0"/>
          <w:numId w:val="5"/>
        </w:numPr>
        <w:autoSpaceDE/>
        <w:autoSpaceDN/>
        <w:adjustRightInd/>
        <w:spacing w:before="60" w:after="60"/>
        <w:ind w:left="432"/>
        <w:jc w:val="both"/>
        <w:rPr>
          <w:sz w:val="20"/>
          <w:szCs w:val="20"/>
          <w:lang w:val="en-GB" w:eastAsia="ar-SA"/>
        </w:rPr>
      </w:pPr>
      <w:r w:rsidRPr="00193851">
        <w:rPr>
          <w:sz w:val="20"/>
          <w:szCs w:val="20"/>
          <w:lang w:val="en-GB"/>
        </w:rPr>
        <w:t xml:space="preserve">Having knowledge on </w:t>
      </w:r>
      <w:r w:rsidR="00C34663" w:rsidRPr="00193851">
        <w:rPr>
          <w:sz w:val="20"/>
          <w:szCs w:val="20"/>
          <w:lang w:val="en-GB"/>
        </w:rPr>
        <w:t xml:space="preserve">Native </w:t>
      </w:r>
      <w:r w:rsidRPr="00193851">
        <w:rPr>
          <w:sz w:val="20"/>
          <w:szCs w:val="20"/>
          <w:lang w:val="en-GB"/>
        </w:rPr>
        <w:t xml:space="preserve">Dynamic </w:t>
      </w:r>
      <w:r w:rsidR="00ED3C92" w:rsidRPr="00193851">
        <w:rPr>
          <w:sz w:val="20"/>
          <w:szCs w:val="20"/>
          <w:lang w:val="en-GB"/>
        </w:rPr>
        <w:t>SQL</w:t>
      </w:r>
      <w:r w:rsidR="00DB768D" w:rsidRPr="00193851">
        <w:rPr>
          <w:sz w:val="20"/>
          <w:szCs w:val="20"/>
          <w:lang w:val="en-GB"/>
        </w:rPr>
        <w:t xml:space="preserve"> and</w:t>
      </w:r>
      <w:r w:rsidR="00D43E3E" w:rsidRPr="00193851">
        <w:rPr>
          <w:sz w:val="20"/>
          <w:szCs w:val="20"/>
          <w:lang w:val="en-GB"/>
        </w:rPr>
        <w:t xml:space="preserve"> BULK COLLECT</w:t>
      </w:r>
      <w:r w:rsidR="00ED3E7D" w:rsidRPr="00193851">
        <w:rPr>
          <w:sz w:val="20"/>
          <w:szCs w:val="20"/>
          <w:lang w:val="en-GB"/>
        </w:rPr>
        <w:t xml:space="preserve"> using Strategies</w:t>
      </w:r>
      <w:r w:rsidR="00D204D0" w:rsidRPr="00193851">
        <w:rPr>
          <w:sz w:val="20"/>
          <w:szCs w:val="20"/>
          <w:lang w:val="en-GB" w:eastAsia="ar-SA"/>
        </w:rPr>
        <w:t>.</w:t>
      </w:r>
    </w:p>
    <w:p w:rsidR="001D1062" w:rsidRDefault="002F2551" w:rsidP="002F2551">
      <w:pPr>
        <w:pStyle w:val="ListParagraph"/>
        <w:widowControl/>
        <w:numPr>
          <w:ilvl w:val="0"/>
          <w:numId w:val="5"/>
        </w:numPr>
        <w:autoSpaceDE/>
        <w:autoSpaceDN/>
        <w:adjustRightInd/>
        <w:spacing w:before="60" w:after="60"/>
        <w:ind w:left="432"/>
        <w:jc w:val="both"/>
        <w:rPr>
          <w:sz w:val="20"/>
          <w:szCs w:val="20"/>
          <w:lang w:val="en-GB" w:eastAsia="ar-SA"/>
        </w:rPr>
      </w:pPr>
      <w:r w:rsidRPr="002F2551">
        <w:rPr>
          <w:sz w:val="20"/>
          <w:szCs w:val="20"/>
          <w:lang w:val="en-GB" w:eastAsia="ar-SA"/>
        </w:rPr>
        <w:t>Familiar with Oracle DBA activities</w:t>
      </w:r>
      <w:r>
        <w:rPr>
          <w:sz w:val="20"/>
          <w:szCs w:val="20"/>
          <w:lang w:val="en-GB" w:eastAsia="ar-SA"/>
        </w:rPr>
        <w:t xml:space="preserve">. </w:t>
      </w:r>
    </w:p>
    <w:p w:rsidR="001D1062" w:rsidRDefault="002F2551" w:rsidP="001D1062">
      <w:pPr>
        <w:pStyle w:val="ListParagraph"/>
        <w:widowControl/>
        <w:numPr>
          <w:ilvl w:val="0"/>
          <w:numId w:val="23"/>
        </w:numPr>
        <w:autoSpaceDE/>
        <w:autoSpaceDN/>
        <w:adjustRightInd/>
        <w:spacing w:before="60" w:after="60"/>
        <w:jc w:val="both"/>
        <w:rPr>
          <w:sz w:val="20"/>
          <w:szCs w:val="20"/>
          <w:lang w:val="en-GB" w:eastAsia="ar-SA"/>
        </w:rPr>
      </w:pPr>
      <w:r>
        <w:rPr>
          <w:sz w:val="20"/>
          <w:szCs w:val="20"/>
          <w:lang w:val="en-GB" w:eastAsia="ar-SA"/>
        </w:rPr>
        <w:t>Managing schema and m</w:t>
      </w:r>
      <w:r w:rsidRPr="002F2551">
        <w:rPr>
          <w:sz w:val="20"/>
          <w:szCs w:val="20"/>
          <w:lang w:val="en-GB" w:eastAsia="ar-SA"/>
        </w:rPr>
        <w:t>aintenance of Table space, D</w:t>
      </w:r>
      <w:r>
        <w:rPr>
          <w:sz w:val="20"/>
          <w:szCs w:val="20"/>
          <w:lang w:val="en-GB" w:eastAsia="ar-SA"/>
        </w:rPr>
        <w:t>ata Files, Tables, Indexes etc.</w:t>
      </w:r>
      <w:r w:rsidR="001D1062">
        <w:rPr>
          <w:sz w:val="20"/>
          <w:szCs w:val="20"/>
          <w:lang w:val="en-GB" w:eastAsia="ar-SA"/>
        </w:rPr>
        <w:t>,</w:t>
      </w:r>
    </w:p>
    <w:p w:rsidR="002F2551" w:rsidRPr="002F2551" w:rsidRDefault="002F2551" w:rsidP="001D1062">
      <w:pPr>
        <w:pStyle w:val="ListParagraph"/>
        <w:widowControl/>
        <w:numPr>
          <w:ilvl w:val="0"/>
          <w:numId w:val="23"/>
        </w:numPr>
        <w:autoSpaceDE/>
        <w:autoSpaceDN/>
        <w:adjustRightInd/>
        <w:spacing w:before="60" w:after="60"/>
        <w:jc w:val="both"/>
        <w:rPr>
          <w:sz w:val="20"/>
          <w:szCs w:val="20"/>
          <w:lang w:val="en-GB" w:eastAsia="ar-SA"/>
        </w:rPr>
      </w:pPr>
      <w:r w:rsidRPr="002F2551">
        <w:rPr>
          <w:sz w:val="20"/>
          <w:szCs w:val="20"/>
          <w:lang w:val="en-GB" w:eastAsia="ar-SA"/>
        </w:rPr>
        <w:t>Database security</w:t>
      </w:r>
      <w:r w:rsidR="005D77DF">
        <w:rPr>
          <w:sz w:val="20"/>
          <w:szCs w:val="20"/>
          <w:lang w:val="en-GB" w:eastAsia="ar-SA"/>
        </w:rPr>
        <w:t>,</w:t>
      </w:r>
      <w:r w:rsidRPr="002F2551">
        <w:rPr>
          <w:sz w:val="20"/>
          <w:szCs w:val="20"/>
          <w:lang w:val="en-GB" w:eastAsia="ar-SA"/>
        </w:rPr>
        <w:t xml:space="preserve"> Row level </w:t>
      </w:r>
      <w:r>
        <w:rPr>
          <w:sz w:val="20"/>
          <w:szCs w:val="20"/>
          <w:lang w:val="en-GB" w:eastAsia="ar-SA"/>
        </w:rPr>
        <w:t>security, User Privileges</w:t>
      </w:r>
      <w:r w:rsidR="005D77DF">
        <w:rPr>
          <w:sz w:val="20"/>
          <w:szCs w:val="20"/>
          <w:lang w:val="en-GB" w:eastAsia="ar-SA"/>
        </w:rPr>
        <w:t xml:space="preserve"> and </w:t>
      </w:r>
      <w:r>
        <w:rPr>
          <w:sz w:val="20"/>
          <w:szCs w:val="20"/>
          <w:lang w:val="en-GB" w:eastAsia="ar-SA"/>
        </w:rPr>
        <w:t>Roles</w:t>
      </w:r>
      <w:r w:rsidRPr="002F2551">
        <w:rPr>
          <w:sz w:val="20"/>
          <w:szCs w:val="20"/>
          <w:lang w:val="en-GB" w:eastAsia="ar-SA"/>
        </w:rPr>
        <w:t>.</w:t>
      </w:r>
    </w:p>
    <w:p w:rsidR="006C1ABA" w:rsidRPr="00193851" w:rsidRDefault="00506586" w:rsidP="005839B8">
      <w:pPr>
        <w:pStyle w:val="ListParagraph"/>
        <w:widowControl/>
        <w:numPr>
          <w:ilvl w:val="0"/>
          <w:numId w:val="5"/>
        </w:numPr>
        <w:autoSpaceDE/>
        <w:autoSpaceDN/>
        <w:adjustRightInd/>
        <w:spacing w:before="60" w:after="60"/>
        <w:ind w:left="432"/>
        <w:jc w:val="both"/>
        <w:rPr>
          <w:sz w:val="20"/>
          <w:szCs w:val="20"/>
          <w:lang w:val="en-GB" w:eastAsia="ar-SA"/>
        </w:rPr>
      </w:pPr>
      <w:r w:rsidRPr="00193851">
        <w:rPr>
          <w:sz w:val="20"/>
          <w:szCs w:val="20"/>
          <w:lang w:val="en-GB" w:eastAsia="ar-SA"/>
        </w:rPr>
        <w:t>Worked on Linux</w:t>
      </w:r>
      <w:r w:rsidR="006C1ABA" w:rsidRPr="00193851">
        <w:rPr>
          <w:sz w:val="20"/>
          <w:szCs w:val="20"/>
          <w:lang w:val="en-GB" w:eastAsia="ar-SA"/>
        </w:rPr>
        <w:t xml:space="preserve"> Operating System And Have Hands on Experience with Vi Editor Commands.</w:t>
      </w:r>
    </w:p>
    <w:p w:rsidR="006C1ABA" w:rsidRPr="00193851" w:rsidRDefault="006C1ABA" w:rsidP="005839B8">
      <w:pPr>
        <w:pStyle w:val="ListParagraph"/>
        <w:widowControl/>
        <w:numPr>
          <w:ilvl w:val="0"/>
          <w:numId w:val="5"/>
        </w:numPr>
        <w:autoSpaceDE/>
        <w:autoSpaceDN/>
        <w:adjustRightInd/>
        <w:spacing w:before="60" w:after="60"/>
        <w:ind w:left="432"/>
        <w:jc w:val="both"/>
        <w:rPr>
          <w:sz w:val="20"/>
          <w:szCs w:val="20"/>
          <w:lang w:val="en-GB" w:eastAsia="ar-SA"/>
        </w:rPr>
      </w:pPr>
      <w:r w:rsidRPr="00193851">
        <w:rPr>
          <w:sz w:val="20"/>
          <w:szCs w:val="20"/>
          <w:lang w:val="en-GB" w:eastAsia="ar-SA"/>
        </w:rPr>
        <w:t>Familiar with Shell</w:t>
      </w:r>
      <w:r w:rsidR="00B36B32" w:rsidRPr="00193851">
        <w:rPr>
          <w:sz w:val="20"/>
          <w:szCs w:val="20"/>
          <w:lang w:val="en-GB" w:eastAsia="ar-SA"/>
        </w:rPr>
        <w:t xml:space="preserve"> Script</w:t>
      </w:r>
      <w:r w:rsidRPr="00193851">
        <w:rPr>
          <w:sz w:val="20"/>
          <w:szCs w:val="20"/>
          <w:lang w:val="en-GB" w:eastAsia="ar-SA"/>
        </w:rPr>
        <w:t>ing and Utilities (GREP, SED AND AWK).</w:t>
      </w:r>
    </w:p>
    <w:p w:rsidR="00B36B32" w:rsidRPr="00193851" w:rsidRDefault="00B36B32" w:rsidP="005839B8">
      <w:pPr>
        <w:pStyle w:val="ListParagraph"/>
        <w:widowControl/>
        <w:numPr>
          <w:ilvl w:val="0"/>
          <w:numId w:val="5"/>
        </w:numPr>
        <w:autoSpaceDE/>
        <w:autoSpaceDN/>
        <w:adjustRightInd/>
        <w:spacing w:before="60" w:after="60"/>
        <w:ind w:left="432"/>
        <w:jc w:val="both"/>
        <w:rPr>
          <w:sz w:val="20"/>
          <w:szCs w:val="20"/>
          <w:lang w:val="en-GB" w:eastAsia="ar-SA"/>
        </w:rPr>
      </w:pPr>
      <w:r w:rsidRPr="00193851">
        <w:rPr>
          <w:sz w:val="20"/>
          <w:szCs w:val="20"/>
          <w:lang w:val="en-GB"/>
        </w:rPr>
        <w:t>A committed team player with organizational and interpersonal skills and can lead a group when required.</w:t>
      </w:r>
    </w:p>
    <w:p w:rsidR="007C5012" w:rsidRDefault="00F85B3F" w:rsidP="003C3AD2">
      <w:pPr>
        <w:pStyle w:val="ListParagraph"/>
        <w:numPr>
          <w:ilvl w:val="0"/>
          <w:numId w:val="5"/>
        </w:numPr>
        <w:tabs>
          <w:tab w:val="left" w:pos="450"/>
          <w:tab w:val="left" w:pos="1170"/>
        </w:tabs>
        <w:overflowPunct w:val="0"/>
        <w:spacing w:before="60" w:after="60"/>
        <w:ind w:left="432" w:right="446"/>
        <w:contextualSpacing/>
        <w:jc w:val="both"/>
        <w:rPr>
          <w:rFonts w:cs="Calibri"/>
          <w:color w:val="000000"/>
          <w:sz w:val="20"/>
          <w:szCs w:val="20"/>
        </w:rPr>
      </w:pPr>
      <w:r w:rsidRPr="00193851">
        <w:rPr>
          <w:rFonts w:cs="Calibri"/>
          <w:color w:val="000000"/>
          <w:sz w:val="20"/>
          <w:szCs w:val="20"/>
        </w:rPr>
        <w:t>Ability to understand the client requirements and develop the applications, which meet the specifications and deliver them on time.</w:t>
      </w:r>
    </w:p>
    <w:p w:rsidR="00C468AB" w:rsidRDefault="00C468AB" w:rsidP="00C468AB">
      <w:pPr>
        <w:tabs>
          <w:tab w:val="left" w:pos="450"/>
          <w:tab w:val="left" w:pos="1170"/>
        </w:tabs>
        <w:overflowPunct w:val="0"/>
        <w:spacing w:before="60" w:after="60"/>
        <w:ind w:right="446"/>
        <w:contextualSpacing/>
        <w:jc w:val="both"/>
        <w:rPr>
          <w:rFonts w:cs="Calibri"/>
          <w:color w:val="000000"/>
          <w:sz w:val="20"/>
          <w:szCs w:val="20"/>
        </w:rPr>
      </w:pPr>
    </w:p>
    <w:p w:rsidR="00C468AB" w:rsidRDefault="00C468AB" w:rsidP="00C468AB">
      <w:pPr>
        <w:tabs>
          <w:tab w:val="left" w:pos="450"/>
          <w:tab w:val="left" w:pos="1170"/>
        </w:tabs>
        <w:overflowPunct w:val="0"/>
        <w:spacing w:before="60" w:after="60"/>
        <w:ind w:right="446"/>
        <w:contextualSpacing/>
        <w:jc w:val="both"/>
        <w:rPr>
          <w:rFonts w:cs="Calibri"/>
          <w:color w:val="000000"/>
          <w:sz w:val="20"/>
          <w:szCs w:val="20"/>
        </w:rPr>
      </w:pPr>
    </w:p>
    <w:p w:rsidR="00C468AB" w:rsidRDefault="00C468AB" w:rsidP="00C468AB">
      <w:pPr>
        <w:tabs>
          <w:tab w:val="left" w:pos="450"/>
          <w:tab w:val="left" w:pos="1170"/>
        </w:tabs>
        <w:overflowPunct w:val="0"/>
        <w:spacing w:before="60" w:after="60"/>
        <w:ind w:right="446"/>
        <w:contextualSpacing/>
        <w:jc w:val="both"/>
        <w:rPr>
          <w:rFonts w:cs="Calibri"/>
          <w:color w:val="000000"/>
          <w:sz w:val="20"/>
          <w:szCs w:val="20"/>
        </w:rPr>
      </w:pPr>
    </w:p>
    <w:p w:rsidR="00C468AB" w:rsidRPr="00C468AB" w:rsidRDefault="00C468AB" w:rsidP="00C468AB">
      <w:pPr>
        <w:tabs>
          <w:tab w:val="left" w:pos="450"/>
          <w:tab w:val="left" w:pos="1170"/>
        </w:tabs>
        <w:overflowPunct w:val="0"/>
        <w:spacing w:before="60" w:after="60"/>
        <w:ind w:right="446"/>
        <w:contextualSpacing/>
        <w:jc w:val="both"/>
        <w:rPr>
          <w:rFonts w:cs="Calibri"/>
          <w:color w:val="000000"/>
          <w:sz w:val="20"/>
          <w:szCs w:val="20"/>
        </w:rPr>
      </w:pPr>
    </w:p>
    <w:p w:rsidR="000761F5" w:rsidRPr="00193851" w:rsidRDefault="000761F5" w:rsidP="00092E19">
      <w:pPr>
        <w:shd w:val="clear" w:color="auto" w:fill="D9D9D9"/>
        <w:spacing w:before="240"/>
        <w:jc w:val="both"/>
        <w:rPr>
          <w:rFonts w:ascii="Verdana" w:hAnsi="Verdana" w:cs="Calibri"/>
          <w:b/>
          <w:sz w:val="20"/>
          <w:szCs w:val="20"/>
        </w:rPr>
      </w:pPr>
      <w:r w:rsidRPr="00193851">
        <w:rPr>
          <w:rFonts w:ascii="Verdana" w:hAnsi="Verdana" w:cs="Calibri"/>
          <w:b/>
          <w:sz w:val="20"/>
          <w:szCs w:val="20"/>
        </w:rPr>
        <w:lastRenderedPageBreak/>
        <w:t>Technical Skills</w:t>
      </w:r>
    </w:p>
    <w:p w:rsidR="00272092" w:rsidRPr="00193851" w:rsidRDefault="00FF4146" w:rsidP="00092E19">
      <w:pPr>
        <w:spacing w:before="60" w:after="60"/>
        <w:jc w:val="both"/>
        <w:rPr>
          <w:rFonts w:ascii="Verdana" w:hAnsi="Verdana" w:cs="Calibri"/>
          <w:sz w:val="20"/>
          <w:szCs w:val="20"/>
        </w:rPr>
      </w:pPr>
      <w:r w:rsidRPr="00193851">
        <w:rPr>
          <w:rFonts w:ascii="Verdana" w:hAnsi="Verdana" w:cs="Calibri"/>
          <w:b/>
          <w:sz w:val="20"/>
          <w:szCs w:val="20"/>
        </w:rPr>
        <w:t>RD</w:t>
      </w:r>
      <w:r w:rsidR="0026130D" w:rsidRPr="00193851">
        <w:rPr>
          <w:rFonts w:ascii="Verdana" w:hAnsi="Verdana" w:cs="Calibri"/>
          <w:b/>
          <w:sz w:val="20"/>
          <w:szCs w:val="20"/>
        </w:rPr>
        <w:t>B</w:t>
      </w:r>
      <w:r w:rsidRPr="00193851">
        <w:rPr>
          <w:rFonts w:ascii="Verdana" w:hAnsi="Verdana" w:cs="Calibri"/>
          <w:b/>
          <w:sz w:val="20"/>
          <w:szCs w:val="20"/>
        </w:rPr>
        <w:t xml:space="preserve">MS: </w:t>
      </w:r>
      <w:r w:rsidR="00D501CC" w:rsidRPr="00193851">
        <w:rPr>
          <w:rFonts w:ascii="Verdana" w:hAnsi="Verdana" w:cs="Calibri"/>
          <w:sz w:val="20"/>
          <w:szCs w:val="20"/>
        </w:rPr>
        <w:t>Oracle</w:t>
      </w:r>
      <w:r w:rsidR="004716CD">
        <w:rPr>
          <w:rFonts w:ascii="Verdana" w:hAnsi="Verdana" w:cs="Calibri"/>
          <w:sz w:val="20"/>
          <w:szCs w:val="20"/>
        </w:rPr>
        <w:t>, Microsoft SQL server, MySQL</w:t>
      </w:r>
    </w:p>
    <w:p w:rsidR="000761F5" w:rsidRPr="00193851" w:rsidRDefault="000761F5" w:rsidP="00092E19">
      <w:pPr>
        <w:spacing w:before="60" w:after="60"/>
        <w:jc w:val="both"/>
        <w:rPr>
          <w:rFonts w:ascii="Verdana" w:hAnsi="Verdana"/>
          <w:sz w:val="20"/>
          <w:szCs w:val="20"/>
        </w:rPr>
      </w:pPr>
      <w:r w:rsidRPr="00193851">
        <w:rPr>
          <w:rFonts w:ascii="Verdana" w:hAnsi="Verdana" w:cs="Calibri"/>
          <w:b/>
          <w:sz w:val="20"/>
          <w:szCs w:val="20"/>
        </w:rPr>
        <w:t>Languages</w:t>
      </w:r>
      <w:r w:rsidR="00FF4146" w:rsidRPr="00193851">
        <w:rPr>
          <w:rFonts w:ascii="Verdana" w:hAnsi="Verdana" w:cs="Calibri"/>
          <w:b/>
          <w:sz w:val="20"/>
          <w:szCs w:val="20"/>
        </w:rPr>
        <w:t xml:space="preserve">: </w:t>
      </w:r>
      <w:r w:rsidRPr="00193851">
        <w:rPr>
          <w:rFonts w:ascii="Verdana" w:hAnsi="Verdana" w:cs="Calibri"/>
          <w:sz w:val="20"/>
          <w:szCs w:val="20"/>
        </w:rPr>
        <w:t xml:space="preserve">SQL, </w:t>
      </w:r>
      <w:r w:rsidRPr="00193851">
        <w:rPr>
          <w:rFonts w:ascii="Verdana" w:hAnsi="Verdana"/>
          <w:sz w:val="20"/>
          <w:szCs w:val="20"/>
        </w:rPr>
        <w:t>PL/SQL</w:t>
      </w:r>
      <w:r w:rsidR="00D501CC" w:rsidRPr="00193851">
        <w:rPr>
          <w:rFonts w:ascii="Verdana" w:hAnsi="Verdana"/>
          <w:sz w:val="20"/>
          <w:szCs w:val="20"/>
        </w:rPr>
        <w:t>, Shell Scripting</w:t>
      </w:r>
    </w:p>
    <w:p w:rsidR="000761F5" w:rsidRPr="00193851" w:rsidRDefault="000761F5" w:rsidP="00092E19">
      <w:pPr>
        <w:suppressAutoHyphens/>
        <w:spacing w:before="60" w:after="60"/>
        <w:jc w:val="both"/>
        <w:rPr>
          <w:rFonts w:ascii="Verdana" w:hAnsi="Verdana" w:cs="Verdana"/>
          <w:sz w:val="20"/>
          <w:szCs w:val="20"/>
        </w:rPr>
      </w:pPr>
      <w:r w:rsidRPr="00193851">
        <w:rPr>
          <w:rFonts w:ascii="Verdana" w:hAnsi="Verdana" w:cs="Verdana"/>
          <w:b/>
          <w:sz w:val="20"/>
          <w:szCs w:val="20"/>
        </w:rPr>
        <w:t>Tools</w:t>
      </w:r>
      <w:r w:rsidR="00FF4146" w:rsidRPr="00193851">
        <w:rPr>
          <w:rFonts w:ascii="Verdana" w:hAnsi="Verdana" w:cs="Verdana"/>
          <w:b/>
          <w:sz w:val="20"/>
          <w:szCs w:val="20"/>
        </w:rPr>
        <w:t xml:space="preserve">: </w:t>
      </w:r>
      <w:r w:rsidR="00272092" w:rsidRPr="00193851">
        <w:rPr>
          <w:rFonts w:ascii="Verdana" w:hAnsi="Verdana" w:cs="Verdana"/>
          <w:sz w:val="20"/>
          <w:szCs w:val="20"/>
        </w:rPr>
        <w:t>SQL *Plus</w:t>
      </w:r>
      <w:r w:rsidR="00D501CC" w:rsidRPr="00193851">
        <w:rPr>
          <w:rFonts w:ascii="Verdana" w:hAnsi="Verdana" w:cs="Verdana"/>
          <w:sz w:val="20"/>
          <w:szCs w:val="20"/>
        </w:rPr>
        <w:t xml:space="preserve">, SQL Developer, </w:t>
      </w:r>
      <w:r w:rsidR="000D209E" w:rsidRPr="00193851">
        <w:rPr>
          <w:rFonts w:ascii="Verdana" w:hAnsi="Verdana" w:cs="Verdana"/>
          <w:sz w:val="20"/>
          <w:szCs w:val="20"/>
        </w:rPr>
        <w:t>TOAD, SQL Developer Data Modeler</w:t>
      </w:r>
      <w:r w:rsidR="00BA5CED" w:rsidRPr="00193851">
        <w:rPr>
          <w:rFonts w:ascii="Verdana" w:hAnsi="Verdana" w:cs="Verdana"/>
          <w:sz w:val="20"/>
          <w:szCs w:val="20"/>
        </w:rPr>
        <w:t>, OEM</w:t>
      </w:r>
      <w:r w:rsidR="00A607AE">
        <w:rPr>
          <w:rFonts w:ascii="Verdana" w:hAnsi="Verdana" w:cs="Verdana"/>
          <w:sz w:val="20"/>
          <w:szCs w:val="20"/>
        </w:rPr>
        <w:t>, SSMS</w:t>
      </w:r>
    </w:p>
    <w:p w:rsidR="000761F5" w:rsidRPr="00193851" w:rsidRDefault="000761F5" w:rsidP="00092E19">
      <w:pPr>
        <w:spacing w:after="60"/>
        <w:jc w:val="both"/>
        <w:rPr>
          <w:rFonts w:ascii="Verdana" w:hAnsi="Verdana" w:cs="Calibri"/>
          <w:sz w:val="20"/>
          <w:szCs w:val="20"/>
        </w:rPr>
      </w:pPr>
      <w:r w:rsidRPr="00193851">
        <w:rPr>
          <w:rFonts w:ascii="Verdana" w:hAnsi="Verdana" w:cs="Calibri"/>
          <w:b/>
          <w:sz w:val="20"/>
          <w:szCs w:val="20"/>
        </w:rPr>
        <w:t>Operating Systems</w:t>
      </w:r>
      <w:r w:rsidR="00FF4146" w:rsidRPr="00193851">
        <w:rPr>
          <w:rFonts w:ascii="Verdana" w:hAnsi="Verdana" w:cs="Calibri"/>
          <w:b/>
          <w:sz w:val="20"/>
          <w:szCs w:val="20"/>
        </w:rPr>
        <w:t xml:space="preserve">: </w:t>
      </w:r>
      <w:r w:rsidR="00272092" w:rsidRPr="00193851">
        <w:rPr>
          <w:rFonts w:ascii="Verdana" w:hAnsi="Verdana" w:cs="Calibri"/>
          <w:sz w:val="20"/>
          <w:szCs w:val="20"/>
        </w:rPr>
        <w:t>Microsoft Windows</w:t>
      </w:r>
      <w:r w:rsidRPr="00193851">
        <w:rPr>
          <w:rFonts w:ascii="Verdana" w:hAnsi="Verdana" w:cs="Calibri"/>
          <w:sz w:val="20"/>
          <w:szCs w:val="20"/>
        </w:rPr>
        <w:t>, Linux</w:t>
      </w:r>
    </w:p>
    <w:p w:rsidR="000C189E" w:rsidRDefault="00FF4146" w:rsidP="00092E19">
      <w:pPr>
        <w:spacing w:after="60"/>
        <w:jc w:val="both"/>
        <w:rPr>
          <w:rFonts w:ascii="Verdana" w:hAnsi="Verdana" w:cs="Calibri"/>
          <w:sz w:val="20"/>
          <w:szCs w:val="20"/>
        </w:rPr>
      </w:pPr>
      <w:r w:rsidRPr="00193851">
        <w:rPr>
          <w:rFonts w:ascii="Verdana" w:hAnsi="Verdana" w:cs="Calibri"/>
          <w:b/>
          <w:sz w:val="20"/>
          <w:szCs w:val="20"/>
        </w:rPr>
        <w:t xml:space="preserve">Utilities: </w:t>
      </w:r>
      <w:r w:rsidR="00D501CC" w:rsidRPr="00193851">
        <w:rPr>
          <w:rFonts w:ascii="Verdana" w:hAnsi="Verdana" w:cs="Calibri"/>
          <w:sz w:val="20"/>
          <w:szCs w:val="20"/>
        </w:rPr>
        <w:t>SQL *L</w:t>
      </w:r>
      <w:r w:rsidR="005439AA" w:rsidRPr="00193851">
        <w:rPr>
          <w:rFonts w:ascii="Verdana" w:hAnsi="Verdana" w:cs="Calibri"/>
          <w:sz w:val="20"/>
          <w:szCs w:val="20"/>
        </w:rPr>
        <w:t>OADER, UTL_FILE</w:t>
      </w:r>
      <w:r w:rsidR="00860EDC" w:rsidRPr="00193851">
        <w:rPr>
          <w:rFonts w:ascii="Verdana" w:hAnsi="Verdana" w:cs="Calibri"/>
          <w:sz w:val="20"/>
          <w:szCs w:val="20"/>
        </w:rPr>
        <w:t xml:space="preserve"> Package</w:t>
      </w:r>
      <w:r w:rsidR="009C1EB6" w:rsidRPr="00193851">
        <w:rPr>
          <w:rFonts w:ascii="Verdana" w:hAnsi="Verdana" w:cs="Calibri"/>
          <w:sz w:val="20"/>
          <w:szCs w:val="20"/>
        </w:rPr>
        <w:t>, External Table</w:t>
      </w:r>
      <w:r w:rsidR="00DF3B21" w:rsidRPr="00193851">
        <w:rPr>
          <w:rFonts w:ascii="Verdana" w:hAnsi="Verdana" w:cs="Calibri"/>
          <w:sz w:val="20"/>
          <w:szCs w:val="20"/>
        </w:rPr>
        <w:t>s</w:t>
      </w:r>
    </w:p>
    <w:p w:rsidR="0008080E" w:rsidRDefault="0008080E" w:rsidP="00092E19">
      <w:pPr>
        <w:spacing w:after="60"/>
        <w:jc w:val="both"/>
        <w:rPr>
          <w:rFonts w:ascii="Verdana" w:hAnsi="Verdana" w:cs="Calibri"/>
          <w:sz w:val="20"/>
          <w:szCs w:val="20"/>
        </w:rPr>
      </w:pPr>
    </w:p>
    <w:p w:rsidR="008E419D" w:rsidRPr="008D27F9" w:rsidRDefault="00EF2DDD" w:rsidP="008D27F9">
      <w:pPr>
        <w:shd w:val="clear" w:color="auto" w:fill="D9D9D9"/>
        <w:spacing w:after="120"/>
        <w:jc w:val="both"/>
        <w:rPr>
          <w:rFonts w:ascii="Verdana" w:hAnsi="Verdana" w:cs="Calibri"/>
          <w:b/>
          <w:sz w:val="20"/>
          <w:szCs w:val="20"/>
        </w:rPr>
      </w:pPr>
      <w:r w:rsidRPr="00193851">
        <w:rPr>
          <w:rFonts w:ascii="Verdana" w:hAnsi="Verdana" w:cs="Calibri"/>
          <w:b/>
          <w:sz w:val="20"/>
          <w:szCs w:val="20"/>
        </w:rPr>
        <w:t>Work Experience</w:t>
      </w:r>
    </w:p>
    <w:p w:rsidR="00C162FA" w:rsidRDefault="00C162FA" w:rsidP="00C162FA">
      <w:pPr>
        <w:overflowPunct w:val="0"/>
        <w:spacing w:after="120"/>
        <w:jc w:val="both"/>
        <w:rPr>
          <w:rFonts w:ascii="Verdana" w:hAnsi="Verdana"/>
          <w:bCs/>
          <w:iCs/>
          <w:sz w:val="20"/>
          <w:szCs w:val="20"/>
          <w:lang w:val="en-IN"/>
        </w:rPr>
      </w:pPr>
      <w:r>
        <w:rPr>
          <w:rFonts w:ascii="Verdana" w:hAnsi="Verdana"/>
          <w:b/>
          <w:iCs/>
          <w:sz w:val="20"/>
          <w:szCs w:val="20"/>
          <w:u w:val="single"/>
        </w:rPr>
        <w:t>Project#1</w:t>
      </w:r>
      <w:r w:rsidRPr="00991290">
        <w:rPr>
          <w:rFonts w:ascii="Verdana" w:hAnsi="Verdana"/>
          <w:iCs/>
          <w:sz w:val="20"/>
          <w:szCs w:val="20"/>
        </w:rPr>
        <w:t xml:space="preserve">: </w:t>
      </w:r>
      <w:r w:rsidR="00CE73A6">
        <w:rPr>
          <w:rFonts w:ascii="Verdana" w:hAnsi="Verdana"/>
          <w:bCs/>
          <w:iCs/>
          <w:sz w:val="20"/>
          <w:szCs w:val="20"/>
          <w:lang w:val="en-IN"/>
        </w:rPr>
        <w:t xml:space="preserve">Data Warehouse </w:t>
      </w:r>
      <w:r w:rsidRPr="00C162FA">
        <w:rPr>
          <w:rFonts w:ascii="Verdana" w:hAnsi="Verdana"/>
          <w:bCs/>
          <w:iCs/>
          <w:sz w:val="20"/>
          <w:szCs w:val="20"/>
          <w:lang w:val="en-IN"/>
        </w:rPr>
        <w:t xml:space="preserve">Implementation for </w:t>
      </w:r>
      <w:proofErr w:type="spellStart"/>
      <w:r w:rsidRPr="00C162FA">
        <w:rPr>
          <w:rFonts w:ascii="Verdana" w:hAnsi="Verdana"/>
          <w:bCs/>
          <w:iCs/>
          <w:sz w:val="20"/>
          <w:szCs w:val="20"/>
          <w:lang w:val="en-IN"/>
        </w:rPr>
        <w:t>Eficaz</w:t>
      </w:r>
      <w:proofErr w:type="spellEnd"/>
    </w:p>
    <w:tbl>
      <w:tblPr>
        <w:tblStyle w:val="TableGrid"/>
        <w:tblW w:w="0" w:type="auto"/>
        <w:tblInd w:w="108" w:type="dxa"/>
        <w:tblLook w:val="04A0" w:firstRow="1" w:lastRow="0" w:firstColumn="1" w:lastColumn="0" w:noHBand="0" w:noVBand="1"/>
      </w:tblPr>
      <w:tblGrid>
        <w:gridCol w:w="1800"/>
        <w:gridCol w:w="7560"/>
      </w:tblGrid>
      <w:tr w:rsidR="00EF7F42" w:rsidRPr="00193851" w:rsidTr="00002022">
        <w:tc>
          <w:tcPr>
            <w:tcW w:w="1800" w:type="dxa"/>
          </w:tcPr>
          <w:p w:rsidR="00EF7F42" w:rsidRPr="00193851" w:rsidRDefault="00EF7F42" w:rsidP="00002022">
            <w:pPr>
              <w:overflowPunct w:val="0"/>
              <w:spacing w:after="60"/>
              <w:jc w:val="both"/>
              <w:rPr>
                <w:rFonts w:ascii="Verdana" w:hAnsi="Verdana"/>
                <w:b/>
                <w:sz w:val="20"/>
                <w:szCs w:val="20"/>
              </w:rPr>
            </w:pPr>
            <w:r w:rsidRPr="00193851">
              <w:rPr>
                <w:rFonts w:ascii="Verdana" w:hAnsi="Verdana"/>
                <w:b/>
                <w:sz w:val="20"/>
                <w:szCs w:val="20"/>
              </w:rPr>
              <w:t>Company</w:t>
            </w:r>
          </w:p>
        </w:tc>
        <w:tc>
          <w:tcPr>
            <w:tcW w:w="7560" w:type="dxa"/>
          </w:tcPr>
          <w:p w:rsidR="00EF7F42" w:rsidRPr="00193851" w:rsidRDefault="00EF7F42" w:rsidP="00002022">
            <w:pPr>
              <w:overflowPunct w:val="0"/>
              <w:spacing w:after="60"/>
              <w:jc w:val="both"/>
              <w:rPr>
                <w:rFonts w:ascii="Verdana" w:hAnsi="Verdana" w:cstheme="minorHAnsi"/>
                <w:sz w:val="20"/>
                <w:szCs w:val="20"/>
              </w:rPr>
            </w:pPr>
            <w:proofErr w:type="spellStart"/>
            <w:r>
              <w:rPr>
                <w:rFonts w:ascii="Verdana" w:hAnsi="Verdana" w:cstheme="minorHAnsi"/>
                <w:sz w:val="20"/>
                <w:szCs w:val="20"/>
              </w:rPr>
              <w:t>Lera</w:t>
            </w:r>
            <w:proofErr w:type="spellEnd"/>
            <w:r w:rsidRPr="00193851">
              <w:rPr>
                <w:rFonts w:ascii="Verdana" w:hAnsi="Verdana" w:cstheme="minorHAnsi"/>
                <w:sz w:val="20"/>
                <w:szCs w:val="20"/>
              </w:rPr>
              <w:t xml:space="preserve"> Technologies</w:t>
            </w:r>
          </w:p>
        </w:tc>
      </w:tr>
      <w:tr w:rsidR="00EF7F42" w:rsidRPr="00193851" w:rsidTr="00002022">
        <w:tc>
          <w:tcPr>
            <w:tcW w:w="1800" w:type="dxa"/>
          </w:tcPr>
          <w:p w:rsidR="00EF7F42" w:rsidRPr="00193851" w:rsidRDefault="00EF7F42" w:rsidP="00002022">
            <w:pPr>
              <w:overflowPunct w:val="0"/>
              <w:spacing w:after="60"/>
              <w:jc w:val="both"/>
              <w:rPr>
                <w:rFonts w:ascii="Verdana" w:eastAsia="MS Mincho" w:hAnsi="Verdana"/>
                <w:b/>
                <w:iCs/>
                <w:sz w:val="20"/>
                <w:szCs w:val="20"/>
              </w:rPr>
            </w:pPr>
            <w:r w:rsidRPr="00193851">
              <w:rPr>
                <w:rFonts w:ascii="Verdana" w:hAnsi="Verdana"/>
                <w:b/>
                <w:sz w:val="20"/>
                <w:szCs w:val="20"/>
              </w:rPr>
              <w:t>Domain</w:t>
            </w:r>
          </w:p>
        </w:tc>
        <w:tc>
          <w:tcPr>
            <w:tcW w:w="7560" w:type="dxa"/>
          </w:tcPr>
          <w:p w:rsidR="00EF7F42" w:rsidRPr="00193851" w:rsidRDefault="00EF7F42" w:rsidP="00002022">
            <w:pPr>
              <w:overflowPunct w:val="0"/>
              <w:spacing w:after="60"/>
              <w:jc w:val="both"/>
              <w:rPr>
                <w:rFonts w:ascii="Verdana" w:eastAsia="MS Mincho" w:hAnsi="Verdana"/>
                <w:iCs/>
                <w:sz w:val="20"/>
                <w:szCs w:val="20"/>
              </w:rPr>
            </w:pPr>
            <w:r>
              <w:rPr>
                <w:rFonts w:ascii="Verdana" w:hAnsi="Verdana" w:cstheme="minorHAnsi"/>
                <w:sz w:val="20"/>
                <w:szCs w:val="20"/>
              </w:rPr>
              <w:t>Banking</w:t>
            </w:r>
          </w:p>
        </w:tc>
      </w:tr>
      <w:tr w:rsidR="00EF7F42" w:rsidRPr="00193851" w:rsidTr="00002022">
        <w:tc>
          <w:tcPr>
            <w:tcW w:w="1800" w:type="dxa"/>
          </w:tcPr>
          <w:p w:rsidR="00EF7F42" w:rsidRPr="00193851" w:rsidRDefault="00EF7F42" w:rsidP="00002022">
            <w:pPr>
              <w:overflowPunct w:val="0"/>
              <w:spacing w:after="60"/>
              <w:jc w:val="both"/>
              <w:rPr>
                <w:rFonts w:ascii="Verdana" w:eastAsia="MS Mincho" w:hAnsi="Verdana"/>
                <w:b/>
                <w:iCs/>
                <w:sz w:val="20"/>
                <w:szCs w:val="20"/>
              </w:rPr>
            </w:pPr>
            <w:r w:rsidRPr="00193851">
              <w:rPr>
                <w:rFonts w:ascii="Verdana" w:hAnsi="Verdana"/>
                <w:b/>
                <w:sz w:val="20"/>
                <w:szCs w:val="20"/>
              </w:rPr>
              <w:t>Duration</w:t>
            </w:r>
          </w:p>
        </w:tc>
        <w:tc>
          <w:tcPr>
            <w:tcW w:w="7560" w:type="dxa"/>
          </w:tcPr>
          <w:p w:rsidR="00EF7F42" w:rsidRPr="00193851" w:rsidRDefault="00EF7F42" w:rsidP="00EF7F42">
            <w:pPr>
              <w:overflowPunct w:val="0"/>
              <w:jc w:val="both"/>
              <w:rPr>
                <w:rFonts w:ascii="Verdana" w:hAnsi="Verdana"/>
                <w:sz w:val="20"/>
                <w:szCs w:val="20"/>
              </w:rPr>
            </w:pPr>
            <w:r>
              <w:rPr>
                <w:rFonts w:ascii="Verdana" w:hAnsi="Verdana"/>
                <w:sz w:val="20"/>
                <w:szCs w:val="20"/>
              </w:rPr>
              <w:t>May 2019</w:t>
            </w:r>
            <w:r w:rsidRPr="00193851">
              <w:rPr>
                <w:rFonts w:ascii="Verdana" w:hAnsi="Verdana"/>
                <w:sz w:val="20"/>
                <w:szCs w:val="20"/>
              </w:rPr>
              <w:t xml:space="preserve"> – </w:t>
            </w:r>
            <w:r>
              <w:rPr>
                <w:rFonts w:ascii="Verdana" w:hAnsi="Verdana"/>
                <w:sz w:val="20"/>
                <w:szCs w:val="20"/>
              </w:rPr>
              <w:t>till date</w:t>
            </w:r>
          </w:p>
        </w:tc>
      </w:tr>
      <w:tr w:rsidR="00EF7F42" w:rsidRPr="00193851" w:rsidTr="00002022">
        <w:tc>
          <w:tcPr>
            <w:tcW w:w="1800" w:type="dxa"/>
          </w:tcPr>
          <w:p w:rsidR="00EF7F42" w:rsidRPr="00193851" w:rsidRDefault="00EF7F42" w:rsidP="00002022">
            <w:pPr>
              <w:overflowPunct w:val="0"/>
              <w:spacing w:after="60"/>
              <w:jc w:val="both"/>
              <w:rPr>
                <w:rFonts w:ascii="Verdana" w:eastAsia="MS Mincho" w:hAnsi="Verdana"/>
                <w:b/>
                <w:iCs/>
                <w:sz w:val="20"/>
                <w:szCs w:val="20"/>
              </w:rPr>
            </w:pPr>
            <w:r w:rsidRPr="00193851">
              <w:rPr>
                <w:rFonts w:ascii="Verdana" w:hAnsi="Verdana"/>
                <w:b/>
                <w:sz w:val="20"/>
                <w:szCs w:val="20"/>
              </w:rPr>
              <w:t>Client</w:t>
            </w:r>
            <w:r>
              <w:rPr>
                <w:rFonts w:ascii="Verdana" w:hAnsi="Verdana"/>
                <w:b/>
                <w:sz w:val="20"/>
                <w:szCs w:val="20"/>
              </w:rPr>
              <w:t>s</w:t>
            </w:r>
            <w:r w:rsidRPr="00193851">
              <w:rPr>
                <w:rFonts w:ascii="Verdana" w:hAnsi="Verdana"/>
                <w:b/>
                <w:sz w:val="20"/>
                <w:szCs w:val="20"/>
              </w:rPr>
              <w:t xml:space="preserve">  </w:t>
            </w:r>
          </w:p>
        </w:tc>
        <w:tc>
          <w:tcPr>
            <w:tcW w:w="7560" w:type="dxa"/>
          </w:tcPr>
          <w:p w:rsidR="00CB7672" w:rsidRDefault="00CB7672" w:rsidP="00EF7F42">
            <w:pPr>
              <w:numPr>
                <w:ilvl w:val="0"/>
                <w:numId w:val="21"/>
              </w:numPr>
              <w:overflowPunct w:val="0"/>
              <w:jc w:val="both"/>
              <w:rPr>
                <w:rFonts w:ascii="Verdana" w:hAnsi="Verdana"/>
                <w:bCs/>
                <w:iCs/>
                <w:sz w:val="20"/>
                <w:szCs w:val="20"/>
                <w:lang w:val="en-IN"/>
              </w:rPr>
            </w:pPr>
            <w:r>
              <w:rPr>
                <w:rFonts w:ascii="Verdana" w:hAnsi="Verdana"/>
                <w:bCs/>
                <w:iCs/>
                <w:sz w:val="20"/>
                <w:szCs w:val="20"/>
                <w:lang w:val="en-IN"/>
              </w:rPr>
              <w:t>VP Bank, Vietnam</w:t>
            </w:r>
          </w:p>
          <w:p w:rsidR="00CB7672" w:rsidRDefault="00CB7672" w:rsidP="00EF7F42">
            <w:pPr>
              <w:numPr>
                <w:ilvl w:val="0"/>
                <w:numId w:val="21"/>
              </w:numPr>
              <w:overflowPunct w:val="0"/>
              <w:jc w:val="both"/>
              <w:rPr>
                <w:rFonts w:ascii="Verdana" w:hAnsi="Verdana"/>
                <w:bCs/>
                <w:iCs/>
                <w:sz w:val="20"/>
                <w:szCs w:val="20"/>
                <w:lang w:val="en-IN"/>
              </w:rPr>
            </w:pPr>
            <w:r>
              <w:rPr>
                <w:rFonts w:ascii="Verdana" w:hAnsi="Verdana"/>
                <w:bCs/>
                <w:iCs/>
                <w:sz w:val="20"/>
                <w:szCs w:val="20"/>
                <w:lang w:val="en-IN"/>
              </w:rPr>
              <w:t>FAB, Abu Dhabi</w:t>
            </w:r>
          </w:p>
          <w:p w:rsidR="00CB7672" w:rsidRPr="00CB7672" w:rsidRDefault="00CB7672" w:rsidP="00FA2E9D">
            <w:pPr>
              <w:numPr>
                <w:ilvl w:val="0"/>
                <w:numId w:val="21"/>
              </w:numPr>
              <w:overflowPunct w:val="0"/>
              <w:jc w:val="both"/>
              <w:rPr>
                <w:bCs/>
                <w:iCs/>
                <w:sz w:val="20"/>
                <w:szCs w:val="20"/>
              </w:rPr>
            </w:pPr>
            <w:r>
              <w:rPr>
                <w:rFonts w:ascii="Verdana" w:hAnsi="Verdana"/>
                <w:bCs/>
                <w:iCs/>
                <w:sz w:val="20"/>
                <w:szCs w:val="20"/>
                <w:lang w:val="en-IN"/>
              </w:rPr>
              <w:t>CBO, Ethiopia</w:t>
            </w:r>
          </w:p>
          <w:p w:rsidR="00EF7F42" w:rsidRPr="00C162FA" w:rsidRDefault="00EF7F42" w:rsidP="0070408C">
            <w:pPr>
              <w:numPr>
                <w:ilvl w:val="0"/>
                <w:numId w:val="21"/>
              </w:numPr>
              <w:overflowPunct w:val="0"/>
              <w:jc w:val="both"/>
              <w:rPr>
                <w:rFonts w:ascii="Verdana" w:hAnsi="Verdana"/>
                <w:bCs/>
                <w:iCs/>
                <w:sz w:val="20"/>
                <w:szCs w:val="20"/>
                <w:lang w:val="en-IN"/>
              </w:rPr>
            </w:pPr>
            <w:r>
              <w:rPr>
                <w:rFonts w:ascii="Verdana" w:hAnsi="Verdana"/>
                <w:bCs/>
                <w:iCs/>
                <w:sz w:val="20"/>
                <w:szCs w:val="20"/>
                <w:lang w:val="en-IN"/>
              </w:rPr>
              <w:t>BOA, Ethiopia</w:t>
            </w:r>
          </w:p>
          <w:p w:rsidR="00EF7F42" w:rsidRPr="00C162FA" w:rsidRDefault="00EF7F42" w:rsidP="00EF7F42">
            <w:pPr>
              <w:numPr>
                <w:ilvl w:val="0"/>
                <w:numId w:val="21"/>
              </w:numPr>
              <w:overflowPunct w:val="0"/>
              <w:jc w:val="both"/>
              <w:rPr>
                <w:rFonts w:ascii="Verdana" w:hAnsi="Verdana"/>
                <w:bCs/>
                <w:iCs/>
                <w:sz w:val="20"/>
                <w:szCs w:val="20"/>
                <w:lang w:val="en-IN"/>
              </w:rPr>
            </w:pPr>
            <w:r w:rsidRPr="00C162FA">
              <w:rPr>
                <w:rFonts w:ascii="Verdana" w:hAnsi="Verdana"/>
                <w:bCs/>
                <w:iCs/>
                <w:sz w:val="20"/>
                <w:szCs w:val="20"/>
                <w:lang w:val="en-IN"/>
              </w:rPr>
              <w:t xml:space="preserve">KCB, Uganda </w:t>
            </w:r>
            <w:r w:rsidR="00F95132">
              <w:rPr>
                <w:rFonts w:ascii="Verdana" w:hAnsi="Verdana"/>
                <w:bCs/>
                <w:iCs/>
                <w:sz w:val="20"/>
                <w:szCs w:val="20"/>
                <w:lang w:val="en-IN"/>
              </w:rPr>
              <w:t>and Tanzania</w:t>
            </w:r>
          </w:p>
          <w:p w:rsidR="00CA746D" w:rsidRPr="00CB7672" w:rsidRDefault="00EF7F42" w:rsidP="00CB7672">
            <w:pPr>
              <w:numPr>
                <w:ilvl w:val="0"/>
                <w:numId w:val="21"/>
              </w:numPr>
              <w:overflowPunct w:val="0"/>
              <w:jc w:val="both"/>
              <w:rPr>
                <w:bCs/>
                <w:iCs/>
                <w:sz w:val="20"/>
                <w:szCs w:val="20"/>
              </w:rPr>
            </w:pPr>
            <w:proofErr w:type="spellStart"/>
            <w:r>
              <w:rPr>
                <w:rFonts w:ascii="Verdana" w:hAnsi="Verdana"/>
                <w:bCs/>
                <w:iCs/>
                <w:sz w:val="20"/>
                <w:szCs w:val="20"/>
                <w:lang w:val="en-IN"/>
              </w:rPr>
              <w:t>Grameen</w:t>
            </w:r>
            <w:proofErr w:type="spellEnd"/>
            <w:r>
              <w:rPr>
                <w:rFonts w:ascii="Verdana" w:hAnsi="Verdana"/>
                <w:bCs/>
                <w:iCs/>
                <w:sz w:val="20"/>
                <w:szCs w:val="20"/>
                <w:lang w:val="en-IN"/>
              </w:rPr>
              <w:t xml:space="preserve"> </w:t>
            </w:r>
            <w:proofErr w:type="spellStart"/>
            <w:r w:rsidRPr="00C162FA">
              <w:rPr>
                <w:rFonts w:ascii="Verdana" w:hAnsi="Verdana"/>
                <w:bCs/>
                <w:iCs/>
                <w:sz w:val="20"/>
                <w:szCs w:val="20"/>
                <w:lang w:val="en-IN"/>
              </w:rPr>
              <w:t>Koota</w:t>
            </w:r>
            <w:proofErr w:type="spellEnd"/>
            <w:r w:rsidRPr="00C162FA">
              <w:rPr>
                <w:rFonts w:ascii="Verdana" w:hAnsi="Verdana"/>
                <w:bCs/>
                <w:iCs/>
                <w:sz w:val="20"/>
                <w:szCs w:val="20"/>
                <w:lang w:val="en-IN"/>
              </w:rPr>
              <w:t xml:space="preserve"> Bank, India</w:t>
            </w:r>
          </w:p>
        </w:tc>
      </w:tr>
    </w:tbl>
    <w:p w:rsidR="00C162FA" w:rsidRPr="00193851" w:rsidRDefault="00C162FA" w:rsidP="00C162FA">
      <w:pPr>
        <w:pStyle w:val="PlainText"/>
        <w:spacing w:before="120" w:after="120"/>
        <w:jc w:val="both"/>
        <w:rPr>
          <w:rFonts w:ascii="Verdana" w:hAnsi="Verdana"/>
          <w:b/>
        </w:rPr>
      </w:pPr>
      <w:r w:rsidRPr="007A2668">
        <w:rPr>
          <w:rFonts w:ascii="Verdana" w:hAnsi="Verdana"/>
          <w:b/>
        </w:rPr>
        <w:t>Description</w:t>
      </w:r>
      <w:r w:rsidRPr="007A2668">
        <w:rPr>
          <w:rFonts w:ascii="Verdana" w:hAnsi="Verdana"/>
        </w:rPr>
        <w:t>:</w:t>
      </w:r>
    </w:p>
    <w:p w:rsidR="00C162FA" w:rsidRPr="00C162FA" w:rsidRDefault="00C162FA" w:rsidP="00C162FA">
      <w:pPr>
        <w:overflowPunct w:val="0"/>
        <w:spacing w:after="120"/>
        <w:jc w:val="both"/>
        <w:rPr>
          <w:rFonts w:ascii="Verdana" w:hAnsi="Verdana" w:cstheme="minorHAnsi"/>
          <w:sz w:val="20"/>
          <w:szCs w:val="20"/>
        </w:rPr>
      </w:pPr>
      <w:r w:rsidRPr="00C162FA">
        <w:rPr>
          <w:rFonts w:ascii="Verdana" w:hAnsi="Verdana" w:cstheme="minorHAnsi"/>
          <w:sz w:val="20"/>
          <w:szCs w:val="20"/>
        </w:rPr>
        <w:t xml:space="preserve">EFICAZ is a web based DW Suite that can extract, transform and load data from source environment to a normalized EDW Infrastructure. </w:t>
      </w:r>
      <w:proofErr w:type="spellStart"/>
      <w:r w:rsidRPr="00C162FA">
        <w:rPr>
          <w:rFonts w:ascii="Verdana" w:hAnsi="Verdana" w:cstheme="minorHAnsi"/>
          <w:sz w:val="20"/>
          <w:szCs w:val="20"/>
        </w:rPr>
        <w:t>Eficaz</w:t>
      </w:r>
      <w:proofErr w:type="spellEnd"/>
      <w:r w:rsidRPr="00C162FA">
        <w:rPr>
          <w:rFonts w:ascii="Verdana" w:hAnsi="Verdana" w:cstheme="minorHAnsi"/>
          <w:sz w:val="20"/>
          <w:szCs w:val="20"/>
        </w:rPr>
        <w:t xml:space="preserve"> is seamlessly integrated into a Temenos</w:t>
      </w:r>
      <w:r>
        <w:rPr>
          <w:rFonts w:ascii="Verdana" w:hAnsi="Verdana" w:cstheme="minorHAnsi"/>
          <w:sz w:val="20"/>
          <w:szCs w:val="20"/>
        </w:rPr>
        <w:t>T24™ environment. The Data from</w:t>
      </w:r>
      <w:r w:rsidRPr="00C162FA">
        <w:rPr>
          <w:rFonts w:ascii="Verdana" w:hAnsi="Verdana" w:cstheme="minorHAnsi"/>
          <w:sz w:val="20"/>
          <w:szCs w:val="20"/>
        </w:rPr>
        <w:t xml:space="preserve"> this Data Warehouse provides a single point of source for accessing and analyzing.</w:t>
      </w:r>
      <w:r>
        <w:rPr>
          <w:rFonts w:ascii="Verdana" w:hAnsi="Verdana" w:cstheme="minorHAnsi"/>
          <w:sz w:val="20"/>
          <w:szCs w:val="20"/>
        </w:rPr>
        <w:t xml:space="preserve"> EDW provides historical, </w:t>
      </w:r>
      <w:r w:rsidRPr="00C162FA">
        <w:rPr>
          <w:rFonts w:ascii="Verdana" w:hAnsi="Verdana" w:cstheme="minorHAnsi"/>
          <w:sz w:val="20"/>
          <w:szCs w:val="20"/>
        </w:rPr>
        <w:t xml:space="preserve">current, and predictive views of business operations. The data is used to generate various reports and as a feed to internal and external – analytical and decision support systems. </w:t>
      </w:r>
    </w:p>
    <w:p w:rsidR="004135C4" w:rsidRPr="004135C4" w:rsidRDefault="004135C4" w:rsidP="004135C4">
      <w:pPr>
        <w:keepLines/>
        <w:spacing w:before="120" w:after="120"/>
        <w:jc w:val="both"/>
        <w:rPr>
          <w:rFonts w:ascii="Verdana" w:hAnsi="Verdana"/>
          <w:b/>
          <w:sz w:val="20"/>
          <w:szCs w:val="20"/>
        </w:rPr>
      </w:pPr>
      <w:r w:rsidRPr="004135C4">
        <w:rPr>
          <w:rFonts w:ascii="Verdana" w:hAnsi="Verdana"/>
          <w:b/>
          <w:sz w:val="20"/>
          <w:szCs w:val="20"/>
        </w:rPr>
        <w:t>Roles/Responsibilities:</w:t>
      </w:r>
    </w:p>
    <w:p w:rsidR="004135C4" w:rsidRPr="00193851" w:rsidRDefault="004135C4" w:rsidP="00E53467">
      <w:pPr>
        <w:keepLines/>
        <w:widowControl/>
        <w:numPr>
          <w:ilvl w:val="0"/>
          <w:numId w:val="9"/>
        </w:numPr>
        <w:autoSpaceDE/>
        <w:autoSpaceDN/>
        <w:adjustRightInd/>
        <w:spacing w:before="60" w:after="60"/>
        <w:jc w:val="both"/>
        <w:rPr>
          <w:rFonts w:ascii="Verdana" w:hAnsi="Verdana"/>
          <w:sz w:val="20"/>
          <w:szCs w:val="20"/>
        </w:rPr>
      </w:pPr>
      <w:r w:rsidRPr="00193851">
        <w:rPr>
          <w:rFonts w:ascii="Verdana" w:hAnsi="Verdana"/>
          <w:sz w:val="20"/>
          <w:szCs w:val="20"/>
        </w:rPr>
        <w:t>Worked in association with DB Analyst to capture module requirements and review business process document.</w:t>
      </w:r>
    </w:p>
    <w:p w:rsidR="004135C4" w:rsidRDefault="004135C4" w:rsidP="00E53467">
      <w:pPr>
        <w:keepLines/>
        <w:widowControl/>
        <w:numPr>
          <w:ilvl w:val="0"/>
          <w:numId w:val="9"/>
        </w:numPr>
        <w:autoSpaceDE/>
        <w:autoSpaceDN/>
        <w:adjustRightInd/>
        <w:spacing w:before="60" w:after="60"/>
        <w:jc w:val="both"/>
        <w:rPr>
          <w:rFonts w:ascii="Verdana" w:hAnsi="Verdana"/>
          <w:sz w:val="20"/>
          <w:szCs w:val="20"/>
        </w:rPr>
      </w:pPr>
      <w:r w:rsidRPr="00193851">
        <w:rPr>
          <w:rFonts w:ascii="Verdana" w:hAnsi="Verdana"/>
          <w:sz w:val="20"/>
          <w:szCs w:val="20"/>
        </w:rPr>
        <w:t xml:space="preserve">Interacted with DBA’s to understand the architecture and application design flow with respect to rule of </w:t>
      </w:r>
      <w:r w:rsidR="003641EF">
        <w:rPr>
          <w:rFonts w:ascii="Verdana" w:hAnsi="Verdana"/>
          <w:sz w:val="20"/>
          <w:szCs w:val="20"/>
        </w:rPr>
        <w:t>Tablespaces, Partitions and P</w:t>
      </w:r>
      <w:r w:rsidRPr="00193851">
        <w:rPr>
          <w:rFonts w:ascii="Verdana" w:hAnsi="Verdana"/>
          <w:sz w:val="20"/>
          <w:szCs w:val="20"/>
        </w:rPr>
        <w:t>rimary keys.</w:t>
      </w:r>
    </w:p>
    <w:p w:rsidR="003E389D" w:rsidRDefault="003E389D" w:rsidP="00E53467">
      <w:pPr>
        <w:pStyle w:val="ListParagraph"/>
        <w:numPr>
          <w:ilvl w:val="0"/>
          <w:numId w:val="9"/>
        </w:numPr>
        <w:spacing w:before="60" w:after="60"/>
        <w:rPr>
          <w:rFonts w:cs="Trebuchet MS"/>
          <w:sz w:val="20"/>
          <w:szCs w:val="20"/>
        </w:rPr>
      </w:pPr>
      <w:r>
        <w:rPr>
          <w:rFonts w:cs="Trebuchet MS"/>
          <w:sz w:val="20"/>
          <w:szCs w:val="20"/>
        </w:rPr>
        <w:t>Created stored</w:t>
      </w:r>
      <w:r w:rsidRPr="003E389D">
        <w:rPr>
          <w:rFonts w:cs="Trebuchet MS"/>
          <w:sz w:val="20"/>
          <w:szCs w:val="20"/>
        </w:rPr>
        <w:t xml:space="preserve"> p</w:t>
      </w:r>
      <w:r w:rsidR="00226B00">
        <w:rPr>
          <w:rFonts w:cs="Trebuchet MS"/>
          <w:sz w:val="20"/>
          <w:szCs w:val="20"/>
        </w:rPr>
        <w:t xml:space="preserve">rocedures to transfer data </w:t>
      </w:r>
      <w:r w:rsidRPr="003E389D">
        <w:rPr>
          <w:rFonts w:cs="Trebuchet MS"/>
          <w:sz w:val="20"/>
          <w:szCs w:val="20"/>
        </w:rPr>
        <w:t xml:space="preserve">from staging area to </w:t>
      </w:r>
      <w:r w:rsidR="004325E9">
        <w:rPr>
          <w:rFonts w:cs="Trebuchet MS"/>
          <w:sz w:val="20"/>
          <w:szCs w:val="20"/>
        </w:rPr>
        <w:t>Enterprise D</w:t>
      </w:r>
      <w:r w:rsidRPr="003E389D">
        <w:rPr>
          <w:rFonts w:cs="Trebuchet MS"/>
          <w:sz w:val="20"/>
          <w:szCs w:val="20"/>
        </w:rPr>
        <w:t xml:space="preserve">ata </w:t>
      </w:r>
      <w:r w:rsidR="004325E9">
        <w:rPr>
          <w:rFonts w:cs="Trebuchet MS"/>
          <w:sz w:val="20"/>
          <w:szCs w:val="20"/>
        </w:rPr>
        <w:t>W</w:t>
      </w:r>
      <w:r w:rsidRPr="003E389D">
        <w:rPr>
          <w:rFonts w:cs="Trebuchet MS"/>
          <w:sz w:val="20"/>
          <w:szCs w:val="20"/>
        </w:rPr>
        <w:t>arehouse.</w:t>
      </w:r>
    </w:p>
    <w:p w:rsidR="00351499" w:rsidRDefault="00351499" w:rsidP="00E53467">
      <w:pPr>
        <w:pStyle w:val="ListParagraph"/>
        <w:numPr>
          <w:ilvl w:val="0"/>
          <w:numId w:val="9"/>
        </w:numPr>
        <w:spacing w:before="60" w:after="60"/>
        <w:rPr>
          <w:rFonts w:cs="Trebuchet MS"/>
          <w:sz w:val="20"/>
          <w:szCs w:val="20"/>
        </w:rPr>
      </w:pPr>
      <w:r w:rsidRPr="00351499">
        <w:rPr>
          <w:rFonts w:cs="Trebuchet MS"/>
          <w:sz w:val="20"/>
          <w:szCs w:val="20"/>
        </w:rPr>
        <w:t xml:space="preserve">Created data warehouse objects </w:t>
      </w:r>
      <w:r>
        <w:rPr>
          <w:rFonts w:cs="Trebuchet MS"/>
          <w:sz w:val="20"/>
          <w:szCs w:val="20"/>
        </w:rPr>
        <w:t>(</w:t>
      </w:r>
      <w:r w:rsidRPr="00351499">
        <w:rPr>
          <w:rFonts w:cs="Trebuchet MS"/>
          <w:sz w:val="20"/>
          <w:szCs w:val="20"/>
        </w:rPr>
        <w:t>Fact tables, dimension tables, table partiti</w:t>
      </w:r>
      <w:r w:rsidR="00113E9D">
        <w:rPr>
          <w:rFonts w:cs="Trebuchet MS"/>
          <w:sz w:val="20"/>
          <w:szCs w:val="20"/>
        </w:rPr>
        <w:t xml:space="preserve">ons, </w:t>
      </w:r>
      <w:r w:rsidRPr="00351499">
        <w:rPr>
          <w:rFonts w:cs="Trebuchet MS"/>
          <w:sz w:val="20"/>
          <w:szCs w:val="20"/>
        </w:rPr>
        <w:t xml:space="preserve">indexes, </w:t>
      </w:r>
      <w:r>
        <w:rPr>
          <w:rFonts w:cs="Trebuchet MS"/>
          <w:sz w:val="20"/>
          <w:szCs w:val="20"/>
        </w:rPr>
        <w:t xml:space="preserve">views, </w:t>
      </w:r>
      <w:r w:rsidR="00113E9D">
        <w:rPr>
          <w:rFonts w:cs="Trebuchet MS"/>
          <w:sz w:val="20"/>
          <w:szCs w:val="20"/>
        </w:rPr>
        <w:t>and materialized</w:t>
      </w:r>
      <w:r>
        <w:rPr>
          <w:rFonts w:cs="Trebuchet MS"/>
          <w:sz w:val="20"/>
          <w:szCs w:val="20"/>
        </w:rPr>
        <w:t xml:space="preserve"> views).</w:t>
      </w:r>
    </w:p>
    <w:p w:rsidR="00351499" w:rsidRDefault="00351499" w:rsidP="00E53467">
      <w:pPr>
        <w:pStyle w:val="ListParagraph"/>
        <w:numPr>
          <w:ilvl w:val="0"/>
          <w:numId w:val="9"/>
        </w:numPr>
        <w:spacing w:before="60" w:after="60"/>
        <w:rPr>
          <w:rFonts w:cs="Trebuchet MS"/>
          <w:sz w:val="20"/>
          <w:szCs w:val="20"/>
        </w:rPr>
      </w:pPr>
      <w:r>
        <w:rPr>
          <w:rFonts w:cs="Trebuchet MS"/>
          <w:sz w:val="20"/>
          <w:szCs w:val="20"/>
        </w:rPr>
        <w:t xml:space="preserve">Created views as per business requirement, which were used by Business Intelligence team to generate Reports and Dashboards. </w:t>
      </w:r>
    </w:p>
    <w:p w:rsidR="004325E9" w:rsidRDefault="000A2015" w:rsidP="00E53467">
      <w:pPr>
        <w:pStyle w:val="ListParagraph"/>
        <w:numPr>
          <w:ilvl w:val="0"/>
          <w:numId w:val="9"/>
        </w:numPr>
        <w:spacing w:before="60" w:after="60"/>
        <w:rPr>
          <w:rFonts w:cs="Trebuchet MS"/>
          <w:sz w:val="20"/>
          <w:szCs w:val="20"/>
        </w:rPr>
      </w:pPr>
      <w:r w:rsidRPr="000A2015">
        <w:rPr>
          <w:rFonts w:cs="Trebuchet MS"/>
          <w:sz w:val="20"/>
          <w:szCs w:val="20"/>
        </w:rPr>
        <w:t>Used Collections, Bulk Binds to improve performance by minimizing the number of context switches between the PL/SQL and SQL engines.</w:t>
      </w:r>
    </w:p>
    <w:p w:rsidR="00C60862" w:rsidRDefault="00C60862" w:rsidP="00E53467">
      <w:pPr>
        <w:pStyle w:val="ListParagraph"/>
        <w:numPr>
          <w:ilvl w:val="0"/>
          <w:numId w:val="9"/>
        </w:numPr>
        <w:spacing w:before="60" w:after="60"/>
        <w:rPr>
          <w:rFonts w:cs="Trebuchet MS"/>
          <w:sz w:val="20"/>
          <w:szCs w:val="20"/>
        </w:rPr>
      </w:pPr>
      <w:r w:rsidRPr="00C60862">
        <w:rPr>
          <w:rFonts w:cs="Trebuchet MS"/>
          <w:sz w:val="20"/>
          <w:szCs w:val="20"/>
        </w:rPr>
        <w:t>Used aggregate routines for views, summary tables, materialized views, reports etc.</w:t>
      </w:r>
    </w:p>
    <w:p w:rsidR="00054D3E" w:rsidRPr="00E53467" w:rsidRDefault="00201C13" w:rsidP="00E53467">
      <w:pPr>
        <w:pStyle w:val="ListParagraph"/>
        <w:numPr>
          <w:ilvl w:val="0"/>
          <w:numId w:val="9"/>
        </w:numPr>
        <w:spacing w:before="60" w:after="60"/>
        <w:rPr>
          <w:rFonts w:cs="Trebuchet MS"/>
          <w:sz w:val="20"/>
          <w:szCs w:val="20"/>
        </w:rPr>
      </w:pPr>
      <w:r>
        <w:rPr>
          <w:rFonts w:cs="Trebuchet MS"/>
          <w:sz w:val="20"/>
          <w:szCs w:val="20"/>
        </w:rPr>
        <w:t>Was involved in managing database objects of Application repository Database, custo</w:t>
      </w:r>
      <w:r w:rsidR="003D54DC">
        <w:rPr>
          <w:rFonts w:cs="Trebuchet MS"/>
          <w:sz w:val="20"/>
          <w:szCs w:val="20"/>
        </w:rPr>
        <w:t xml:space="preserve">mizing the records in </w:t>
      </w:r>
      <w:r>
        <w:rPr>
          <w:rFonts w:cs="Trebuchet MS"/>
          <w:sz w:val="20"/>
          <w:szCs w:val="20"/>
        </w:rPr>
        <w:t>tables as per client’s requirement.</w:t>
      </w:r>
    </w:p>
    <w:p w:rsidR="00201C13" w:rsidRDefault="00201C13" w:rsidP="00E53467">
      <w:pPr>
        <w:pStyle w:val="ListParagraph"/>
        <w:numPr>
          <w:ilvl w:val="0"/>
          <w:numId w:val="9"/>
        </w:numPr>
        <w:spacing w:before="60" w:after="60"/>
        <w:rPr>
          <w:rFonts w:cs="Trebuchet MS"/>
          <w:sz w:val="20"/>
          <w:szCs w:val="20"/>
        </w:rPr>
      </w:pPr>
      <w:r>
        <w:rPr>
          <w:rFonts w:cs="Trebuchet MS"/>
          <w:sz w:val="20"/>
          <w:szCs w:val="20"/>
        </w:rPr>
        <w:t>Have written XML queries to extract data from source environment for data reconciliation and validation.</w:t>
      </w:r>
    </w:p>
    <w:p w:rsidR="00D754ED" w:rsidRDefault="00D754ED" w:rsidP="00E53467">
      <w:pPr>
        <w:pStyle w:val="ListParagraph"/>
        <w:spacing w:before="60" w:after="60"/>
        <w:rPr>
          <w:rFonts w:cs="Trebuchet MS"/>
          <w:sz w:val="20"/>
          <w:szCs w:val="20"/>
        </w:rPr>
      </w:pPr>
    </w:p>
    <w:p w:rsidR="007E00D2" w:rsidRPr="00C60862" w:rsidRDefault="007E00D2" w:rsidP="00E53467">
      <w:pPr>
        <w:pStyle w:val="ListParagraph"/>
        <w:spacing w:before="60" w:after="60"/>
        <w:rPr>
          <w:rFonts w:cs="Trebuchet MS"/>
          <w:sz w:val="20"/>
          <w:szCs w:val="20"/>
        </w:rPr>
      </w:pPr>
    </w:p>
    <w:p w:rsidR="000A2015" w:rsidRDefault="000A2015" w:rsidP="00E53467">
      <w:pPr>
        <w:pStyle w:val="ListParagraph"/>
        <w:numPr>
          <w:ilvl w:val="0"/>
          <w:numId w:val="9"/>
        </w:numPr>
        <w:spacing w:before="60" w:after="60"/>
        <w:rPr>
          <w:sz w:val="20"/>
          <w:szCs w:val="20"/>
        </w:rPr>
      </w:pPr>
      <w:r w:rsidRPr="000A2015">
        <w:rPr>
          <w:sz w:val="20"/>
          <w:szCs w:val="20"/>
        </w:rPr>
        <w:lastRenderedPageBreak/>
        <w:t>Resolved Query Level Performance tuning issues using Explain Plan, SQL Trace utilities to pin point time consuming SQLs and tuned them by creating indexes and forcing specific plans.</w:t>
      </w:r>
    </w:p>
    <w:p w:rsidR="00D903AC" w:rsidRDefault="00D903AC" w:rsidP="00E53467">
      <w:pPr>
        <w:pStyle w:val="ListParagraph"/>
        <w:numPr>
          <w:ilvl w:val="0"/>
          <w:numId w:val="9"/>
        </w:numPr>
        <w:spacing w:before="60" w:after="60"/>
        <w:rPr>
          <w:sz w:val="20"/>
          <w:szCs w:val="20"/>
        </w:rPr>
      </w:pPr>
      <w:r w:rsidRPr="00D903AC">
        <w:rPr>
          <w:sz w:val="20"/>
          <w:szCs w:val="20"/>
        </w:rPr>
        <w:t>Creating indexes on tables to improve the performance by eliminating the full table scans and views for hiding the actual tables and to eliminate the complexity of the large queries</w:t>
      </w:r>
      <w:r>
        <w:rPr>
          <w:sz w:val="20"/>
          <w:szCs w:val="20"/>
        </w:rPr>
        <w:t>.</w:t>
      </w:r>
    </w:p>
    <w:p w:rsidR="00821ABC" w:rsidRPr="00193851" w:rsidRDefault="000964E7" w:rsidP="00E53467">
      <w:pPr>
        <w:keepLines/>
        <w:widowControl/>
        <w:numPr>
          <w:ilvl w:val="0"/>
          <w:numId w:val="9"/>
        </w:numPr>
        <w:autoSpaceDE/>
        <w:autoSpaceDN/>
        <w:adjustRightInd/>
        <w:spacing w:before="60" w:after="60"/>
        <w:jc w:val="both"/>
        <w:rPr>
          <w:rFonts w:ascii="Verdana" w:hAnsi="Verdana"/>
          <w:sz w:val="20"/>
          <w:szCs w:val="20"/>
        </w:rPr>
      </w:pPr>
      <w:r>
        <w:rPr>
          <w:rFonts w:ascii="Verdana" w:hAnsi="Verdana"/>
          <w:sz w:val="20"/>
          <w:szCs w:val="20"/>
        </w:rPr>
        <w:t>Developed</w:t>
      </w:r>
      <w:r w:rsidR="00821ABC" w:rsidRPr="00193851">
        <w:rPr>
          <w:rFonts w:ascii="Verdana" w:hAnsi="Verdana"/>
          <w:sz w:val="20"/>
          <w:szCs w:val="20"/>
        </w:rPr>
        <w:t xml:space="preserve"> analytical queries using Oracle OLAP features including CUBE, ROLLUP and GROUPING SETS.</w:t>
      </w:r>
    </w:p>
    <w:p w:rsidR="00B05D0B" w:rsidRPr="00193851" w:rsidRDefault="00B05D0B" w:rsidP="00E53467">
      <w:pPr>
        <w:keepLines/>
        <w:widowControl/>
        <w:numPr>
          <w:ilvl w:val="0"/>
          <w:numId w:val="9"/>
        </w:numPr>
        <w:autoSpaceDE/>
        <w:autoSpaceDN/>
        <w:adjustRightInd/>
        <w:spacing w:before="60" w:after="60"/>
        <w:jc w:val="both"/>
        <w:rPr>
          <w:rFonts w:ascii="Verdana" w:hAnsi="Verdana"/>
          <w:sz w:val="20"/>
          <w:szCs w:val="20"/>
        </w:rPr>
      </w:pPr>
      <w:r w:rsidRPr="00193851">
        <w:rPr>
          <w:rFonts w:ascii="Verdana" w:hAnsi="Verdana"/>
          <w:sz w:val="20"/>
          <w:szCs w:val="20"/>
        </w:rPr>
        <w:t>Designed and developed IMPACT ANALYSIS document with respect to code changes or structural changes when applied using USER_DEPENDCIES.</w:t>
      </w:r>
    </w:p>
    <w:p w:rsidR="003C1728" w:rsidRPr="00193851" w:rsidRDefault="003C1728" w:rsidP="00E53467">
      <w:pPr>
        <w:keepLines/>
        <w:widowControl/>
        <w:numPr>
          <w:ilvl w:val="0"/>
          <w:numId w:val="9"/>
        </w:numPr>
        <w:autoSpaceDE/>
        <w:autoSpaceDN/>
        <w:adjustRightInd/>
        <w:spacing w:before="60" w:after="60"/>
        <w:jc w:val="both"/>
        <w:rPr>
          <w:rFonts w:ascii="Verdana" w:hAnsi="Verdana"/>
          <w:sz w:val="20"/>
          <w:szCs w:val="20"/>
        </w:rPr>
      </w:pPr>
      <w:r w:rsidRPr="00193851">
        <w:rPr>
          <w:rFonts w:ascii="Verdana" w:hAnsi="Verdana"/>
          <w:sz w:val="20"/>
          <w:szCs w:val="20"/>
        </w:rPr>
        <w:t>Was involved in consistency check by cross analyzing parent child relationships upon the entities using metadata.</w:t>
      </w:r>
    </w:p>
    <w:p w:rsidR="003B3F44" w:rsidRPr="00193851" w:rsidRDefault="003B3F44" w:rsidP="00E53467">
      <w:pPr>
        <w:pStyle w:val="BodyText"/>
        <w:numPr>
          <w:ilvl w:val="0"/>
          <w:numId w:val="9"/>
        </w:numPr>
        <w:tabs>
          <w:tab w:val="left" w:pos="6937"/>
        </w:tabs>
        <w:suppressAutoHyphens/>
        <w:autoSpaceDE/>
        <w:autoSpaceDN/>
        <w:adjustRightInd/>
        <w:spacing w:before="60" w:after="60"/>
        <w:jc w:val="both"/>
        <w:rPr>
          <w:rFonts w:ascii="Verdana" w:hAnsi="Verdana" w:cstheme="minorHAnsi"/>
          <w:sz w:val="20"/>
          <w:szCs w:val="20"/>
        </w:rPr>
      </w:pPr>
      <w:r w:rsidRPr="00193851">
        <w:rPr>
          <w:rFonts w:ascii="Verdana" w:hAnsi="Verdana" w:cstheme="minorHAnsi"/>
          <w:sz w:val="20"/>
          <w:szCs w:val="20"/>
        </w:rPr>
        <w:t>Supported reporting teams in designing and developing critical join queries.</w:t>
      </w:r>
    </w:p>
    <w:p w:rsidR="003B3F44" w:rsidRPr="00193851" w:rsidRDefault="003B3F44" w:rsidP="00E53467">
      <w:pPr>
        <w:pStyle w:val="BodyText"/>
        <w:numPr>
          <w:ilvl w:val="0"/>
          <w:numId w:val="9"/>
        </w:numPr>
        <w:tabs>
          <w:tab w:val="left" w:pos="6937"/>
        </w:tabs>
        <w:suppressAutoHyphens/>
        <w:autoSpaceDE/>
        <w:autoSpaceDN/>
        <w:adjustRightInd/>
        <w:spacing w:before="60" w:after="60"/>
        <w:jc w:val="both"/>
        <w:rPr>
          <w:rFonts w:ascii="Verdana" w:hAnsi="Verdana" w:cstheme="minorHAnsi"/>
          <w:sz w:val="20"/>
          <w:szCs w:val="20"/>
        </w:rPr>
      </w:pPr>
      <w:r w:rsidRPr="00193851">
        <w:rPr>
          <w:rFonts w:ascii="Verdana" w:hAnsi="Verdana" w:cstheme="minorHAnsi"/>
          <w:sz w:val="20"/>
          <w:szCs w:val="20"/>
        </w:rPr>
        <w:t>Optimizing the existing stored procedures and update if required.</w:t>
      </w:r>
    </w:p>
    <w:p w:rsidR="00054D3E" w:rsidRDefault="00054D3E" w:rsidP="00E53467">
      <w:pPr>
        <w:pStyle w:val="ListParagraph"/>
        <w:numPr>
          <w:ilvl w:val="0"/>
          <w:numId w:val="9"/>
        </w:numPr>
        <w:spacing w:before="60" w:after="60"/>
        <w:rPr>
          <w:rFonts w:cstheme="minorHAnsi"/>
          <w:sz w:val="20"/>
          <w:szCs w:val="20"/>
        </w:rPr>
      </w:pPr>
      <w:r w:rsidRPr="00054D3E">
        <w:rPr>
          <w:rFonts w:cstheme="minorHAnsi"/>
          <w:sz w:val="20"/>
          <w:szCs w:val="20"/>
        </w:rPr>
        <w:t>Worked with Subject Matter Experts (SMEs) to gather/clarify business requirements for data and reporting.</w:t>
      </w:r>
    </w:p>
    <w:p w:rsidR="00E53467" w:rsidRPr="00E53467" w:rsidRDefault="00E53467" w:rsidP="00E53467">
      <w:pPr>
        <w:pStyle w:val="ListParagraph"/>
        <w:numPr>
          <w:ilvl w:val="0"/>
          <w:numId w:val="9"/>
        </w:numPr>
        <w:spacing w:before="60" w:after="60"/>
        <w:rPr>
          <w:rFonts w:cstheme="minorHAnsi"/>
          <w:sz w:val="20"/>
          <w:szCs w:val="20"/>
        </w:rPr>
      </w:pPr>
      <w:r w:rsidRPr="00E53467">
        <w:rPr>
          <w:rFonts w:cstheme="minorHAnsi"/>
          <w:sz w:val="20"/>
          <w:szCs w:val="20"/>
        </w:rPr>
        <w:t>Converted business requirements and rules into technical specifications in accordance with standards, including but not limited to, field-to-field mappings.</w:t>
      </w:r>
    </w:p>
    <w:p w:rsidR="00EE2B27" w:rsidRPr="00D754ED" w:rsidRDefault="003B3F44" w:rsidP="00E53467">
      <w:pPr>
        <w:pStyle w:val="ListParagraph"/>
        <w:widowControl/>
        <w:numPr>
          <w:ilvl w:val="0"/>
          <w:numId w:val="9"/>
        </w:numPr>
        <w:autoSpaceDE/>
        <w:autoSpaceDN/>
        <w:adjustRightInd/>
        <w:spacing w:before="60" w:after="60" w:line="276" w:lineRule="auto"/>
        <w:contextualSpacing/>
        <w:rPr>
          <w:rFonts w:asciiTheme="minorHAnsi" w:hAnsiTheme="minorHAnsi"/>
          <w:sz w:val="22"/>
          <w:szCs w:val="22"/>
        </w:rPr>
      </w:pPr>
      <w:r w:rsidRPr="0046484F">
        <w:rPr>
          <w:sz w:val="20"/>
          <w:szCs w:val="20"/>
        </w:rPr>
        <w:t>Preparation of technical documentation.</w:t>
      </w:r>
    </w:p>
    <w:p w:rsidR="00EE2B27" w:rsidRDefault="00EE2B27" w:rsidP="00092E19">
      <w:pPr>
        <w:overflowPunct w:val="0"/>
        <w:spacing w:after="120"/>
        <w:jc w:val="both"/>
        <w:rPr>
          <w:rFonts w:ascii="Verdana" w:hAnsi="Verdana"/>
          <w:b/>
          <w:iCs/>
          <w:sz w:val="20"/>
          <w:szCs w:val="20"/>
          <w:u w:val="single"/>
        </w:rPr>
      </w:pPr>
    </w:p>
    <w:p w:rsidR="00401D2A" w:rsidRDefault="00991290" w:rsidP="00092E19">
      <w:pPr>
        <w:overflowPunct w:val="0"/>
        <w:spacing w:after="120"/>
        <w:jc w:val="both"/>
        <w:rPr>
          <w:rFonts w:ascii="Verdana" w:hAnsi="Verdana"/>
          <w:bCs/>
          <w:iCs/>
          <w:sz w:val="20"/>
          <w:szCs w:val="20"/>
          <w:lang w:val="en-IN"/>
        </w:rPr>
      </w:pPr>
      <w:r>
        <w:rPr>
          <w:rFonts w:ascii="Verdana" w:hAnsi="Verdana"/>
          <w:b/>
          <w:iCs/>
          <w:sz w:val="20"/>
          <w:szCs w:val="20"/>
          <w:u w:val="single"/>
        </w:rPr>
        <w:t>Project#2</w:t>
      </w:r>
      <w:r w:rsidR="00C35660">
        <w:rPr>
          <w:rFonts w:ascii="Verdana" w:hAnsi="Verdana"/>
          <w:iCs/>
          <w:sz w:val="20"/>
          <w:szCs w:val="20"/>
        </w:rPr>
        <w:t>:</w:t>
      </w:r>
    </w:p>
    <w:tbl>
      <w:tblPr>
        <w:tblStyle w:val="TableGrid"/>
        <w:tblW w:w="0" w:type="auto"/>
        <w:tblInd w:w="108" w:type="dxa"/>
        <w:tblLook w:val="04A0" w:firstRow="1" w:lastRow="0" w:firstColumn="1" w:lastColumn="0" w:noHBand="0" w:noVBand="1"/>
      </w:tblPr>
      <w:tblGrid>
        <w:gridCol w:w="1800"/>
        <w:gridCol w:w="7560"/>
      </w:tblGrid>
      <w:tr w:rsidR="00443D6B" w:rsidRPr="00193851" w:rsidTr="00002022">
        <w:tc>
          <w:tcPr>
            <w:tcW w:w="1800" w:type="dxa"/>
          </w:tcPr>
          <w:p w:rsidR="00443D6B" w:rsidRPr="00193851" w:rsidRDefault="00443D6B" w:rsidP="00002022">
            <w:pPr>
              <w:overflowPunct w:val="0"/>
              <w:spacing w:after="60"/>
              <w:jc w:val="both"/>
              <w:rPr>
                <w:rFonts w:ascii="Verdana" w:hAnsi="Verdana"/>
                <w:b/>
                <w:sz w:val="20"/>
                <w:szCs w:val="20"/>
              </w:rPr>
            </w:pPr>
            <w:r w:rsidRPr="00193851">
              <w:rPr>
                <w:rFonts w:ascii="Verdana" w:hAnsi="Verdana"/>
                <w:b/>
                <w:sz w:val="20"/>
                <w:szCs w:val="20"/>
              </w:rPr>
              <w:t>Company</w:t>
            </w:r>
          </w:p>
        </w:tc>
        <w:tc>
          <w:tcPr>
            <w:tcW w:w="7560" w:type="dxa"/>
          </w:tcPr>
          <w:p w:rsidR="00443D6B" w:rsidRPr="00193851" w:rsidRDefault="00443D6B" w:rsidP="00002022">
            <w:pPr>
              <w:overflowPunct w:val="0"/>
              <w:spacing w:after="60"/>
              <w:jc w:val="both"/>
              <w:rPr>
                <w:rFonts w:ascii="Verdana" w:hAnsi="Verdana" w:cstheme="minorHAnsi"/>
                <w:sz w:val="20"/>
                <w:szCs w:val="20"/>
              </w:rPr>
            </w:pPr>
            <w:proofErr w:type="spellStart"/>
            <w:r>
              <w:rPr>
                <w:rFonts w:ascii="Verdana" w:hAnsi="Verdana" w:cstheme="minorHAnsi"/>
                <w:sz w:val="20"/>
                <w:szCs w:val="20"/>
              </w:rPr>
              <w:t>Lera</w:t>
            </w:r>
            <w:proofErr w:type="spellEnd"/>
            <w:r w:rsidRPr="00193851">
              <w:rPr>
                <w:rFonts w:ascii="Verdana" w:hAnsi="Verdana" w:cstheme="minorHAnsi"/>
                <w:sz w:val="20"/>
                <w:szCs w:val="20"/>
              </w:rPr>
              <w:t xml:space="preserve"> Technologies</w:t>
            </w:r>
          </w:p>
        </w:tc>
      </w:tr>
      <w:tr w:rsidR="00443D6B" w:rsidRPr="00193851" w:rsidTr="00002022">
        <w:tc>
          <w:tcPr>
            <w:tcW w:w="1800" w:type="dxa"/>
          </w:tcPr>
          <w:p w:rsidR="00443D6B" w:rsidRPr="00193851" w:rsidRDefault="00443D6B" w:rsidP="00002022">
            <w:pPr>
              <w:overflowPunct w:val="0"/>
              <w:spacing w:after="60"/>
              <w:jc w:val="both"/>
              <w:rPr>
                <w:rFonts w:ascii="Verdana" w:eastAsia="MS Mincho" w:hAnsi="Verdana"/>
                <w:b/>
                <w:iCs/>
                <w:sz w:val="20"/>
                <w:szCs w:val="20"/>
              </w:rPr>
            </w:pPr>
            <w:r w:rsidRPr="00193851">
              <w:rPr>
                <w:rFonts w:ascii="Verdana" w:hAnsi="Verdana"/>
                <w:b/>
                <w:sz w:val="20"/>
                <w:szCs w:val="20"/>
              </w:rPr>
              <w:t>Domain</w:t>
            </w:r>
          </w:p>
        </w:tc>
        <w:tc>
          <w:tcPr>
            <w:tcW w:w="7560" w:type="dxa"/>
          </w:tcPr>
          <w:p w:rsidR="00443D6B" w:rsidRPr="00193851" w:rsidRDefault="00443D6B" w:rsidP="00002022">
            <w:pPr>
              <w:overflowPunct w:val="0"/>
              <w:spacing w:after="60"/>
              <w:jc w:val="both"/>
              <w:rPr>
                <w:rFonts w:ascii="Verdana" w:eastAsia="MS Mincho" w:hAnsi="Verdana"/>
                <w:iCs/>
                <w:sz w:val="20"/>
                <w:szCs w:val="20"/>
              </w:rPr>
            </w:pPr>
            <w:r>
              <w:rPr>
                <w:rFonts w:ascii="Verdana" w:hAnsi="Verdana" w:cstheme="minorHAnsi"/>
                <w:sz w:val="20"/>
                <w:szCs w:val="20"/>
              </w:rPr>
              <w:t>Banking</w:t>
            </w:r>
          </w:p>
        </w:tc>
      </w:tr>
      <w:tr w:rsidR="00443D6B" w:rsidRPr="00193851" w:rsidTr="00002022">
        <w:tc>
          <w:tcPr>
            <w:tcW w:w="1800" w:type="dxa"/>
          </w:tcPr>
          <w:p w:rsidR="00443D6B" w:rsidRPr="00193851" w:rsidRDefault="00443D6B" w:rsidP="00002022">
            <w:pPr>
              <w:overflowPunct w:val="0"/>
              <w:spacing w:after="60"/>
              <w:jc w:val="both"/>
              <w:rPr>
                <w:rFonts w:ascii="Verdana" w:eastAsia="MS Mincho" w:hAnsi="Verdana"/>
                <w:b/>
                <w:iCs/>
                <w:sz w:val="20"/>
                <w:szCs w:val="20"/>
              </w:rPr>
            </w:pPr>
            <w:r w:rsidRPr="00193851">
              <w:rPr>
                <w:rFonts w:ascii="Verdana" w:hAnsi="Verdana"/>
                <w:b/>
                <w:sz w:val="20"/>
                <w:szCs w:val="20"/>
              </w:rPr>
              <w:t>Duration</w:t>
            </w:r>
          </w:p>
        </w:tc>
        <w:tc>
          <w:tcPr>
            <w:tcW w:w="7560" w:type="dxa"/>
          </w:tcPr>
          <w:p w:rsidR="00443D6B" w:rsidRPr="00193851" w:rsidRDefault="00443D6B" w:rsidP="00002022">
            <w:pPr>
              <w:overflowPunct w:val="0"/>
              <w:jc w:val="both"/>
              <w:rPr>
                <w:rFonts w:ascii="Verdana" w:hAnsi="Verdana"/>
                <w:sz w:val="20"/>
                <w:szCs w:val="20"/>
              </w:rPr>
            </w:pPr>
            <w:r>
              <w:rPr>
                <w:rFonts w:ascii="Verdana" w:hAnsi="Verdana"/>
                <w:sz w:val="20"/>
                <w:szCs w:val="20"/>
              </w:rPr>
              <w:t>Feb 2019 – May</w:t>
            </w:r>
            <w:r w:rsidR="00DE5C63">
              <w:rPr>
                <w:rFonts w:ascii="Verdana" w:hAnsi="Verdana"/>
                <w:sz w:val="20"/>
                <w:szCs w:val="20"/>
              </w:rPr>
              <w:t xml:space="preserve"> 2019</w:t>
            </w:r>
          </w:p>
        </w:tc>
      </w:tr>
      <w:tr w:rsidR="00443D6B" w:rsidRPr="00193851" w:rsidTr="00002022">
        <w:tc>
          <w:tcPr>
            <w:tcW w:w="1800" w:type="dxa"/>
          </w:tcPr>
          <w:p w:rsidR="00443D6B" w:rsidRPr="00193851" w:rsidRDefault="00443D6B" w:rsidP="00002022">
            <w:pPr>
              <w:overflowPunct w:val="0"/>
              <w:spacing w:after="60"/>
              <w:jc w:val="both"/>
              <w:rPr>
                <w:rFonts w:ascii="Verdana" w:eastAsia="MS Mincho" w:hAnsi="Verdana"/>
                <w:b/>
                <w:iCs/>
                <w:sz w:val="20"/>
                <w:szCs w:val="20"/>
              </w:rPr>
            </w:pPr>
            <w:r w:rsidRPr="00193851">
              <w:rPr>
                <w:rFonts w:ascii="Verdana" w:hAnsi="Verdana"/>
                <w:b/>
                <w:sz w:val="20"/>
                <w:szCs w:val="20"/>
              </w:rPr>
              <w:t xml:space="preserve">Client  </w:t>
            </w:r>
          </w:p>
        </w:tc>
        <w:tc>
          <w:tcPr>
            <w:tcW w:w="7560" w:type="dxa"/>
          </w:tcPr>
          <w:p w:rsidR="00443D6B" w:rsidRPr="00193851" w:rsidRDefault="00DE5C63" w:rsidP="00002022">
            <w:pPr>
              <w:overflowPunct w:val="0"/>
              <w:spacing w:after="60"/>
              <w:jc w:val="both"/>
              <w:rPr>
                <w:rFonts w:ascii="Verdana" w:eastAsia="MS Mincho" w:hAnsi="Verdana"/>
                <w:iCs/>
                <w:sz w:val="20"/>
                <w:szCs w:val="20"/>
              </w:rPr>
            </w:pPr>
            <w:r w:rsidRPr="00991290">
              <w:rPr>
                <w:rFonts w:ascii="Verdana" w:hAnsi="Verdana"/>
                <w:bCs/>
                <w:iCs/>
                <w:sz w:val="20"/>
                <w:szCs w:val="20"/>
                <w:lang w:val="en-IN"/>
              </w:rPr>
              <w:t>Awash International Bank</w:t>
            </w:r>
          </w:p>
        </w:tc>
      </w:tr>
      <w:tr w:rsidR="00443D6B" w:rsidRPr="00193851" w:rsidTr="00002022">
        <w:tc>
          <w:tcPr>
            <w:tcW w:w="1800" w:type="dxa"/>
          </w:tcPr>
          <w:p w:rsidR="00443D6B" w:rsidRPr="00193851" w:rsidRDefault="00443D6B" w:rsidP="00002022">
            <w:pPr>
              <w:overflowPunct w:val="0"/>
              <w:spacing w:after="60"/>
              <w:jc w:val="both"/>
              <w:rPr>
                <w:rFonts w:ascii="Verdana" w:eastAsia="MS Mincho" w:hAnsi="Verdana"/>
                <w:b/>
                <w:iCs/>
                <w:sz w:val="20"/>
                <w:szCs w:val="20"/>
              </w:rPr>
            </w:pPr>
            <w:r w:rsidRPr="00193851">
              <w:rPr>
                <w:rFonts w:ascii="Verdana" w:eastAsia="MS Mincho" w:hAnsi="Verdana"/>
                <w:b/>
                <w:sz w:val="20"/>
                <w:szCs w:val="20"/>
              </w:rPr>
              <w:t>Environment</w:t>
            </w:r>
          </w:p>
        </w:tc>
        <w:tc>
          <w:tcPr>
            <w:tcW w:w="7560" w:type="dxa"/>
          </w:tcPr>
          <w:p w:rsidR="00443D6B" w:rsidRPr="00193851" w:rsidRDefault="00DE5C63" w:rsidP="00002022">
            <w:pPr>
              <w:overflowPunct w:val="0"/>
              <w:spacing w:after="60"/>
              <w:jc w:val="both"/>
              <w:rPr>
                <w:rFonts w:ascii="Verdana" w:eastAsia="MS Mincho" w:hAnsi="Verdana"/>
                <w:iCs/>
                <w:sz w:val="20"/>
                <w:szCs w:val="20"/>
              </w:rPr>
            </w:pPr>
            <w:r w:rsidRPr="00DE5C63">
              <w:rPr>
                <w:rFonts w:ascii="Verdana" w:hAnsi="Verdana" w:cstheme="minorHAnsi"/>
                <w:sz w:val="20"/>
                <w:szCs w:val="20"/>
              </w:rPr>
              <w:t>Microsoft SQL Server, SSMS</w:t>
            </w:r>
          </w:p>
        </w:tc>
      </w:tr>
    </w:tbl>
    <w:p w:rsidR="00401D2A" w:rsidRPr="00193851" w:rsidRDefault="00401D2A" w:rsidP="00092E19">
      <w:pPr>
        <w:pStyle w:val="PlainText"/>
        <w:spacing w:before="120" w:after="120"/>
        <w:jc w:val="both"/>
        <w:rPr>
          <w:rFonts w:ascii="Verdana" w:hAnsi="Verdana"/>
          <w:b/>
        </w:rPr>
      </w:pPr>
      <w:r w:rsidRPr="007A2668">
        <w:rPr>
          <w:rFonts w:ascii="Verdana" w:hAnsi="Verdana"/>
          <w:b/>
        </w:rPr>
        <w:t>Description</w:t>
      </w:r>
      <w:r w:rsidRPr="007A2668">
        <w:rPr>
          <w:rFonts w:ascii="Verdana" w:hAnsi="Verdana"/>
        </w:rPr>
        <w:t>:</w:t>
      </w:r>
    </w:p>
    <w:p w:rsidR="00991290" w:rsidRDefault="00991290" w:rsidP="00991290">
      <w:pPr>
        <w:keepLines/>
        <w:spacing w:before="120" w:after="120"/>
        <w:jc w:val="both"/>
        <w:rPr>
          <w:rFonts w:ascii="Verdana" w:hAnsi="Verdana" w:cstheme="minorHAnsi"/>
          <w:sz w:val="20"/>
          <w:szCs w:val="20"/>
          <w:lang w:val="en-IN"/>
        </w:rPr>
      </w:pPr>
      <w:r w:rsidRPr="00991290">
        <w:rPr>
          <w:rFonts w:ascii="Verdana" w:hAnsi="Verdana" w:cstheme="minorHAnsi"/>
          <w:sz w:val="20"/>
          <w:szCs w:val="20"/>
          <w:lang w:val="en-IN"/>
        </w:rPr>
        <w:t xml:space="preserve">Awash International Bank is one of the biggest and the first private commercial bank in Ethiopia banking history. The bank has 187 branches and more than two million customers. Data cleansing process for reviewing and maintaining source application data at staging level so that it can be migrated into </w:t>
      </w:r>
      <w:proofErr w:type="spellStart"/>
      <w:r w:rsidRPr="00991290">
        <w:rPr>
          <w:rFonts w:ascii="Verdana" w:hAnsi="Verdana" w:cstheme="minorHAnsi"/>
          <w:sz w:val="20"/>
          <w:szCs w:val="20"/>
          <w:lang w:val="en-IN"/>
        </w:rPr>
        <w:t>CRMNext</w:t>
      </w:r>
      <w:proofErr w:type="spellEnd"/>
      <w:r w:rsidRPr="00991290">
        <w:rPr>
          <w:rFonts w:ascii="Verdana" w:hAnsi="Verdana" w:cstheme="minorHAnsi"/>
          <w:sz w:val="20"/>
          <w:szCs w:val="20"/>
          <w:lang w:val="en-IN"/>
        </w:rPr>
        <w:t xml:space="preserve"> solution in cleansed state to ensure data quality is at its best. Data Cleansing is one of the most important processes for data migration from legacy system to latest one.</w:t>
      </w:r>
    </w:p>
    <w:p w:rsidR="000C1439" w:rsidRPr="004135C4" w:rsidRDefault="000C1439" w:rsidP="000C1439">
      <w:pPr>
        <w:keepLines/>
        <w:spacing w:before="120" w:after="120"/>
        <w:jc w:val="both"/>
        <w:rPr>
          <w:rFonts w:ascii="Verdana" w:hAnsi="Verdana"/>
          <w:b/>
          <w:sz w:val="20"/>
          <w:szCs w:val="20"/>
        </w:rPr>
      </w:pPr>
      <w:r w:rsidRPr="004135C4">
        <w:rPr>
          <w:rFonts w:ascii="Verdana" w:hAnsi="Verdana"/>
          <w:b/>
          <w:sz w:val="20"/>
          <w:szCs w:val="20"/>
        </w:rPr>
        <w:t>Roles/Responsibilities:</w:t>
      </w:r>
    </w:p>
    <w:p w:rsidR="005A0440" w:rsidRPr="005A0440" w:rsidRDefault="005A0440" w:rsidP="00B607FB">
      <w:pPr>
        <w:pStyle w:val="ListParagraph"/>
        <w:numPr>
          <w:ilvl w:val="0"/>
          <w:numId w:val="9"/>
        </w:numPr>
        <w:spacing w:before="60" w:after="60"/>
        <w:rPr>
          <w:rFonts w:cs="Trebuchet MS"/>
          <w:sz w:val="20"/>
          <w:szCs w:val="20"/>
        </w:rPr>
      </w:pPr>
      <w:r w:rsidRPr="005A0440">
        <w:rPr>
          <w:rFonts w:cs="Trebuchet MS"/>
          <w:sz w:val="20"/>
          <w:szCs w:val="20"/>
        </w:rPr>
        <w:t>Analyze the business requirements, analyze and document the functional work flow of data and information from source systems to destination systems.</w:t>
      </w:r>
    </w:p>
    <w:p w:rsidR="00270C92" w:rsidRPr="00270C92" w:rsidRDefault="00270C92" w:rsidP="00B607FB">
      <w:pPr>
        <w:pStyle w:val="ListParagraph"/>
        <w:numPr>
          <w:ilvl w:val="0"/>
          <w:numId w:val="9"/>
        </w:numPr>
        <w:spacing w:before="60" w:after="60"/>
        <w:rPr>
          <w:rFonts w:cs="Trebuchet MS"/>
          <w:sz w:val="20"/>
          <w:szCs w:val="20"/>
        </w:rPr>
      </w:pPr>
      <w:r w:rsidRPr="00270C92">
        <w:rPr>
          <w:rFonts w:cs="Trebuchet MS"/>
          <w:sz w:val="20"/>
          <w:szCs w:val="20"/>
        </w:rPr>
        <w:t>Identify the field/column level data quality issues of the source systems to drive the data quality, data cleansing and error checking in the mappings. Identify and document the source to target mapping data lineage.</w:t>
      </w:r>
    </w:p>
    <w:p w:rsidR="00B11C72" w:rsidRPr="00B11C72" w:rsidRDefault="00B11C72" w:rsidP="00B607FB">
      <w:pPr>
        <w:pStyle w:val="ListParagraph"/>
        <w:numPr>
          <w:ilvl w:val="0"/>
          <w:numId w:val="9"/>
        </w:numPr>
        <w:spacing w:before="60" w:after="60"/>
        <w:rPr>
          <w:rFonts w:cs="Trebuchet MS"/>
          <w:sz w:val="20"/>
          <w:szCs w:val="20"/>
        </w:rPr>
      </w:pPr>
      <w:r w:rsidRPr="00B11C72">
        <w:rPr>
          <w:rFonts w:cs="Trebuchet MS"/>
          <w:sz w:val="20"/>
          <w:szCs w:val="20"/>
        </w:rPr>
        <w:t xml:space="preserve">Write multiple SQL and </w:t>
      </w:r>
      <w:r w:rsidR="00CA51AC">
        <w:rPr>
          <w:rFonts w:cs="Trebuchet MS"/>
          <w:sz w:val="20"/>
          <w:szCs w:val="20"/>
        </w:rPr>
        <w:t>T-</w:t>
      </w:r>
      <w:r w:rsidRPr="00B11C72">
        <w:rPr>
          <w:rFonts w:cs="Trebuchet MS"/>
          <w:sz w:val="20"/>
          <w:szCs w:val="20"/>
        </w:rPr>
        <w:t>SQL scripts, stored procedures etc. to process and standardize the data and conduct checks across different databases to determine referential integrity and consistency of data.</w:t>
      </w:r>
    </w:p>
    <w:p w:rsidR="00CA51AC" w:rsidRPr="00CA51AC" w:rsidRDefault="00CA51AC" w:rsidP="00B607FB">
      <w:pPr>
        <w:pStyle w:val="ListParagraph"/>
        <w:numPr>
          <w:ilvl w:val="0"/>
          <w:numId w:val="9"/>
        </w:numPr>
        <w:spacing w:before="60" w:after="60"/>
        <w:rPr>
          <w:rFonts w:cstheme="minorHAnsi"/>
          <w:sz w:val="20"/>
          <w:szCs w:val="20"/>
        </w:rPr>
      </w:pPr>
      <w:r w:rsidRPr="00CA51AC">
        <w:rPr>
          <w:rFonts w:cstheme="minorHAnsi"/>
          <w:sz w:val="20"/>
          <w:szCs w:val="20"/>
        </w:rPr>
        <w:t>Creation of scripts and process for dropping the data in staging tables and for cleansing the data prior to the next stage.</w:t>
      </w:r>
    </w:p>
    <w:p w:rsidR="00CA51AC" w:rsidRPr="00CA51AC" w:rsidRDefault="00CA51AC" w:rsidP="00B607FB">
      <w:pPr>
        <w:keepLines/>
        <w:widowControl/>
        <w:autoSpaceDE/>
        <w:autoSpaceDN/>
        <w:adjustRightInd/>
        <w:spacing w:before="60" w:after="60"/>
        <w:ind w:left="720"/>
        <w:jc w:val="both"/>
        <w:rPr>
          <w:rFonts w:ascii="Verdana" w:hAnsi="Verdana" w:cstheme="minorHAnsi"/>
          <w:sz w:val="20"/>
          <w:szCs w:val="20"/>
        </w:rPr>
      </w:pPr>
    </w:p>
    <w:p w:rsidR="00AE492F" w:rsidRPr="00AE492F" w:rsidRDefault="00AE492F" w:rsidP="00B607FB">
      <w:pPr>
        <w:keepLines/>
        <w:widowControl/>
        <w:autoSpaceDE/>
        <w:autoSpaceDN/>
        <w:adjustRightInd/>
        <w:spacing w:before="60" w:after="60"/>
        <w:ind w:left="720"/>
        <w:jc w:val="both"/>
        <w:rPr>
          <w:rFonts w:ascii="Verdana" w:hAnsi="Verdana" w:cstheme="minorHAnsi"/>
          <w:sz w:val="20"/>
          <w:szCs w:val="20"/>
        </w:rPr>
      </w:pPr>
    </w:p>
    <w:p w:rsidR="00855E3E" w:rsidRPr="00CA51AC" w:rsidRDefault="00F01FA1" w:rsidP="00B607FB">
      <w:pPr>
        <w:keepLines/>
        <w:widowControl/>
        <w:numPr>
          <w:ilvl w:val="0"/>
          <w:numId w:val="9"/>
        </w:numPr>
        <w:autoSpaceDE/>
        <w:autoSpaceDN/>
        <w:adjustRightInd/>
        <w:spacing w:before="60" w:after="60"/>
        <w:jc w:val="both"/>
        <w:rPr>
          <w:rFonts w:ascii="Verdana" w:hAnsi="Verdana" w:cstheme="minorHAnsi"/>
          <w:sz w:val="20"/>
          <w:szCs w:val="20"/>
        </w:rPr>
      </w:pPr>
      <w:r w:rsidRPr="00193851">
        <w:rPr>
          <w:rFonts w:ascii="Verdana" w:hAnsi="Verdana"/>
          <w:sz w:val="20"/>
          <w:szCs w:val="20"/>
        </w:rPr>
        <w:t>Ha</w:t>
      </w:r>
      <w:r w:rsidR="004B64C0">
        <w:rPr>
          <w:rFonts w:ascii="Verdana" w:hAnsi="Verdana"/>
          <w:sz w:val="20"/>
          <w:szCs w:val="20"/>
        </w:rPr>
        <w:t>ve</w:t>
      </w:r>
      <w:r w:rsidRPr="00193851">
        <w:rPr>
          <w:rFonts w:ascii="Verdana" w:hAnsi="Verdana"/>
          <w:sz w:val="20"/>
          <w:szCs w:val="20"/>
        </w:rPr>
        <w:t xml:space="preserve"> implemented regular expressions for critical string management with pattern matching techniques.</w:t>
      </w:r>
      <w:r w:rsidR="00204A04" w:rsidRPr="00204A04">
        <w:rPr>
          <w:rFonts w:ascii="Verdana" w:hAnsi="Verdana" w:cstheme="minorHAnsi"/>
          <w:sz w:val="20"/>
          <w:szCs w:val="20"/>
        </w:rPr>
        <w:t xml:space="preserve"> </w:t>
      </w:r>
    </w:p>
    <w:p w:rsidR="00204A04" w:rsidRPr="00855E3E" w:rsidRDefault="00204A04" w:rsidP="00B607FB">
      <w:pPr>
        <w:pStyle w:val="ListParagraph"/>
        <w:numPr>
          <w:ilvl w:val="0"/>
          <w:numId w:val="9"/>
        </w:numPr>
        <w:spacing w:before="60" w:after="60"/>
        <w:rPr>
          <w:rFonts w:cstheme="minorHAnsi"/>
          <w:sz w:val="20"/>
          <w:szCs w:val="20"/>
        </w:rPr>
      </w:pPr>
      <w:r w:rsidRPr="00204A04">
        <w:rPr>
          <w:rFonts w:cstheme="minorHAnsi"/>
          <w:sz w:val="20"/>
          <w:szCs w:val="20"/>
        </w:rPr>
        <w:t>Designed and developed routines involving for update cursors for large scale updates and deletes to avoid session level deadlocks or failures.</w:t>
      </w:r>
    </w:p>
    <w:p w:rsidR="00D32E2F" w:rsidRPr="00D32E2F" w:rsidRDefault="00D32E2F" w:rsidP="00B607FB">
      <w:pPr>
        <w:pStyle w:val="BodyText"/>
        <w:numPr>
          <w:ilvl w:val="0"/>
          <w:numId w:val="9"/>
        </w:numPr>
        <w:tabs>
          <w:tab w:val="left" w:pos="6937"/>
        </w:tabs>
        <w:suppressAutoHyphens/>
        <w:autoSpaceDE/>
        <w:autoSpaceDN/>
        <w:adjustRightInd/>
        <w:spacing w:before="60" w:after="60"/>
        <w:jc w:val="both"/>
        <w:rPr>
          <w:rFonts w:ascii="Verdana" w:hAnsi="Verdana" w:cstheme="minorHAnsi"/>
          <w:sz w:val="20"/>
          <w:szCs w:val="20"/>
        </w:rPr>
      </w:pPr>
      <w:r w:rsidRPr="00193851">
        <w:rPr>
          <w:rFonts w:ascii="Verdana" w:hAnsi="Verdana" w:cstheme="minorHAnsi"/>
          <w:sz w:val="20"/>
          <w:szCs w:val="20"/>
        </w:rPr>
        <w:t>Achieved Data Independency and Structural Independency using Anchor Type and Composite Type Variables.</w:t>
      </w:r>
    </w:p>
    <w:p w:rsidR="007E6820" w:rsidRDefault="007E6820" w:rsidP="00B607FB">
      <w:pPr>
        <w:pStyle w:val="BodyText"/>
        <w:numPr>
          <w:ilvl w:val="0"/>
          <w:numId w:val="9"/>
        </w:numPr>
        <w:tabs>
          <w:tab w:val="left" w:pos="6937"/>
        </w:tabs>
        <w:suppressAutoHyphens/>
        <w:autoSpaceDE/>
        <w:autoSpaceDN/>
        <w:adjustRightInd/>
        <w:spacing w:before="60" w:after="60"/>
        <w:jc w:val="both"/>
        <w:rPr>
          <w:rFonts w:ascii="Verdana" w:hAnsi="Verdana" w:cstheme="minorHAnsi"/>
          <w:sz w:val="20"/>
          <w:szCs w:val="20"/>
        </w:rPr>
      </w:pPr>
      <w:r w:rsidRPr="00193851">
        <w:rPr>
          <w:rFonts w:ascii="Verdana" w:hAnsi="Verdana" w:cstheme="minorHAnsi"/>
          <w:sz w:val="20"/>
          <w:szCs w:val="20"/>
        </w:rPr>
        <w:t>Checking the flow of data at every load point of the process flow and verifying it.</w:t>
      </w:r>
    </w:p>
    <w:p w:rsidR="00806FB3" w:rsidRPr="00AE492F" w:rsidRDefault="006C3172" w:rsidP="00B607FB">
      <w:pPr>
        <w:pStyle w:val="ListParagraph"/>
        <w:numPr>
          <w:ilvl w:val="0"/>
          <w:numId w:val="9"/>
        </w:numPr>
        <w:spacing w:before="60" w:after="60"/>
        <w:rPr>
          <w:rFonts w:cstheme="minorHAnsi"/>
          <w:sz w:val="20"/>
          <w:szCs w:val="20"/>
        </w:rPr>
      </w:pPr>
      <w:r w:rsidRPr="006C3172">
        <w:rPr>
          <w:rFonts w:cstheme="minorHAnsi"/>
          <w:sz w:val="20"/>
          <w:szCs w:val="20"/>
        </w:rPr>
        <w:t>Conduct post migration check and acceptance testing for validating the quality, accuracy and consistency of the data in the target database</w:t>
      </w:r>
    </w:p>
    <w:p w:rsidR="006C3172" w:rsidRDefault="006C3172" w:rsidP="00092E19">
      <w:pPr>
        <w:overflowPunct w:val="0"/>
        <w:spacing w:before="120" w:after="120"/>
        <w:jc w:val="both"/>
        <w:rPr>
          <w:rFonts w:ascii="Verdana" w:hAnsi="Verdana"/>
          <w:b/>
          <w:iCs/>
          <w:sz w:val="20"/>
          <w:szCs w:val="20"/>
          <w:u w:val="single"/>
        </w:rPr>
      </w:pPr>
    </w:p>
    <w:p w:rsidR="00401D2A" w:rsidRDefault="006A1294" w:rsidP="00092E19">
      <w:pPr>
        <w:overflowPunct w:val="0"/>
        <w:spacing w:before="120" w:after="120"/>
        <w:jc w:val="both"/>
        <w:rPr>
          <w:rFonts w:ascii="Verdana" w:hAnsi="Verdana"/>
          <w:bCs/>
          <w:iCs/>
          <w:sz w:val="20"/>
          <w:szCs w:val="20"/>
        </w:rPr>
      </w:pPr>
      <w:r>
        <w:rPr>
          <w:rFonts w:ascii="Verdana" w:hAnsi="Verdana"/>
          <w:b/>
          <w:iCs/>
          <w:sz w:val="20"/>
          <w:szCs w:val="20"/>
          <w:u w:val="single"/>
        </w:rPr>
        <w:t>Project#3</w:t>
      </w:r>
      <w:r w:rsidR="00991290" w:rsidRPr="00991290">
        <w:rPr>
          <w:rFonts w:ascii="Verdana" w:hAnsi="Verdana"/>
          <w:iCs/>
          <w:sz w:val="20"/>
          <w:szCs w:val="20"/>
        </w:rPr>
        <w:t xml:space="preserve">: </w:t>
      </w:r>
    </w:p>
    <w:tbl>
      <w:tblPr>
        <w:tblStyle w:val="TableGrid"/>
        <w:tblW w:w="0" w:type="auto"/>
        <w:tblInd w:w="108" w:type="dxa"/>
        <w:tblLook w:val="04A0" w:firstRow="1" w:lastRow="0" w:firstColumn="1" w:lastColumn="0" w:noHBand="0" w:noVBand="1"/>
      </w:tblPr>
      <w:tblGrid>
        <w:gridCol w:w="1800"/>
        <w:gridCol w:w="7560"/>
      </w:tblGrid>
      <w:tr w:rsidR="0087552C" w:rsidRPr="00193851" w:rsidTr="00002022">
        <w:tc>
          <w:tcPr>
            <w:tcW w:w="1800" w:type="dxa"/>
          </w:tcPr>
          <w:p w:rsidR="0087552C" w:rsidRPr="00193851" w:rsidRDefault="0087552C" w:rsidP="00002022">
            <w:pPr>
              <w:overflowPunct w:val="0"/>
              <w:spacing w:after="60"/>
              <w:jc w:val="both"/>
              <w:rPr>
                <w:rFonts w:ascii="Verdana" w:hAnsi="Verdana"/>
                <w:b/>
                <w:sz w:val="20"/>
                <w:szCs w:val="20"/>
              </w:rPr>
            </w:pPr>
            <w:r w:rsidRPr="00193851">
              <w:rPr>
                <w:rFonts w:ascii="Verdana" w:hAnsi="Verdana"/>
                <w:b/>
                <w:sz w:val="20"/>
                <w:szCs w:val="20"/>
              </w:rPr>
              <w:t>Company</w:t>
            </w:r>
          </w:p>
        </w:tc>
        <w:tc>
          <w:tcPr>
            <w:tcW w:w="7560" w:type="dxa"/>
          </w:tcPr>
          <w:p w:rsidR="0087552C" w:rsidRPr="00193851" w:rsidRDefault="0087552C" w:rsidP="00002022">
            <w:pPr>
              <w:overflowPunct w:val="0"/>
              <w:spacing w:after="60"/>
              <w:jc w:val="both"/>
              <w:rPr>
                <w:rFonts w:ascii="Verdana" w:hAnsi="Verdana"/>
                <w:sz w:val="20"/>
                <w:szCs w:val="20"/>
              </w:rPr>
            </w:pPr>
            <w:r w:rsidRPr="00193851">
              <w:rPr>
                <w:rFonts w:ascii="Verdana" w:hAnsi="Verdana"/>
                <w:sz w:val="20"/>
                <w:szCs w:val="20"/>
              </w:rPr>
              <w:t>HCL Technologies</w:t>
            </w:r>
          </w:p>
        </w:tc>
      </w:tr>
      <w:tr w:rsidR="0087552C" w:rsidRPr="00193851" w:rsidTr="00002022">
        <w:tc>
          <w:tcPr>
            <w:tcW w:w="1800" w:type="dxa"/>
          </w:tcPr>
          <w:p w:rsidR="0087552C" w:rsidRPr="00193851" w:rsidRDefault="0087552C" w:rsidP="00002022">
            <w:pPr>
              <w:overflowPunct w:val="0"/>
              <w:spacing w:after="60"/>
              <w:jc w:val="both"/>
              <w:rPr>
                <w:rFonts w:ascii="Verdana" w:eastAsia="MS Mincho" w:hAnsi="Verdana"/>
                <w:b/>
                <w:iCs/>
                <w:sz w:val="20"/>
                <w:szCs w:val="20"/>
              </w:rPr>
            </w:pPr>
            <w:r w:rsidRPr="00193851">
              <w:rPr>
                <w:rFonts w:ascii="Verdana" w:hAnsi="Verdana"/>
                <w:b/>
                <w:sz w:val="20"/>
                <w:szCs w:val="20"/>
              </w:rPr>
              <w:t>Domain</w:t>
            </w:r>
          </w:p>
        </w:tc>
        <w:tc>
          <w:tcPr>
            <w:tcW w:w="7560" w:type="dxa"/>
          </w:tcPr>
          <w:p w:rsidR="0087552C" w:rsidRPr="00193851" w:rsidRDefault="0087552C" w:rsidP="00002022">
            <w:pPr>
              <w:overflowPunct w:val="0"/>
              <w:spacing w:after="60"/>
              <w:jc w:val="both"/>
              <w:rPr>
                <w:rFonts w:ascii="Verdana" w:eastAsia="MS Mincho" w:hAnsi="Verdana"/>
                <w:iCs/>
                <w:sz w:val="20"/>
                <w:szCs w:val="20"/>
              </w:rPr>
            </w:pPr>
            <w:r w:rsidRPr="00193851">
              <w:rPr>
                <w:rFonts w:ascii="Verdana" w:hAnsi="Verdana"/>
                <w:sz w:val="20"/>
                <w:szCs w:val="20"/>
              </w:rPr>
              <w:t>Banking Domain</w:t>
            </w:r>
          </w:p>
        </w:tc>
      </w:tr>
      <w:tr w:rsidR="0087552C" w:rsidRPr="00193851" w:rsidTr="00002022">
        <w:tc>
          <w:tcPr>
            <w:tcW w:w="1800" w:type="dxa"/>
          </w:tcPr>
          <w:p w:rsidR="0087552C" w:rsidRPr="00193851" w:rsidRDefault="0087552C" w:rsidP="00002022">
            <w:pPr>
              <w:overflowPunct w:val="0"/>
              <w:spacing w:after="60"/>
              <w:jc w:val="both"/>
              <w:rPr>
                <w:rFonts w:ascii="Verdana" w:eastAsia="MS Mincho" w:hAnsi="Verdana"/>
                <w:b/>
                <w:iCs/>
                <w:sz w:val="20"/>
                <w:szCs w:val="20"/>
              </w:rPr>
            </w:pPr>
            <w:r w:rsidRPr="00193851">
              <w:rPr>
                <w:rFonts w:ascii="Verdana" w:hAnsi="Verdana"/>
                <w:b/>
                <w:sz w:val="20"/>
                <w:szCs w:val="20"/>
              </w:rPr>
              <w:t>Duration</w:t>
            </w:r>
          </w:p>
        </w:tc>
        <w:tc>
          <w:tcPr>
            <w:tcW w:w="7560" w:type="dxa"/>
          </w:tcPr>
          <w:p w:rsidR="0087552C" w:rsidRPr="00193851" w:rsidRDefault="0087552C" w:rsidP="00002022">
            <w:pPr>
              <w:overflowPunct w:val="0"/>
              <w:jc w:val="both"/>
              <w:rPr>
                <w:rFonts w:ascii="Verdana" w:hAnsi="Verdana"/>
                <w:sz w:val="20"/>
                <w:szCs w:val="20"/>
              </w:rPr>
            </w:pPr>
            <w:r w:rsidRPr="00193851">
              <w:rPr>
                <w:rFonts w:ascii="Verdana" w:hAnsi="Verdana"/>
                <w:sz w:val="20"/>
                <w:szCs w:val="20"/>
              </w:rPr>
              <w:t xml:space="preserve">Feb 2017 – </w:t>
            </w:r>
            <w:r>
              <w:rPr>
                <w:rFonts w:ascii="Verdana" w:hAnsi="Verdana"/>
                <w:sz w:val="20"/>
                <w:szCs w:val="20"/>
              </w:rPr>
              <w:t>Dec 2018</w:t>
            </w:r>
          </w:p>
        </w:tc>
      </w:tr>
      <w:tr w:rsidR="0087552C" w:rsidRPr="00193851" w:rsidTr="00002022">
        <w:tc>
          <w:tcPr>
            <w:tcW w:w="1800" w:type="dxa"/>
          </w:tcPr>
          <w:p w:rsidR="0087552C" w:rsidRPr="00193851" w:rsidRDefault="0087552C" w:rsidP="00002022">
            <w:pPr>
              <w:overflowPunct w:val="0"/>
              <w:spacing w:after="60"/>
              <w:jc w:val="both"/>
              <w:rPr>
                <w:rFonts w:ascii="Verdana" w:eastAsia="MS Mincho" w:hAnsi="Verdana"/>
                <w:b/>
                <w:iCs/>
                <w:sz w:val="20"/>
                <w:szCs w:val="20"/>
              </w:rPr>
            </w:pPr>
            <w:r w:rsidRPr="00193851">
              <w:rPr>
                <w:rFonts w:ascii="Verdana" w:hAnsi="Verdana"/>
                <w:b/>
                <w:sz w:val="20"/>
                <w:szCs w:val="20"/>
              </w:rPr>
              <w:t xml:space="preserve">Client  </w:t>
            </w:r>
          </w:p>
        </w:tc>
        <w:tc>
          <w:tcPr>
            <w:tcW w:w="7560" w:type="dxa"/>
          </w:tcPr>
          <w:p w:rsidR="0087552C" w:rsidRPr="00193851" w:rsidRDefault="0087552C" w:rsidP="00002022">
            <w:pPr>
              <w:overflowPunct w:val="0"/>
              <w:spacing w:after="60"/>
              <w:jc w:val="both"/>
              <w:rPr>
                <w:rFonts w:ascii="Verdana" w:eastAsia="MS Mincho" w:hAnsi="Verdana"/>
                <w:iCs/>
                <w:sz w:val="20"/>
                <w:szCs w:val="20"/>
              </w:rPr>
            </w:pPr>
            <w:r w:rsidRPr="00193851">
              <w:rPr>
                <w:rFonts w:ascii="Verdana" w:hAnsi="Verdana"/>
                <w:sz w:val="20"/>
                <w:szCs w:val="20"/>
              </w:rPr>
              <w:t>Mayfair Bank Limited</w:t>
            </w:r>
          </w:p>
        </w:tc>
      </w:tr>
      <w:tr w:rsidR="0087552C" w:rsidRPr="00193851" w:rsidTr="00002022">
        <w:tc>
          <w:tcPr>
            <w:tcW w:w="1800" w:type="dxa"/>
          </w:tcPr>
          <w:p w:rsidR="0087552C" w:rsidRPr="00193851" w:rsidRDefault="0087552C" w:rsidP="00002022">
            <w:pPr>
              <w:overflowPunct w:val="0"/>
              <w:spacing w:after="60"/>
              <w:jc w:val="both"/>
              <w:rPr>
                <w:rFonts w:ascii="Verdana" w:eastAsia="MS Mincho" w:hAnsi="Verdana"/>
                <w:b/>
                <w:iCs/>
                <w:sz w:val="20"/>
                <w:szCs w:val="20"/>
              </w:rPr>
            </w:pPr>
            <w:r w:rsidRPr="00193851">
              <w:rPr>
                <w:rFonts w:ascii="Verdana" w:eastAsia="MS Mincho" w:hAnsi="Verdana"/>
                <w:b/>
                <w:sz w:val="20"/>
                <w:szCs w:val="20"/>
              </w:rPr>
              <w:t>Environment</w:t>
            </w:r>
          </w:p>
        </w:tc>
        <w:tc>
          <w:tcPr>
            <w:tcW w:w="7560" w:type="dxa"/>
          </w:tcPr>
          <w:p w:rsidR="0087552C" w:rsidRPr="00193851" w:rsidRDefault="0087552C" w:rsidP="00002022">
            <w:pPr>
              <w:overflowPunct w:val="0"/>
              <w:spacing w:after="60"/>
              <w:jc w:val="both"/>
              <w:rPr>
                <w:rFonts w:ascii="Verdana" w:eastAsia="MS Mincho" w:hAnsi="Verdana"/>
                <w:iCs/>
                <w:sz w:val="20"/>
                <w:szCs w:val="20"/>
              </w:rPr>
            </w:pPr>
            <w:r w:rsidRPr="00193851">
              <w:rPr>
                <w:rFonts w:ascii="Verdana" w:eastAsia="MS Mincho" w:hAnsi="Verdana"/>
                <w:sz w:val="20"/>
                <w:szCs w:val="20"/>
              </w:rPr>
              <w:t>Oracle 11g, Linux, SQL Developer, SQL Developer Data Modeler</w:t>
            </w:r>
          </w:p>
        </w:tc>
      </w:tr>
    </w:tbl>
    <w:p w:rsidR="0087552C" w:rsidRPr="00193851" w:rsidRDefault="0087552C" w:rsidP="0087552C">
      <w:pPr>
        <w:pStyle w:val="PlainText"/>
        <w:spacing w:before="120" w:after="120"/>
        <w:jc w:val="both"/>
        <w:rPr>
          <w:rFonts w:ascii="Verdana" w:hAnsi="Verdana"/>
          <w:b/>
        </w:rPr>
      </w:pPr>
      <w:r w:rsidRPr="00193851">
        <w:rPr>
          <w:rFonts w:ascii="Verdana" w:hAnsi="Verdana"/>
          <w:b/>
          <w:u w:val="single"/>
        </w:rPr>
        <w:t>Description</w:t>
      </w:r>
      <w:r w:rsidRPr="00193851">
        <w:rPr>
          <w:rFonts w:ascii="Verdana" w:hAnsi="Verdana"/>
          <w:b/>
        </w:rPr>
        <w:t>:</w:t>
      </w:r>
    </w:p>
    <w:p w:rsidR="0087552C" w:rsidRPr="00193851" w:rsidRDefault="0087552C" w:rsidP="0087552C">
      <w:pPr>
        <w:overflowPunct w:val="0"/>
        <w:spacing w:after="60"/>
        <w:jc w:val="both"/>
        <w:rPr>
          <w:rFonts w:ascii="Verdana" w:hAnsi="Verdana" w:cstheme="minorHAnsi"/>
          <w:b/>
          <w:iCs/>
          <w:sz w:val="20"/>
          <w:szCs w:val="20"/>
          <w:u w:val="single"/>
        </w:rPr>
      </w:pPr>
      <w:r w:rsidRPr="00193851">
        <w:rPr>
          <w:rFonts w:ascii="Verdana" w:hAnsi="Verdana" w:cstheme="minorHAnsi"/>
          <w:sz w:val="20"/>
          <w:szCs w:val="20"/>
        </w:rPr>
        <w:t>This project deals with the Retail and Commercial Banking. Mayfair Bank Offers the entire spectrum of retail products like deposit accounts, loans, cards, insurance and asset management services on the commercial banking side. Bank offers commercial operating loans which are made primarily to companies in the oil and gas, retail, communications, media and financial services industries.</w:t>
      </w:r>
    </w:p>
    <w:p w:rsidR="0087552C" w:rsidRPr="00193851" w:rsidRDefault="0087552C" w:rsidP="0087552C">
      <w:pPr>
        <w:keepLines/>
        <w:spacing w:before="120" w:after="120"/>
        <w:jc w:val="both"/>
        <w:rPr>
          <w:rFonts w:ascii="Verdana" w:hAnsi="Verdana"/>
          <w:b/>
          <w:sz w:val="20"/>
          <w:szCs w:val="20"/>
          <w:u w:val="single"/>
        </w:rPr>
      </w:pPr>
      <w:r w:rsidRPr="00193851">
        <w:rPr>
          <w:rFonts w:ascii="Verdana" w:hAnsi="Verdana"/>
          <w:b/>
          <w:sz w:val="20"/>
          <w:szCs w:val="20"/>
          <w:u w:val="single"/>
        </w:rPr>
        <w:t>Roles/Responsibilities:</w:t>
      </w:r>
    </w:p>
    <w:p w:rsidR="0087552C" w:rsidRPr="00193851" w:rsidRDefault="0087552C" w:rsidP="007A2124">
      <w:pPr>
        <w:keepLines/>
        <w:widowControl/>
        <w:numPr>
          <w:ilvl w:val="0"/>
          <w:numId w:val="9"/>
        </w:numPr>
        <w:autoSpaceDE/>
        <w:autoSpaceDN/>
        <w:adjustRightInd/>
        <w:spacing w:before="60" w:after="60"/>
        <w:jc w:val="both"/>
        <w:rPr>
          <w:rFonts w:ascii="Verdana" w:hAnsi="Verdana"/>
          <w:sz w:val="20"/>
          <w:szCs w:val="20"/>
        </w:rPr>
      </w:pPr>
      <w:r w:rsidRPr="00193851">
        <w:rPr>
          <w:rFonts w:ascii="Verdana" w:hAnsi="Verdana"/>
          <w:sz w:val="20"/>
          <w:szCs w:val="20"/>
        </w:rPr>
        <w:t>Interacted with DBA’s to understand the architecture and application design flow with respect to rule of primary keys and foreign keys.</w:t>
      </w:r>
    </w:p>
    <w:p w:rsidR="0087552C" w:rsidRPr="00193851" w:rsidRDefault="0087552C" w:rsidP="007A2124">
      <w:pPr>
        <w:widowControl/>
        <w:numPr>
          <w:ilvl w:val="0"/>
          <w:numId w:val="9"/>
        </w:numPr>
        <w:shd w:val="clear" w:color="auto" w:fill="FFFFFF"/>
        <w:autoSpaceDE/>
        <w:autoSpaceDN/>
        <w:adjustRightInd/>
        <w:spacing w:before="60" w:after="60"/>
        <w:jc w:val="both"/>
        <w:rPr>
          <w:rFonts w:ascii="Verdana" w:eastAsia="Times New Roman" w:hAnsi="Verdana" w:cstheme="minorHAnsi"/>
          <w:sz w:val="20"/>
          <w:szCs w:val="20"/>
        </w:rPr>
      </w:pPr>
      <w:r w:rsidRPr="00193851">
        <w:rPr>
          <w:rFonts w:ascii="Verdana" w:eastAsia="Times New Roman" w:hAnsi="Verdana" w:cstheme="minorHAnsi"/>
          <w:sz w:val="20"/>
          <w:szCs w:val="20"/>
        </w:rPr>
        <w:t>Developed multiline multi column, Inline and correlated sub queries for real time cross validation of the data.</w:t>
      </w:r>
    </w:p>
    <w:p w:rsidR="0087552C" w:rsidRPr="00193851" w:rsidRDefault="0087552C" w:rsidP="007A2124">
      <w:pPr>
        <w:widowControl/>
        <w:numPr>
          <w:ilvl w:val="0"/>
          <w:numId w:val="9"/>
        </w:numPr>
        <w:shd w:val="clear" w:color="auto" w:fill="FFFFFF"/>
        <w:autoSpaceDE/>
        <w:autoSpaceDN/>
        <w:adjustRightInd/>
        <w:spacing w:before="60" w:after="60"/>
        <w:jc w:val="both"/>
        <w:rPr>
          <w:rFonts w:ascii="Verdana" w:eastAsia="Times New Roman" w:hAnsi="Verdana" w:cstheme="minorHAnsi"/>
          <w:sz w:val="20"/>
          <w:szCs w:val="20"/>
        </w:rPr>
      </w:pPr>
      <w:r w:rsidRPr="00193851">
        <w:rPr>
          <w:rFonts w:ascii="Verdana" w:eastAsia="Times New Roman" w:hAnsi="Verdana" w:cstheme="minorHAnsi"/>
          <w:sz w:val="20"/>
          <w:szCs w:val="20"/>
        </w:rPr>
        <w:t>Developed queries reports involving accounts and subaccount hierarchies, branch and sub branch hierarchies, managerial role and responsibilities hierarchies using START WITH and CONNECT BY CLAUSES.</w:t>
      </w:r>
    </w:p>
    <w:p w:rsidR="0087552C" w:rsidRPr="00193851" w:rsidRDefault="0087552C" w:rsidP="007A2124">
      <w:pPr>
        <w:keepLines/>
        <w:widowControl/>
        <w:numPr>
          <w:ilvl w:val="0"/>
          <w:numId w:val="9"/>
        </w:numPr>
        <w:autoSpaceDE/>
        <w:autoSpaceDN/>
        <w:adjustRightInd/>
        <w:spacing w:before="60" w:after="60"/>
        <w:jc w:val="both"/>
        <w:rPr>
          <w:rFonts w:ascii="Verdana" w:hAnsi="Verdana"/>
          <w:sz w:val="20"/>
          <w:szCs w:val="20"/>
        </w:rPr>
      </w:pPr>
      <w:r w:rsidRPr="00193851">
        <w:rPr>
          <w:rFonts w:ascii="Verdana" w:hAnsi="Verdana"/>
          <w:sz w:val="20"/>
          <w:szCs w:val="20"/>
        </w:rPr>
        <w:t>Developed modules involving exception, Value, Operational Auditing with respect to success or failure of transactions.</w:t>
      </w:r>
    </w:p>
    <w:p w:rsidR="0087552C" w:rsidRPr="00193851" w:rsidRDefault="0087552C" w:rsidP="007A2124">
      <w:pPr>
        <w:keepLines/>
        <w:widowControl/>
        <w:numPr>
          <w:ilvl w:val="0"/>
          <w:numId w:val="9"/>
        </w:numPr>
        <w:autoSpaceDE/>
        <w:autoSpaceDN/>
        <w:adjustRightInd/>
        <w:spacing w:before="60" w:after="60"/>
        <w:jc w:val="both"/>
        <w:rPr>
          <w:rFonts w:ascii="Verdana" w:hAnsi="Verdana"/>
          <w:sz w:val="20"/>
          <w:szCs w:val="20"/>
        </w:rPr>
      </w:pPr>
      <w:r w:rsidRPr="00193851">
        <w:rPr>
          <w:rFonts w:ascii="Verdana" w:hAnsi="Verdana"/>
          <w:sz w:val="20"/>
          <w:szCs w:val="20"/>
        </w:rPr>
        <w:t>Developed critical triggers involving transactional auditing by using inserting updating and deleting trigger predicates.</w:t>
      </w:r>
    </w:p>
    <w:p w:rsidR="0087552C" w:rsidRPr="00193851" w:rsidRDefault="0087552C" w:rsidP="007A2124">
      <w:pPr>
        <w:keepLines/>
        <w:widowControl/>
        <w:numPr>
          <w:ilvl w:val="0"/>
          <w:numId w:val="9"/>
        </w:numPr>
        <w:autoSpaceDE/>
        <w:autoSpaceDN/>
        <w:adjustRightInd/>
        <w:spacing w:before="60" w:after="60"/>
        <w:jc w:val="both"/>
        <w:rPr>
          <w:rFonts w:ascii="Verdana" w:hAnsi="Verdana"/>
          <w:sz w:val="20"/>
          <w:szCs w:val="20"/>
        </w:rPr>
      </w:pPr>
      <w:r w:rsidRPr="00193851">
        <w:rPr>
          <w:rFonts w:ascii="Verdana" w:hAnsi="Verdana"/>
          <w:sz w:val="20"/>
          <w:szCs w:val="20"/>
        </w:rPr>
        <w:t>Developed code involving with different pragmas like PRAGMA EXCEPTION INIT, PRAGMA AUTONOMOUS TRANSACTION to keep the consistency of the business process.</w:t>
      </w:r>
    </w:p>
    <w:p w:rsidR="0087552C" w:rsidRDefault="0087552C" w:rsidP="007A2124">
      <w:pPr>
        <w:keepLines/>
        <w:widowControl/>
        <w:numPr>
          <w:ilvl w:val="0"/>
          <w:numId w:val="9"/>
        </w:numPr>
        <w:autoSpaceDE/>
        <w:autoSpaceDN/>
        <w:adjustRightInd/>
        <w:spacing w:before="60" w:after="60"/>
        <w:jc w:val="both"/>
        <w:rPr>
          <w:rFonts w:ascii="Verdana" w:hAnsi="Verdana"/>
          <w:sz w:val="20"/>
          <w:szCs w:val="20"/>
        </w:rPr>
      </w:pPr>
      <w:r w:rsidRPr="00193851">
        <w:rPr>
          <w:rFonts w:ascii="Verdana" w:hAnsi="Verdana"/>
          <w:sz w:val="20"/>
          <w:szCs w:val="20"/>
        </w:rPr>
        <w:t>Once the component testing of the modules is completed was seriously involved in integrating the components to a package.</w:t>
      </w:r>
    </w:p>
    <w:p w:rsidR="006905E7" w:rsidRPr="006905E7" w:rsidRDefault="006905E7" w:rsidP="007A2124">
      <w:pPr>
        <w:pStyle w:val="ListParagraph"/>
        <w:numPr>
          <w:ilvl w:val="0"/>
          <w:numId w:val="9"/>
        </w:numPr>
        <w:spacing w:before="60" w:after="60"/>
        <w:rPr>
          <w:rFonts w:cs="Trebuchet MS"/>
          <w:sz w:val="20"/>
          <w:szCs w:val="20"/>
        </w:rPr>
      </w:pPr>
      <w:r w:rsidRPr="006905E7">
        <w:rPr>
          <w:rFonts w:cs="Trebuchet MS"/>
          <w:sz w:val="20"/>
          <w:szCs w:val="20"/>
        </w:rPr>
        <w:t>Designed technical documentation by cross analyzing the analyst based specifications.</w:t>
      </w:r>
    </w:p>
    <w:p w:rsidR="0087552C" w:rsidRDefault="0087552C" w:rsidP="007A2124">
      <w:pPr>
        <w:keepLines/>
        <w:widowControl/>
        <w:numPr>
          <w:ilvl w:val="0"/>
          <w:numId w:val="9"/>
        </w:numPr>
        <w:autoSpaceDE/>
        <w:autoSpaceDN/>
        <w:adjustRightInd/>
        <w:spacing w:before="60" w:after="60"/>
        <w:jc w:val="both"/>
        <w:rPr>
          <w:rFonts w:ascii="Verdana" w:hAnsi="Verdana"/>
          <w:sz w:val="20"/>
          <w:szCs w:val="20"/>
        </w:rPr>
      </w:pPr>
      <w:r w:rsidRPr="00193851">
        <w:rPr>
          <w:rFonts w:ascii="Verdana" w:hAnsi="Verdana"/>
          <w:sz w:val="20"/>
          <w:szCs w:val="20"/>
        </w:rPr>
        <w:t>Worked with Code review teams to cross check code consistency for the code developed by junior teams.</w:t>
      </w:r>
    </w:p>
    <w:p w:rsidR="0087552C" w:rsidRPr="00193851" w:rsidRDefault="0087552C" w:rsidP="0087552C">
      <w:pPr>
        <w:overflowPunct w:val="0"/>
        <w:spacing w:before="120" w:after="120"/>
        <w:jc w:val="both"/>
        <w:rPr>
          <w:rFonts w:ascii="Verdana" w:hAnsi="Verdana"/>
          <w:b/>
          <w:iCs/>
          <w:sz w:val="20"/>
          <w:szCs w:val="20"/>
          <w:u w:val="single"/>
        </w:rPr>
      </w:pPr>
      <w:r w:rsidRPr="00193851">
        <w:rPr>
          <w:rFonts w:ascii="Verdana" w:hAnsi="Verdana"/>
          <w:b/>
          <w:iCs/>
          <w:sz w:val="20"/>
          <w:szCs w:val="20"/>
          <w:u w:val="single"/>
        </w:rPr>
        <w:lastRenderedPageBreak/>
        <w:t>Project#</w:t>
      </w:r>
      <w:r>
        <w:rPr>
          <w:rFonts w:ascii="Verdana" w:hAnsi="Verdana"/>
          <w:b/>
          <w:iCs/>
          <w:sz w:val="20"/>
          <w:szCs w:val="20"/>
          <w:u w:val="single"/>
        </w:rPr>
        <w:t>4</w:t>
      </w:r>
    </w:p>
    <w:tbl>
      <w:tblPr>
        <w:tblStyle w:val="TableGrid"/>
        <w:tblW w:w="0" w:type="auto"/>
        <w:tblInd w:w="108" w:type="dxa"/>
        <w:tblLook w:val="04A0" w:firstRow="1" w:lastRow="0" w:firstColumn="1" w:lastColumn="0" w:noHBand="0" w:noVBand="1"/>
      </w:tblPr>
      <w:tblGrid>
        <w:gridCol w:w="1800"/>
        <w:gridCol w:w="7560"/>
      </w:tblGrid>
      <w:tr w:rsidR="0087552C" w:rsidRPr="00193851" w:rsidTr="00002022">
        <w:tc>
          <w:tcPr>
            <w:tcW w:w="1800" w:type="dxa"/>
          </w:tcPr>
          <w:p w:rsidR="0087552C" w:rsidRPr="00193851" w:rsidRDefault="0087552C" w:rsidP="00002022">
            <w:pPr>
              <w:overflowPunct w:val="0"/>
              <w:spacing w:after="60"/>
              <w:jc w:val="both"/>
              <w:rPr>
                <w:rFonts w:ascii="Verdana" w:hAnsi="Verdana"/>
                <w:b/>
                <w:sz w:val="20"/>
                <w:szCs w:val="20"/>
              </w:rPr>
            </w:pPr>
            <w:r w:rsidRPr="00193851">
              <w:rPr>
                <w:rFonts w:ascii="Verdana" w:hAnsi="Verdana"/>
                <w:b/>
                <w:sz w:val="20"/>
                <w:szCs w:val="20"/>
              </w:rPr>
              <w:t>Company</w:t>
            </w:r>
          </w:p>
        </w:tc>
        <w:tc>
          <w:tcPr>
            <w:tcW w:w="7560" w:type="dxa"/>
          </w:tcPr>
          <w:p w:rsidR="0087552C" w:rsidRPr="00193851" w:rsidRDefault="0087552C" w:rsidP="00002022">
            <w:pPr>
              <w:overflowPunct w:val="0"/>
              <w:spacing w:after="60"/>
              <w:jc w:val="both"/>
              <w:rPr>
                <w:rFonts w:ascii="Verdana" w:hAnsi="Verdana" w:cstheme="minorHAnsi"/>
                <w:sz w:val="20"/>
                <w:szCs w:val="20"/>
              </w:rPr>
            </w:pPr>
            <w:r w:rsidRPr="00193851">
              <w:rPr>
                <w:rFonts w:ascii="Verdana" w:hAnsi="Verdana" w:cstheme="minorHAnsi"/>
                <w:sz w:val="20"/>
                <w:szCs w:val="20"/>
              </w:rPr>
              <w:t>HCL Technologies</w:t>
            </w:r>
          </w:p>
        </w:tc>
      </w:tr>
      <w:tr w:rsidR="0087552C" w:rsidRPr="00193851" w:rsidTr="00002022">
        <w:tc>
          <w:tcPr>
            <w:tcW w:w="1800" w:type="dxa"/>
          </w:tcPr>
          <w:p w:rsidR="0087552C" w:rsidRPr="00193851" w:rsidRDefault="0087552C" w:rsidP="00002022">
            <w:pPr>
              <w:overflowPunct w:val="0"/>
              <w:spacing w:after="60"/>
              <w:jc w:val="both"/>
              <w:rPr>
                <w:rFonts w:ascii="Verdana" w:eastAsia="MS Mincho" w:hAnsi="Verdana"/>
                <w:b/>
                <w:iCs/>
                <w:sz w:val="20"/>
                <w:szCs w:val="20"/>
              </w:rPr>
            </w:pPr>
            <w:r w:rsidRPr="00193851">
              <w:rPr>
                <w:rFonts w:ascii="Verdana" w:hAnsi="Verdana"/>
                <w:b/>
                <w:sz w:val="20"/>
                <w:szCs w:val="20"/>
              </w:rPr>
              <w:t>Domain</w:t>
            </w:r>
          </w:p>
        </w:tc>
        <w:tc>
          <w:tcPr>
            <w:tcW w:w="7560" w:type="dxa"/>
          </w:tcPr>
          <w:p w:rsidR="0087552C" w:rsidRPr="00193851" w:rsidRDefault="0087552C" w:rsidP="00002022">
            <w:pPr>
              <w:overflowPunct w:val="0"/>
              <w:spacing w:after="60"/>
              <w:jc w:val="both"/>
              <w:rPr>
                <w:rFonts w:ascii="Verdana" w:eastAsia="MS Mincho" w:hAnsi="Verdana"/>
                <w:iCs/>
                <w:sz w:val="20"/>
                <w:szCs w:val="20"/>
              </w:rPr>
            </w:pPr>
            <w:r w:rsidRPr="00193851">
              <w:rPr>
                <w:rFonts w:ascii="Verdana" w:hAnsi="Verdana" w:cstheme="minorHAnsi"/>
                <w:sz w:val="20"/>
                <w:szCs w:val="20"/>
              </w:rPr>
              <w:t>Retail</w:t>
            </w:r>
          </w:p>
        </w:tc>
      </w:tr>
      <w:tr w:rsidR="0087552C" w:rsidRPr="00193851" w:rsidTr="00002022">
        <w:tc>
          <w:tcPr>
            <w:tcW w:w="1800" w:type="dxa"/>
          </w:tcPr>
          <w:p w:rsidR="0087552C" w:rsidRPr="00193851" w:rsidRDefault="0087552C" w:rsidP="00002022">
            <w:pPr>
              <w:overflowPunct w:val="0"/>
              <w:spacing w:after="60"/>
              <w:jc w:val="both"/>
              <w:rPr>
                <w:rFonts w:ascii="Verdana" w:eastAsia="MS Mincho" w:hAnsi="Verdana"/>
                <w:b/>
                <w:iCs/>
                <w:sz w:val="20"/>
                <w:szCs w:val="20"/>
              </w:rPr>
            </w:pPr>
            <w:r w:rsidRPr="00193851">
              <w:rPr>
                <w:rFonts w:ascii="Verdana" w:hAnsi="Verdana"/>
                <w:b/>
                <w:sz w:val="20"/>
                <w:szCs w:val="20"/>
              </w:rPr>
              <w:t>Duration</w:t>
            </w:r>
          </w:p>
        </w:tc>
        <w:tc>
          <w:tcPr>
            <w:tcW w:w="7560" w:type="dxa"/>
          </w:tcPr>
          <w:p w:rsidR="0087552C" w:rsidRPr="00193851" w:rsidRDefault="0087552C" w:rsidP="00002022">
            <w:pPr>
              <w:overflowPunct w:val="0"/>
              <w:jc w:val="both"/>
              <w:rPr>
                <w:rFonts w:ascii="Verdana" w:hAnsi="Verdana"/>
                <w:sz w:val="20"/>
                <w:szCs w:val="20"/>
              </w:rPr>
            </w:pPr>
            <w:r w:rsidRPr="00193851">
              <w:rPr>
                <w:rFonts w:ascii="Verdana" w:hAnsi="Verdana"/>
                <w:sz w:val="20"/>
                <w:szCs w:val="20"/>
              </w:rPr>
              <w:t>Sep 2015 – Jan 2017</w:t>
            </w:r>
          </w:p>
        </w:tc>
      </w:tr>
      <w:tr w:rsidR="0087552C" w:rsidRPr="00193851" w:rsidTr="00002022">
        <w:tc>
          <w:tcPr>
            <w:tcW w:w="1800" w:type="dxa"/>
          </w:tcPr>
          <w:p w:rsidR="0087552C" w:rsidRPr="00193851" w:rsidRDefault="0087552C" w:rsidP="00002022">
            <w:pPr>
              <w:overflowPunct w:val="0"/>
              <w:spacing w:after="60"/>
              <w:jc w:val="both"/>
              <w:rPr>
                <w:rFonts w:ascii="Verdana" w:eastAsia="MS Mincho" w:hAnsi="Verdana"/>
                <w:b/>
                <w:iCs/>
                <w:sz w:val="20"/>
                <w:szCs w:val="20"/>
              </w:rPr>
            </w:pPr>
            <w:r w:rsidRPr="00193851">
              <w:rPr>
                <w:rFonts w:ascii="Verdana" w:hAnsi="Verdana"/>
                <w:b/>
                <w:sz w:val="20"/>
                <w:szCs w:val="20"/>
              </w:rPr>
              <w:t xml:space="preserve">Client  </w:t>
            </w:r>
          </w:p>
        </w:tc>
        <w:tc>
          <w:tcPr>
            <w:tcW w:w="7560" w:type="dxa"/>
          </w:tcPr>
          <w:p w:rsidR="0087552C" w:rsidRPr="00193851" w:rsidRDefault="0087552C" w:rsidP="00002022">
            <w:pPr>
              <w:overflowPunct w:val="0"/>
              <w:spacing w:after="60"/>
              <w:jc w:val="both"/>
              <w:rPr>
                <w:rFonts w:ascii="Verdana" w:eastAsia="MS Mincho" w:hAnsi="Verdana"/>
                <w:iCs/>
                <w:sz w:val="20"/>
                <w:szCs w:val="20"/>
              </w:rPr>
            </w:pPr>
            <w:proofErr w:type="spellStart"/>
            <w:r w:rsidRPr="00193851">
              <w:rPr>
                <w:rFonts w:ascii="Verdana" w:hAnsi="Verdana" w:cstheme="minorHAnsi"/>
                <w:sz w:val="20"/>
                <w:szCs w:val="20"/>
              </w:rPr>
              <w:t>Matahari</w:t>
            </w:r>
            <w:proofErr w:type="spellEnd"/>
            <w:r w:rsidRPr="00193851">
              <w:rPr>
                <w:rFonts w:ascii="Verdana" w:hAnsi="Verdana" w:cstheme="minorHAnsi"/>
                <w:sz w:val="20"/>
                <w:szCs w:val="20"/>
              </w:rPr>
              <w:t xml:space="preserve"> Department Store</w:t>
            </w:r>
          </w:p>
        </w:tc>
      </w:tr>
      <w:tr w:rsidR="0087552C" w:rsidRPr="00193851" w:rsidTr="00002022">
        <w:tc>
          <w:tcPr>
            <w:tcW w:w="1800" w:type="dxa"/>
          </w:tcPr>
          <w:p w:rsidR="0087552C" w:rsidRPr="00193851" w:rsidRDefault="0087552C" w:rsidP="00002022">
            <w:pPr>
              <w:overflowPunct w:val="0"/>
              <w:spacing w:after="60"/>
              <w:jc w:val="both"/>
              <w:rPr>
                <w:rFonts w:ascii="Verdana" w:eastAsia="MS Mincho" w:hAnsi="Verdana"/>
                <w:b/>
                <w:iCs/>
                <w:sz w:val="20"/>
                <w:szCs w:val="20"/>
              </w:rPr>
            </w:pPr>
            <w:r w:rsidRPr="00193851">
              <w:rPr>
                <w:rFonts w:ascii="Verdana" w:eastAsia="MS Mincho" w:hAnsi="Verdana"/>
                <w:b/>
                <w:sz w:val="20"/>
                <w:szCs w:val="20"/>
              </w:rPr>
              <w:t>Environment</w:t>
            </w:r>
          </w:p>
        </w:tc>
        <w:tc>
          <w:tcPr>
            <w:tcW w:w="7560" w:type="dxa"/>
          </w:tcPr>
          <w:p w:rsidR="0087552C" w:rsidRPr="00193851" w:rsidRDefault="0087552C" w:rsidP="00002022">
            <w:pPr>
              <w:overflowPunct w:val="0"/>
              <w:spacing w:after="60"/>
              <w:jc w:val="both"/>
              <w:rPr>
                <w:rFonts w:ascii="Verdana" w:eastAsia="MS Mincho" w:hAnsi="Verdana"/>
                <w:iCs/>
                <w:sz w:val="20"/>
                <w:szCs w:val="20"/>
              </w:rPr>
            </w:pPr>
            <w:r w:rsidRPr="00193851">
              <w:rPr>
                <w:rFonts w:ascii="Verdana" w:hAnsi="Verdana" w:cstheme="minorHAnsi"/>
                <w:sz w:val="20"/>
                <w:szCs w:val="20"/>
              </w:rPr>
              <w:t>Oracle 11g, SQL *Loader, UNIX Shell Scripting</w:t>
            </w:r>
          </w:p>
        </w:tc>
      </w:tr>
    </w:tbl>
    <w:p w:rsidR="0087552C" w:rsidRPr="00193851" w:rsidRDefault="0087552C" w:rsidP="0087552C">
      <w:pPr>
        <w:pStyle w:val="PlainText"/>
        <w:spacing w:before="120" w:after="120"/>
        <w:jc w:val="both"/>
        <w:rPr>
          <w:rFonts w:ascii="Verdana" w:hAnsi="Verdana"/>
          <w:b/>
        </w:rPr>
      </w:pPr>
      <w:r w:rsidRPr="00193851">
        <w:rPr>
          <w:rFonts w:ascii="Verdana" w:hAnsi="Verdana"/>
          <w:b/>
          <w:u w:val="single"/>
        </w:rPr>
        <w:t>Description</w:t>
      </w:r>
      <w:r w:rsidRPr="00193851">
        <w:rPr>
          <w:rFonts w:ascii="Verdana" w:hAnsi="Verdana"/>
          <w:b/>
        </w:rPr>
        <w:t>:</w:t>
      </w:r>
    </w:p>
    <w:p w:rsidR="0087552C" w:rsidRPr="00193851" w:rsidRDefault="0087552C" w:rsidP="0087552C">
      <w:pPr>
        <w:pStyle w:val="Heading4"/>
        <w:shd w:val="clear" w:color="auto" w:fill="FFFFFF"/>
        <w:spacing w:before="0"/>
        <w:jc w:val="both"/>
        <w:rPr>
          <w:rFonts w:ascii="Verdana" w:eastAsiaTheme="minorEastAsia" w:hAnsi="Verdana" w:cstheme="minorHAnsi"/>
          <w:b w:val="0"/>
          <w:bCs w:val="0"/>
          <w:i w:val="0"/>
          <w:iCs w:val="0"/>
          <w:color w:val="auto"/>
          <w:sz w:val="20"/>
          <w:szCs w:val="20"/>
        </w:rPr>
      </w:pPr>
      <w:r w:rsidRPr="00193851">
        <w:rPr>
          <w:rFonts w:ascii="Verdana" w:eastAsiaTheme="minorEastAsia" w:hAnsi="Verdana" w:cstheme="minorHAnsi"/>
          <w:b w:val="0"/>
          <w:bCs w:val="0"/>
          <w:i w:val="0"/>
          <w:iCs w:val="0"/>
          <w:color w:val="auto"/>
          <w:sz w:val="20"/>
          <w:szCs w:val="20"/>
        </w:rPr>
        <w:t xml:space="preserve">PT </w:t>
      </w:r>
      <w:proofErr w:type="spellStart"/>
      <w:r w:rsidRPr="00193851">
        <w:rPr>
          <w:rFonts w:ascii="Verdana" w:eastAsiaTheme="minorEastAsia" w:hAnsi="Verdana" w:cstheme="minorHAnsi"/>
          <w:b w:val="0"/>
          <w:bCs w:val="0"/>
          <w:i w:val="0"/>
          <w:iCs w:val="0"/>
          <w:color w:val="auto"/>
          <w:sz w:val="20"/>
          <w:szCs w:val="20"/>
        </w:rPr>
        <w:t>Matahari</w:t>
      </w:r>
      <w:proofErr w:type="spellEnd"/>
      <w:r w:rsidRPr="00193851">
        <w:rPr>
          <w:rFonts w:ascii="Verdana" w:eastAsiaTheme="minorEastAsia" w:hAnsi="Verdana" w:cstheme="minorHAnsi"/>
          <w:b w:val="0"/>
          <w:bCs w:val="0"/>
          <w:i w:val="0"/>
          <w:iCs w:val="0"/>
          <w:color w:val="auto"/>
          <w:sz w:val="20"/>
          <w:szCs w:val="20"/>
        </w:rPr>
        <w:t xml:space="preserve"> Department Store </w:t>
      </w:r>
      <w:proofErr w:type="spellStart"/>
      <w:r w:rsidRPr="00193851">
        <w:rPr>
          <w:rFonts w:ascii="Verdana" w:eastAsiaTheme="minorEastAsia" w:hAnsi="Verdana" w:cstheme="minorHAnsi"/>
          <w:b w:val="0"/>
          <w:bCs w:val="0"/>
          <w:i w:val="0"/>
          <w:iCs w:val="0"/>
          <w:color w:val="auto"/>
          <w:sz w:val="20"/>
          <w:szCs w:val="20"/>
        </w:rPr>
        <w:t>Tbk</w:t>
      </w:r>
      <w:proofErr w:type="spellEnd"/>
      <w:r w:rsidRPr="00193851">
        <w:rPr>
          <w:rFonts w:ascii="Verdana" w:eastAsiaTheme="minorEastAsia" w:hAnsi="Verdana" w:cstheme="minorHAnsi"/>
          <w:b w:val="0"/>
          <w:bCs w:val="0"/>
          <w:i w:val="0"/>
          <w:iCs w:val="0"/>
          <w:color w:val="auto"/>
          <w:sz w:val="20"/>
          <w:szCs w:val="20"/>
        </w:rPr>
        <w:t xml:space="preserve"> (</w:t>
      </w:r>
      <w:proofErr w:type="spellStart"/>
      <w:r w:rsidRPr="00193851">
        <w:rPr>
          <w:rFonts w:ascii="Verdana" w:eastAsiaTheme="minorEastAsia" w:hAnsi="Verdana" w:cstheme="minorHAnsi"/>
          <w:b w:val="0"/>
          <w:bCs w:val="0"/>
          <w:i w:val="0"/>
          <w:iCs w:val="0"/>
          <w:color w:val="auto"/>
          <w:sz w:val="20"/>
          <w:szCs w:val="20"/>
        </w:rPr>
        <w:t>Matahari</w:t>
      </w:r>
      <w:proofErr w:type="spellEnd"/>
      <w:r w:rsidRPr="00193851">
        <w:rPr>
          <w:rFonts w:ascii="Verdana" w:eastAsiaTheme="minorEastAsia" w:hAnsi="Verdana" w:cstheme="minorHAnsi"/>
          <w:b w:val="0"/>
          <w:bCs w:val="0"/>
          <w:i w:val="0"/>
          <w:iCs w:val="0"/>
          <w:color w:val="auto"/>
          <w:sz w:val="20"/>
          <w:szCs w:val="20"/>
        </w:rPr>
        <w:t>) is a retailer of apparel, accessories, beauty products and homeware that targets fashion conscious, value-minded consumers.</w:t>
      </w:r>
    </w:p>
    <w:p w:rsidR="0087552C" w:rsidRPr="00193851" w:rsidRDefault="0087552C" w:rsidP="0087552C">
      <w:pPr>
        <w:keepLines/>
        <w:spacing w:after="120"/>
        <w:ind w:firstLine="720"/>
        <w:jc w:val="both"/>
        <w:rPr>
          <w:rFonts w:ascii="Verdana" w:hAnsi="Verdana" w:cstheme="minorHAnsi"/>
          <w:sz w:val="20"/>
          <w:szCs w:val="20"/>
        </w:rPr>
      </w:pPr>
      <w:r w:rsidRPr="00193851">
        <w:rPr>
          <w:rFonts w:ascii="Verdana" w:hAnsi="Verdana" w:cstheme="minorHAnsi"/>
          <w:sz w:val="20"/>
          <w:szCs w:val="20"/>
        </w:rPr>
        <w:t>Initially the data was maintained at application level. Different systems had their own data stores and reporting methodologies using OLTP system. Decision making and planning for the business at the corporate level based on these reports was not easy with such a setup. The Enterprise Data Warehouse (EDW) was built to bring the data from all the applications to a central repository that would aid in better reporting. The data from this centralized Data Warehouse provided a single point of source for accessing and analyzing. EDW provides historical, current, and predictive views of business operations. The data is used to generate various reports and as a feed to internal and external - analytical and decision support systems.</w:t>
      </w:r>
    </w:p>
    <w:p w:rsidR="0087552C" w:rsidRPr="00193851" w:rsidRDefault="0087552C" w:rsidP="0087552C">
      <w:pPr>
        <w:overflowPunct w:val="0"/>
        <w:spacing w:before="120" w:after="120"/>
        <w:jc w:val="both"/>
        <w:rPr>
          <w:rFonts w:ascii="Verdana" w:hAnsi="Verdana"/>
          <w:b/>
          <w:iCs/>
          <w:sz w:val="20"/>
          <w:szCs w:val="20"/>
          <w:u w:val="single"/>
        </w:rPr>
      </w:pPr>
      <w:r>
        <w:rPr>
          <w:rFonts w:ascii="Verdana" w:hAnsi="Verdana"/>
          <w:b/>
          <w:iCs/>
          <w:sz w:val="20"/>
          <w:szCs w:val="20"/>
          <w:u w:val="single"/>
        </w:rPr>
        <w:t>Project#5</w:t>
      </w:r>
    </w:p>
    <w:tbl>
      <w:tblPr>
        <w:tblStyle w:val="TableGrid"/>
        <w:tblW w:w="0" w:type="auto"/>
        <w:tblInd w:w="108" w:type="dxa"/>
        <w:tblLook w:val="04A0" w:firstRow="1" w:lastRow="0" w:firstColumn="1" w:lastColumn="0" w:noHBand="0" w:noVBand="1"/>
      </w:tblPr>
      <w:tblGrid>
        <w:gridCol w:w="1800"/>
        <w:gridCol w:w="7560"/>
      </w:tblGrid>
      <w:tr w:rsidR="0087552C" w:rsidRPr="00193851" w:rsidTr="00002022">
        <w:tc>
          <w:tcPr>
            <w:tcW w:w="1800" w:type="dxa"/>
          </w:tcPr>
          <w:p w:rsidR="0087552C" w:rsidRPr="00193851" w:rsidRDefault="0087552C" w:rsidP="00002022">
            <w:pPr>
              <w:overflowPunct w:val="0"/>
              <w:spacing w:after="60"/>
              <w:jc w:val="both"/>
              <w:rPr>
                <w:rFonts w:ascii="Verdana" w:hAnsi="Verdana"/>
                <w:b/>
                <w:sz w:val="20"/>
                <w:szCs w:val="20"/>
              </w:rPr>
            </w:pPr>
            <w:r w:rsidRPr="00193851">
              <w:rPr>
                <w:rFonts w:ascii="Verdana" w:hAnsi="Verdana"/>
                <w:b/>
                <w:sz w:val="20"/>
                <w:szCs w:val="20"/>
              </w:rPr>
              <w:t>Company</w:t>
            </w:r>
          </w:p>
        </w:tc>
        <w:tc>
          <w:tcPr>
            <w:tcW w:w="7560" w:type="dxa"/>
          </w:tcPr>
          <w:p w:rsidR="0087552C" w:rsidRPr="00193851" w:rsidRDefault="0087552C" w:rsidP="00002022">
            <w:pPr>
              <w:overflowPunct w:val="0"/>
              <w:spacing w:after="60"/>
              <w:jc w:val="both"/>
              <w:rPr>
                <w:rFonts w:ascii="Verdana" w:hAnsi="Verdana" w:cstheme="minorHAnsi"/>
                <w:color w:val="000000"/>
                <w:sz w:val="20"/>
                <w:szCs w:val="20"/>
              </w:rPr>
            </w:pPr>
            <w:r w:rsidRPr="00193851">
              <w:rPr>
                <w:rFonts w:ascii="Verdana" w:hAnsi="Verdana" w:cstheme="minorHAnsi"/>
                <w:color w:val="000000"/>
                <w:sz w:val="20"/>
                <w:szCs w:val="20"/>
              </w:rPr>
              <w:t>Cognizant Technology solutions</w:t>
            </w:r>
          </w:p>
        </w:tc>
      </w:tr>
      <w:tr w:rsidR="0087552C" w:rsidRPr="00193851" w:rsidTr="00002022">
        <w:tc>
          <w:tcPr>
            <w:tcW w:w="1800" w:type="dxa"/>
          </w:tcPr>
          <w:p w:rsidR="0087552C" w:rsidRPr="00193851" w:rsidRDefault="0087552C" w:rsidP="00002022">
            <w:pPr>
              <w:overflowPunct w:val="0"/>
              <w:spacing w:after="60"/>
              <w:jc w:val="both"/>
              <w:rPr>
                <w:rFonts w:ascii="Verdana" w:eastAsia="MS Mincho" w:hAnsi="Verdana"/>
                <w:b/>
                <w:iCs/>
                <w:sz w:val="20"/>
                <w:szCs w:val="20"/>
              </w:rPr>
            </w:pPr>
            <w:r w:rsidRPr="00193851">
              <w:rPr>
                <w:rFonts w:ascii="Verdana" w:hAnsi="Verdana"/>
                <w:b/>
                <w:sz w:val="20"/>
                <w:szCs w:val="20"/>
              </w:rPr>
              <w:t>Domain</w:t>
            </w:r>
          </w:p>
        </w:tc>
        <w:tc>
          <w:tcPr>
            <w:tcW w:w="7560" w:type="dxa"/>
          </w:tcPr>
          <w:p w:rsidR="0087552C" w:rsidRPr="00193851" w:rsidRDefault="0087552C" w:rsidP="00002022">
            <w:pPr>
              <w:overflowPunct w:val="0"/>
              <w:spacing w:after="60"/>
              <w:jc w:val="both"/>
              <w:rPr>
                <w:rFonts w:ascii="Verdana" w:eastAsia="MS Mincho" w:hAnsi="Verdana"/>
                <w:iCs/>
                <w:sz w:val="20"/>
                <w:szCs w:val="20"/>
              </w:rPr>
            </w:pPr>
            <w:r w:rsidRPr="00193851">
              <w:rPr>
                <w:rFonts w:ascii="Verdana" w:hAnsi="Verdana" w:cstheme="minorHAnsi"/>
                <w:color w:val="000000"/>
                <w:sz w:val="20"/>
                <w:szCs w:val="20"/>
              </w:rPr>
              <w:t>Healthcare</w:t>
            </w:r>
          </w:p>
        </w:tc>
      </w:tr>
      <w:tr w:rsidR="0087552C" w:rsidRPr="00193851" w:rsidTr="00002022">
        <w:tc>
          <w:tcPr>
            <w:tcW w:w="1800" w:type="dxa"/>
          </w:tcPr>
          <w:p w:rsidR="0087552C" w:rsidRPr="00193851" w:rsidRDefault="0087552C" w:rsidP="00002022">
            <w:pPr>
              <w:overflowPunct w:val="0"/>
              <w:spacing w:after="60"/>
              <w:jc w:val="both"/>
              <w:rPr>
                <w:rFonts w:ascii="Verdana" w:eastAsia="MS Mincho" w:hAnsi="Verdana"/>
                <w:b/>
                <w:iCs/>
                <w:sz w:val="20"/>
                <w:szCs w:val="20"/>
              </w:rPr>
            </w:pPr>
            <w:r w:rsidRPr="00193851">
              <w:rPr>
                <w:rFonts w:ascii="Verdana" w:hAnsi="Verdana"/>
                <w:b/>
                <w:sz w:val="20"/>
                <w:szCs w:val="20"/>
              </w:rPr>
              <w:t>Duration</w:t>
            </w:r>
          </w:p>
        </w:tc>
        <w:tc>
          <w:tcPr>
            <w:tcW w:w="7560" w:type="dxa"/>
          </w:tcPr>
          <w:p w:rsidR="0087552C" w:rsidRPr="00193851" w:rsidRDefault="0087552C" w:rsidP="00002022">
            <w:pPr>
              <w:overflowPunct w:val="0"/>
              <w:jc w:val="both"/>
              <w:rPr>
                <w:rFonts w:ascii="Verdana" w:hAnsi="Verdana"/>
                <w:sz w:val="20"/>
                <w:szCs w:val="20"/>
              </w:rPr>
            </w:pPr>
            <w:r w:rsidRPr="00193851">
              <w:rPr>
                <w:rFonts w:ascii="Verdana" w:hAnsi="Verdana"/>
                <w:sz w:val="20"/>
                <w:szCs w:val="20"/>
              </w:rPr>
              <w:t>Jul 2014 – Jul 2015</w:t>
            </w:r>
          </w:p>
        </w:tc>
      </w:tr>
      <w:tr w:rsidR="0087552C" w:rsidRPr="00193851" w:rsidTr="00002022">
        <w:tc>
          <w:tcPr>
            <w:tcW w:w="1800" w:type="dxa"/>
          </w:tcPr>
          <w:p w:rsidR="0087552C" w:rsidRPr="00193851" w:rsidRDefault="0087552C" w:rsidP="00002022">
            <w:pPr>
              <w:overflowPunct w:val="0"/>
              <w:spacing w:after="60"/>
              <w:jc w:val="both"/>
              <w:rPr>
                <w:rFonts w:ascii="Verdana" w:eastAsia="MS Mincho" w:hAnsi="Verdana"/>
                <w:b/>
                <w:iCs/>
                <w:sz w:val="20"/>
                <w:szCs w:val="20"/>
              </w:rPr>
            </w:pPr>
            <w:r w:rsidRPr="00193851">
              <w:rPr>
                <w:rFonts w:ascii="Verdana" w:eastAsia="MS Mincho" w:hAnsi="Verdana"/>
                <w:b/>
                <w:sz w:val="20"/>
                <w:szCs w:val="20"/>
              </w:rPr>
              <w:t>Environment</w:t>
            </w:r>
          </w:p>
        </w:tc>
        <w:tc>
          <w:tcPr>
            <w:tcW w:w="7560" w:type="dxa"/>
          </w:tcPr>
          <w:p w:rsidR="0087552C" w:rsidRPr="00193851" w:rsidRDefault="0087552C" w:rsidP="00002022">
            <w:pPr>
              <w:overflowPunct w:val="0"/>
              <w:spacing w:after="60"/>
              <w:jc w:val="both"/>
              <w:rPr>
                <w:rFonts w:ascii="Verdana" w:eastAsia="MS Mincho" w:hAnsi="Verdana"/>
                <w:iCs/>
                <w:sz w:val="20"/>
                <w:szCs w:val="20"/>
              </w:rPr>
            </w:pPr>
            <w:r w:rsidRPr="00193851">
              <w:rPr>
                <w:rFonts w:ascii="Verdana" w:hAnsi="Verdana" w:cstheme="minorHAnsi"/>
                <w:bCs/>
                <w:sz w:val="20"/>
                <w:szCs w:val="20"/>
              </w:rPr>
              <w:t>Oracle</w:t>
            </w:r>
            <w:r w:rsidRPr="00193851">
              <w:rPr>
                <w:rStyle w:val="Char"/>
                <w:rFonts w:ascii="Verdana" w:hAnsi="Verdana" w:cstheme="minorHAnsi"/>
                <w:sz w:val="20"/>
                <w:szCs w:val="20"/>
              </w:rPr>
              <w:t>9i, PL/SQL, Windows 2000/XP</w:t>
            </w:r>
          </w:p>
        </w:tc>
      </w:tr>
    </w:tbl>
    <w:p w:rsidR="0087552C" w:rsidRPr="00193851" w:rsidRDefault="0087552C" w:rsidP="0087552C">
      <w:pPr>
        <w:pStyle w:val="PlainText"/>
        <w:spacing w:before="120" w:after="120"/>
        <w:jc w:val="both"/>
        <w:rPr>
          <w:rFonts w:ascii="Verdana" w:hAnsi="Verdana"/>
          <w:b/>
        </w:rPr>
      </w:pPr>
      <w:r w:rsidRPr="00193851">
        <w:rPr>
          <w:rFonts w:ascii="Verdana" w:hAnsi="Verdana"/>
          <w:b/>
          <w:u w:val="single"/>
        </w:rPr>
        <w:t>Description</w:t>
      </w:r>
      <w:r w:rsidRPr="00193851">
        <w:rPr>
          <w:rFonts w:ascii="Verdana" w:hAnsi="Verdana"/>
          <w:b/>
        </w:rPr>
        <w:t>:</w:t>
      </w:r>
    </w:p>
    <w:p w:rsidR="0087552C" w:rsidRPr="00193851" w:rsidRDefault="0087552C" w:rsidP="0087552C">
      <w:pPr>
        <w:ind w:firstLine="720"/>
        <w:jc w:val="both"/>
        <w:rPr>
          <w:rFonts w:ascii="Verdana" w:hAnsi="Verdana" w:cstheme="minorHAnsi"/>
          <w:bCs/>
          <w:sz w:val="20"/>
          <w:szCs w:val="20"/>
        </w:rPr>
      </w:pPr>
      <w:r w:rsidRPr="00193851">
        <w:rPr>
          <w:rFonts w:ascii="Verdana" w:hAnsi="Verdana" w:cstheme="minorHAnsi"/>
          <w:bCs/>
          <w:sz w:val="20"/>
          <w:szCs w:val="20"/>
        </w:rPr>
        <w:t xml:space="preserve">The Hospital Management System (HMS) is designed to carefully keep a check on its operations. It provides information about various modules like Reception, Doctors, Pharmacy, Blood Bank, Operation Theatre, Laboratory and Personnel etc. This System provides various reports like Patient Registration, In-Patient listing and Out-Patient to In-Patient Transfer, Patient listing, Doctors Specialization wise listing, Daily Collection Reports, Bill Summary, Various Reports for Stores and Departments.  </w:t>
      </w:r>
    </w:p>
    <w:p w:rsidR="00100BA5" w:rsidRPr="00193851" w:rsidRDefault="00100BA5" w:rsidP="00100BA5">
      <w:pPr>
        <w:pStyle w:val="BodyText"/>
        <w:tabs>
          <w:tab w:val="left" w:pos="6937"/>
        </w:tabs>
        <w:suppressAutoHyphens/>
        <w:autoSpaceDE/>
        <w:autoSpaceDN/>
        <w:adjustRightInd/>
        <w:spacing w:after="0"/>
        <w:ind w:left="720"/>
        <w:jc w:val="both"/>
        <w:rPr>
          <w:rFonts w:ascii="Verdana" w:hAnsi="Verdana" w:cstheme="minorHAnsi"/>
          <w:sz w:val="20"/>
          <w:szCs w:val="20"/>
        </w:rPr>
      </w:pPr>
    </w:p>
    <w:p w:rsidR="00AA3A65" w:rsidRPr="00193851" w:rsidRDefault="00AA3A65" w:rsidP="00092E19">
      <w:pPr>
        <w:shd w:val="clear" w:color="auto" w:fill="D9D9D9"/>
        <w:jc w:val="both"/>
        <w:rPr>
          <w:rFonts w:ascii="Verdana" w:hAnsi="Verdana" w:cs="Calibri"/>
          <w:b/>
          <w:sz w:val="20"/>
          <w:szCs w:val="20"/>
        </w:rPr>
      </w:pPr>
      <w:r w:rsidRPr="00193851">
        <w:rPr>
          <w:rFonts w:ascii="Verdana" w:hAnsi="Verdana" w:cs="Calibri"/>
          <w:b/>
          <w:sz w:val="20"/>
          <w:szCs w:val="20"/>
        </w:rPr>
        <w:t>Academic Qualification</w:t>
      </w:r>
    </w:p>
    <w:p w:rsidR="0050010F" w:rsidRDefault="00AA3A65" w:rsidP="0050010F">
      <w:pPr>
        <w:tabs>
          <w:tab w:val="left" w:pos="270"/>
          <w:tab w:val="left" w:pos="630"/>
        </w:tabs>
        <w:spacing w:before="120" w:after="120"/>
        <w:jc w:val="both"/>
        <w:rPr>
          <w:rFonts w:ascii="Verdana" w:hAnsi="Verdana" w:cs="Arial"/>
          <w:sz w:val="20"/>
          <w:szCs w:val="20"/>
        </w:rPr>
      </w:pPr>
      <w:r w:rsidRPr="00193851">
        <w:rPr>
          <w:rFonts w:ascii="Verdana" w:hAnsi="Verdana" w:cs="Arial"/>
          <w:sz w:val="20"/>
          <w:szCs w:val="20"/>
        </w:rPr>
        <w:t xml:space="preserve">Bachelor of Technology (Electronics and Communication Engineering), Jawaharlal Nehru </w:t>
      </w:r>
      <w:r w:rsidR="00191EB1" w:rsidRPr="00193851">
        <w:rPr>
          <w:rFonts w:ascii="Verdana" w:hAnsi="Verdana" w:cs="Arial"/>
          <w:sz w:val="20"/>
          <w:szCs w:val="20"/>
        </w:rPr>
        <w:t>Technological University, Hyderabad</w:t>
      </w:r>
      <w:r w:rsidRPr="00193851">
        <w:rPr>
          <w:rFonts w:ascii="Verdana" w:hAnsi="Verdana" w:cs="Arial"/>
          <w:sz w:val="20"/>
          <w:szCs w:val="20"/>
        </w:rPr>
        <w:t xml:space="preserve"> (2009-2013).</w:t>
      </w:r>
    </w:p>
    <w:p w:rsidR="0050010F" w:rsidRPr="00193851" w:rsidRDefault="0050010F" w:rsidP="0050010F">
      <w:pPr>
        <w:tabs>
          <w:tab w:val="left" w:pos="270"/>
          <w:tab w:val="left" w:pos="630"/>
        </w:tabs>
        <w:spacing w:before="120" w:after="120"/>
        <w:jc w:val="both"/>
        <w:rPr>
          <w:rFonts w:ascii="Verdana" w:hAnsi="Verdana" w:cs="Arial"/>
          <w:sz w:val="20"/>
          <w:szCs w:val="20"/>
        </w:rPr>
      </w:pPr>
    </w:p>
    <w:p w:rsidR="00B9583F" w:rsidRPr="00193851" w:rsidRDefault="00B9583F" w:rsidP="00092E19">
      <w:pPr>
        <w:shd w:val="clear" w:color="auto" w:fill="D9D9D9"/>
        <w:spacing w:after="120"/>
        <w:jc w:val="both"/>
        <w:rPr>
          <w:rFonts w:ascii="Verdana" w:hAnsi="Verdana" w:cs="Calibri"/>
          <w:b/>
          <w:sz w:val="20"/>
          <w:szCs w:val="20"/>
        </w:rPr>
      </w:pPr>
      <w:r w:rsidRPr="00193851">
        <w:rPr>
          <w:rFonts w:ascii="Verdana" w:hAnsi="Verdana" w:cs="Calibri"/>
          <w:b/>
          <w:sz w:val="20"/>
          <w:szCs w:val="20"/>
        </w:rPr>
        <w:t>Personal Profile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4"/>
        <w:gridCol w:w="6760"/>
      </w:tblGrid>
      <w:tr w:rsidR="00DE0E6D" w:rsidRPr="00193851" w:rsidTr="00141A44">
        <w:trPr>
          <w:trHeight w:val="296"/>
        </w:trPr>
        <w:tc>
          <w:tcPr>
            <w:tcW w:w="2614" w:type="dxa"/>
            <w:shd w:val="clear" w:color="auto" w:fill="auto"/>
          </w:tcPr>
          <w:p w:rsidR="00DE0E6D" w:rsidRPr="00193851" w:rsidRDefault="00DE0E6D" w:rsidP="00092E19">
            <w:pPr>
              <w:overflowPunct w:val="0"/>
              <w:spacing w:after="60"/>
              <w:jc w:val="both"/>
              <w:rPr>
                <w:rFonts w:ascii="Verdana" w:eastAsia="MS Mincho" w:hAnsi="Verdana"/>
                <w:b/>
                <w:iCs/>
                <w:sz w:val="20"/>
                <w:szCs w:val="20"/>
              </w:rPr>
            </w:pPr>
            <w:r w:rsidRPr="00193851">
              <w:rPr>
                <w:rFonts w:ascii="Verdana" w:hAnsi="Verdana" w:cs="Arial"/>
                <w:b/>
                <w:sz w:val="20"/>
                <w:szCs w:val="20"/>
              </w:rPr>
              <w:t>Name:</w:t>
            </w:r>
          </w:p>
        </w:tc>
        <w:tc>
          <w:tcPr>
            <w:tcW w:w="6760" w:type="dxa"/>
            <w:shd w:val="clear" w:color="auto" w:fill="auto"/>
          </w:tcPr>
          <w:p w:rsidR="00DE0E6D" w:rsidRPr="00193851" w:rsidRDefault="00DE0E6D" w:rsidP="00092E19">
            <w:pPr>
              <w:overflowPunct w:val="0"/>
              <w:spacing w:after="60"/>
              <w:jc w:val="both"/>
              <w:rPr>
                <w:rFonts w:ascii="Verdana" w:eastAsia="MS Mincho" w:hAnsi="Verdana"/>
                <w:iCs/>
                <w:sz w:val="20"/>
                <w:szCs w:val="20"/>
              </w:rPr>
            </w:pPr>
            <w:r w:rsidRPr="00193851">
              <w:rPr>
                <w:rFonts w:ascii="Verdana" w:hAnsi="Verdana" w:cs="Arial"/>
                <w:sz w:val="20"/>
                <w:szCs w:val="20"/>
              </w:rPr>
              <w:t xml:space="preserve">Mohammed Abdul </w:t>
            </w:r>
            <w:proofErr w:type="spellStart"/>
            <w:r w:rsidRPr="00193851">
              <w:rPr>
                <w:rFonts w:ascii="Verdana" w:hAnsi="Verdana" w:cs="Arial"/>
                <w:sz w:val="20"/>
                <w:szCs w:val="20"/>
              </w:rPr>
              <w:t>Zabeen</w:t>
            </w:r>
            <w:proofErr w:type="spellEnd"/>
          </w:p>
        </w:tc>
      </w:tr>
      <w:tr w:rsidR="00DE0E6D" w:rsidRPr="00193851" w:rsidTr="00141A44">
        <w:trPr>
          <w:trHeight w:val="296"/>
        </w:trPr>
        <w:tc>
          <w:tcPr>
            <w:tcW w:w="2614" w:type="dxa"/>
            <w:shd w:val="clear" w:color="auto" w:fill="auto"/>
          </w:tcPr>
          <w:p w:rsidR="00DE0E6D" w:rsidRPr="00193851" w:rsidRDefault="00DE0E6D" w:rsidP="00092E19">
            <w:pPr>
              <w:overflowPunct w:val="0"/>
              <w:spacing w:after="60"/>
              <w:jc w:val="both"/>
              <w:rPr>
                <w:rFonts w:ascii="Verdana" w:eastAsia="MS Mincho" w:hAnsi="Verdana"/>
                <w:b/>
                <w:iCs/>
                <w:sz w:val="20"/>
                <w:szCs w:val="20"/>
              </w:rPr>
            </w:pPr>
            <w:r w:rsidRPr="00193851">
              <w:rPr>
                <w:rFonts w:ascii="Verdana" w:hAnsi="Verdana" w:cs="Arial"/>
                <w:b/>
                <w:sz w:val="20"/>
                <w:szCs w:val="20"/>
              </w:rPr>
              <w:t>Date of Birth:</w:t>
            </w:r>
          </w:p>
        </w:tc>
        <w:tc>
          <w:tcPr>
            <w:tcW w:w="6760" w:type="dxa"/>
            <w:shd w:val="clear" w:color="auto" w:fill="auto"/>
          </w:tcPr>
          <w:p w:rsidR="00DE0E6D" w:rsidRPr="00193851" w:rsidRDefault="00DE0E6D" w:rsidP="00092E19">
            <w:pPr>
              <w:overflowPunct w:val="0"/>
              <w:jc w:val="both"/>
              <w:rPr>
                <w:rFonts w:ascii="Verdana" w:hAnsi="Verdana"/>
                <w:sz w:val="20"/>
                <w:szCs w:val="20"/>
              </w:rPr>
            </w:pPr>
            <w:r w:rsidRPr="00193851">
              <w:rPr>
                <w:rFonts w:ascii="Verdana" w:hAnsi="Verdana" w:cs="Arial"/>
                <w:sz w:val="20"/>
                <w:szCs w:val="20"/>
              </w:rPr>
              <w:t>05/06/1991</w:t>
            </w:r>
          </w:p>
        </w:tc>
      </w:tr>
      <w:tr w:rsidR="00DE0E6D" w:rsidRPr="00193851" w:rsidTr="00141A44">
        <w:trPr>
          <w:trHeight w:val="283"/>
        </w:trPr>
        <w:tc>
          <w:tcPr>
            <w:tcW w:w="2614" w:type="dxa"/>
            <w:shd w:val="clear" w:color="auto" w:fill="auto"/>
          </w:tcPr>
          <w:p w:rsidR="00DE0E6D" w:rsidRPr="00193851" w:rsidRDefault="00DE0E6D" w:rsidP="00092E19">
            <w:pPr>
              <w:overflowPunct w:val="0"/>
              <w:spacing w:after="60"/>
              <w:jc w:val="both"/>
              <w:rPr>
                <w:rFonts w:ascii="Verdana" w:eastAsia="MS Mincho" w:hAnsi="Verdana"/>
                <w:b/>
                <w:iCs/>
                <w:sz w:val="20"/>
                <w:szCs w:val="20"/>
              </w:rPr>
            </w:pPr>
            <w:r w:rsidRPr="00193851">
              <w:rPr>
                <w:rFonts w:ascii="Verdana" w:hAnsi="Verdana" w:cs="Arial"/>
                <w:b/>
                <w:sz w:val="20"/>
                <w:szCs w:val="20"/>
              </w:rPr>
              <w:t>Gender:</w:t>
            </w:r>
          </w:p>
        </w:tc>
        <w:tc>
          <w:tcPr>
            <w:tcW w:w="6760" w:type="dxa"/>
            <w:shd w:val="clear" w:color="auto" w:fill="auto"/>
          </w:tcPr>
          <w:p w:rsidR="00DE0E6D" w:rsidRPr="00193851" w:rsidRDefault="00DE0E6D" w:rsidP="00092E19">
            <w:pPr>
              <w:overflowPunct w:val="0"/>
              <w:spacing w:after="60"/>
              <w:jc w:val="both"/>
              <w:rPr>
                <w:rFonts w:ascii="Verdana" w:eastAsia="MS Mincho" w:hAnsi="Verdana"/>
                <w:iCs/>
                <w:sz w:val="20"/>
                <w:szCs w:val="20"/>
              </w:rPr>
            </w:pPr>
            <w:r w:rsidRPr="00193851">
              <w:rPr>
                <w:rFonts w:ascii="Verdana" w:hAnsi="Verdana" w:cs="Arial"/>
                <w:sz w:val="20"/>
                <w:szCs w:val="20"/>
              </w:rPr>
              <w:t>Male</w:t>
            </w:r>
          </w:p>
        </w:tc>
      </w:tr>
      <w:tr w:rsidR="00DE0E6D" w:rsidRPr="00193851" w:rsidTr="00141A44">
        <w:trPr>
          <w:trHeight w:val="296"/>
        </w:trPr>
        <w:tc>
          <w:tcPr>
            <w:tcW w:w="2614" w:type="dxa"/>
            <w:shd w:val="clear" w:color="auto" w:fill="auto"/>
          </w:tcPr>
          <w:p w:rsidR="00DE0E6D" w:rsidRPr="00193851" w:rsidRDefault="00DE0E6D" w:rsidP="00092E19">
            <w:pPr>
              <w:overflowPunct w:val="0"/>
              <w:spacing w:after="60"/>
              <w:jc w:val="both"/>
              <w:rPr>
                <w:rFonts w:ascii="Verdana" w:eastAsia="MS Mincho" w:hAnsi="Verdana"/>
                <w:b/>
                <w:iCs/>
                <w:sz w:val="20"/>
                <w:szCs w:val="20"/>
              </w:rPr>
            </w:pPr>
            <w:r w:rsidRPr="00193851">
              <w:rPr>
                <w:rFonts w:ascii="Verdana" w:hAnsi="Verdana" w:cs="Arial"/>
                <w:b/>
                <w:sz w:val="20"/>
                <w:szCs w:val="20"/>
              </w:rPr>
              <w:t>Marital Status:</w:t>
            </w:r>
          </w:p>
        </w:tc>
        <w:tc>
          <w:tcPr>
            <w:tcW w:w="6760" w:type="dxa"/>
            <w:shd w:val="clear" w:color="auto" w:fill="auto"/>
          </w:tcPr>
          <w:p w:rsidR="00DE0E6D" w:rsidRPr="00193851" w:rsidRDefault="00DE0E6D" w:rsidP="00092E19">
            <w:pPr>
              <w:overflowPunct w:val="0"/>
              <w:spacing w:after="60"/>
              <w:jc w:val="both"/>
              <w:rPr>
                <w:rFonts w:ascii="Verdana" w:eastAsia="MS Mincho" w:hAnsi="Verdana"/>
                <w:iCs/>
                <w:sz w:val="20"/>
                <w:szCs w:val="20"/>
              </w:rPr>
            </w:pPr>
            <w:r w:rsidRPr="00193851">
              <w:rPr>
                <w:rFonts w:ascii="Verdana" w:hAnsi="Verdana" w:cs="Arial"/>
                <w:sz w:val="20"/>
                <w:szCs w:val="20"/>
              </w:rPr>
              <w:t>Unmarried</w:t>
            </w:r>
          </w:p>
        </w:tc>
      </w:tr>
      <w:tr w:rsidR="00DE0E6D" w:rsidRPr="00193851" w:rsidTr="00141A44">
        <w:trPr>
          <w:trHeight w:val="296"/>
        </w:trPr>
        <w:tc>
          <w:tcPr>
            <w:tcW w:w="2614" w:type="dxa"/>
            <w:shd w:val="clear" w:color="auto" w:fill="auto"/>
          </w:tcPr>
          <w:p w:rsidR="00DE0E6D" w:rsidRPr="00193851" w:rsidRDefault="00DE0E6D" w:rsidP="00092E19">
            <w:pPr>
              <w:overflowPunct w:val="0"/>
              <w:spacing w:after="60"/>
              <w:jc w:val="both"/>
              <w:rPr>
                <w:rFonts w:ascii="Verdana" w:hAnsi="Verdana" w:cs="Arial"/>
                <w:b/>
                <w:sz w:val="20"/>
                <w:szCs w:val="20"/>
              </w:rPr>
            </w:pPr>
            <w:r w:rsidRPr="00193851">
              <w:rPr>
                <w:rFonts w:ascii="Verdana" w:hAnsi="Verdana" w:cs="Arial"/>
                <w:b/>
                <w:sz w:val="20"/>
                <w:szCs w:val="20"/>
              </w:rPr>
              <w:t>Languages Known:</w:t>
            </w:r>
          </w:p>
        </w:tc>
        <w:tc>
          <w:tcPr>
            <w:tcW w:w="6760" w:type="dxa"/>
            <w:shd w:val="clear" w:color="auto" w:fill="auto"/>
          </w:tcPr>
          <w:p w:rsidR="00DE0E6D" w:rsidRPr="00193851" w:rsidRDefault="00DE0E6D" w:rsidP="00092E19">
            <w:pPr>
              <w:overflowPunct w:val="0"/>
              <w:spacing w:after="60"/>
              <w:jc w:val="both"/>
              <w:rPr>
                <w:rFonts w:ascii="Verdana" w:hAnsi="Verdana" w:cs="Arial"/>
                <w:sz w:val="20"/>
                <w:szCs w:val="20"/>
              </w:rPr>
            </w:pPr>
            <w:r w:rsidRPr="00193851">
              <w:rPr>
                <w:rFonts w:ascii="Verdana" w:hAnsi="Verdana" w:cs="Arial"/>
                <w:sz w:val="20"/>
                <w:szCs w:val="20"/>
              </w:rPr>
              <w:t>English, Urdu</w:t>
            </w:r>
            <w:r w:rsidR="00274E16" w:rsidRPr="00193851">
              <w:rPr>
                <w:rFonts w:ascii="Verdana" w:hAnsi="Verdana" w:cs="Arial"/>
                <w:sz w:val="20"/>
                <w:szCs w:val="20"/>
              </w:rPr>
              <w:t>, Hindi</w:t>
            </w:r>
            <w:r w:rsidRPr="00193851">
              <w:rPr>
                <w:rFonts w:ascii="Verdana" w:hAnsi="Verdana" w:cs="Arial"/>
                <w:sz w:val="20"/>
                <w:szCs w:val="20"/>
              </w:rPr>
              <w:t xml:space="preserve"> and Telugu</w:t>
            </w:r>
          </w:p>
        </w:tc>
      </w:tr>
    </w:tbl>
    <w:p w:rsidR="00DE0E6D" w:rsidRPr="00193851" w:rsidRDefault="00DE0E6D" w:rsidP="00141A44">
      <w:pPr>
        <w:rPr>
          <w:rFonts w:ascii="Verdana" w:hAnsi="Verdana"/>
          <w:sz w:val="20"/>
          <w:szCs w:val="20"/>
        </w:rPr>
      </w:pPr>
      <w:bookmarkStart w:id="0" w:name="_GoBack"/>
      <w:bookmarkEnd w:id="0"/>
    </w:p>
    <w:sectPr w:rsidR="00DE0E6D" w:rsidRPr="00193851" w:rsidSect="00CC1762">
      <w:type w:val="continuous"/>
      <w:pgSz w:w="12240" w:h="15840"/>
      <w:pgMar w:top="1440" w:right="1440" w:bottom="1440" w:left="1440" w:header="720" w:footer="388" w:gutter="0"/>
      <w:pgBorders>
        <w:top w:val="single" w:sz="18" w:space="10" w:color="auto"/>
        <w:left w:val="single" w:sz="18" w:space="10" w:color="auto"/>
        <w:bottom w:val="single" w:sz="18" w:space="10" w:color="auto"/>
        <w:right w:val="single" w:sz="18" w:space="10" w:color="auto"/>
      </w:pgBorders>
      <w:cols w:space="3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A09" w:rsidRDefault="008A4A09" w:rsidP="00B9583F">
      <w:r>
        <w:separator/>
      </w:r>
    </w:p>
  </w:endnote>
  <w:endnote w:type="continuationSeparator" w:id="0">
    <w:p w:rsidR="008A4A09" w:rsidRDefault="008A4A09" w:rsidP="00B9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A09" w:rsidRDefault="008A4A09" w:rsidP="00B9583F">
      <w:r>
        <w:separator/>
      </w:r>
    </w:p>
  </w:footnote>
  <w:footnote w:type="continuationSeparator" w:id="0">
    <w:p w:rsidR="008A4A09" w:rsidRDefault="008A4A09" w:rsidP="00B95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E8"/>
    <w:multiLevelType w:val="singleLevel"/>
    <w:tmpl w:val="00000448"/>
    <w:lvl w:ilvl="0">
      <w:start w:val="1"/>
      <w:numFmt w:val="bullet"/>
      <w:lvlText w:val="·"/>
      <w:lvlJc w:val="left"/>
      <w:pPr>
        <w:ind w:left="720" w:hanging="360"/>
      </w:pPr>
      <w:rPr>
        <w:rFonts w:ascii="Symbol" w:hAnsi="Symbol"/>
      </w:rPr>
    </w:lvl>
  </w:abstractNum>
  <w:abstractNum w:abstractNumId="1">
    <w:nsid w:val="000003E9"/>
    <w:multiLevelType w:val="singleLevel"/>
    <w:tmpl w:val="00000449"/>
    <w:lvl w:ilvl="0">
      <w:start w:val="1"/>
      <w:numFmt w:val="bullet"/>
      <w:lvlText w:val="·"/>
      <w:lvlJc w:val="left"/>
      <w:pPr>
        <w:ind w:left="1800" w:hanging="360"/>
      </w:pPr>
      <w:rPr>
        <w:rFonts w:ascii="Symbol" w:hAnsi="Symbol"/>
      </w:rPr>
    </w:lvl>
  </w:abstractNum>
  <w:abstractNum w:abstractNumId="2">
    <w:nsid w:val="050B2414"/>
    <w:multiLevelType w:val="hybridMultilevel"/>
    <w:tmpl w:val="EBC8E6F0"/>
    <w:lvl w:ilvl="0" w:tplc="04090001">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E76BB8"/>
    <w:multiLevelType w:val="hybridMultilevel"/>
    <w:tmpl w:val="99AA8896"/>
    <w:lvl w:ilvl="0" w:tplc="652CB79A">
      <w:start w:val="1"/>
      <w:numFmt w:val="bullet"/>
      <w:lvlText w:val="•"/>
      <w:lvlJc w:val="left"/>
      <w:pPr>
        <w:tabs>
          <w:tab w:val="num" w:pos="720"/>
        </w:tabs>
        <w:ind w:left="720" w:hanging="360"/>
      </w:pPr>
      <w:rPr>
        <w:rFonts w:ascii="Arial" w:hAnsi="Arial" w:hint="default"/>
      </w:rPr>
    </w:lvl>
    <w:lvl w:ilvl="1" w:tplc="25BC13AA" w:tentative="1">
      <w:start w:val="1"/>
      <w:numFmt w:val="bullet"/>
      <w:lvlText w:val="•"/>
      <w:lvlJc w:val="left"/>
      <w:pPr>
        <w:tabs>
          <w:tab w:val="num" w:pos="1440"/>
        </w:tabs>
        <w:ind w:left="1440" w:hanging="360"/>
      </w:pPr>
      <w:rPr>
        <w:rFonts w:ascii="Arial" w:hAnsi="Arial" w:hint="default"/>
      </w:rPr>
    </w:lvl>
    <w:lvl w:ilvl="2" w:tplc="A0602168" w:tentative="1">
      <w:start w:val="1"/>
      <w:numFmt w:val="bullet"/>
      <w:lvlText w:val="•"/>
      <w:lvlJc w:val="left"/>
      <w:pPr>
        <w:tabs>
          <w:tab w:val="num" w:pos="2160"/>
        </w:tabs>
        <w:ind w:left="2160" w:hanging="360"/>
      </w:pPr>
      <w:rPr>
        <w:rFonts w:ascii="Arial" w:hAnsi="Arial" w:hint="default"/>
      </w:rPr>
    </w:lvl>
    <w:lvl w:ilvl="3" w:tplc="F8EC3DCE" w:tentative="1">
      <w:start w:val="1"/>
      <w:numFmt w:val="bullet"/>
      <w:lvlText w:val="•"/>
      <w:lvlJc w:val="left"/>
      <w:pPr>
        <w:tabs>
          <w:tab w:val="num" w:pos="2880"/>
        </w:tabs>
        <w:ind w:left="2880" w:hanging="360"/>
      </w:pPr>
      <w:rPr>
        <w:rFonts w:ascii="Arial" w:hAnsi="Arial" w:hint="default"/>
      </w:rPr>
    </w:lvl>
    <w:lvl w:ilvl="4" w:tplc="68D2A866" w:tentative="1">
      <w:start w:val="1"/>
      <w:numFmt w:val="bullet"/>
      <w:lvlText w:val="•"/>
      <w:lvlJc w:val="left"/>
      <w:pPr>
        <w:tabs>
          <w:tab w:val="num" w:pos="3600"/>
        </w:tabs>
        <w:ind w:left="3600" w:hanging="360"/>
      </w:pPr>
      <w:rPr>
        <w:rFonts w:ascii="Arial" w:hAnsi="Arial" w:hint="default"/>
      </w:rPr>
    </w:lvl>
    <w:lvl w:ilvl="5" w:tplc="FA30B0C2" w:tentative="1">
      <w:start w:val="1"/>
      <w:numFmt w:val="bullet"/>
      <w:lvlText w:val="•"/>
      <w:lvlJc w:val="left"/>
      <w:pPr>
        <w:tabs>
          <w:tab w:val="num" w:pos="4320"/>
        </w:tabs>
        <w:ind w:left="4320" w:hanging="360"/>
      </w:pPr>
      <w:rPr>
        <w:rFonts w:ascii="Arial" w:hAnsi="Arial" w:hint="default"/>
      </w:rPr>
    </w:lvl>
    <w:lvl w:ilvl="6" w:tplc="8EF27812" w:tentative="1">
      <w:start w:val="1"/>
      <w:numFmt w:val="bullet"/>
      <w:lvlText w:val="•"/>
      <w:lvlJc w:val="left"/>
      <w:pPr>
        <w:tabs>
          <w:tab w:val="num" w:pos="5040"/>
        </w:tabs>
        <w:ind w:left="5040" w:hanging="360"/>
      </w:pPr>
      <w:rPr>
        <w:rFonts w:ascii="Arial" w:hAnsi="Arial" w:hint="default"/>
      </w:rPr>
    </w:lvl>
    <w:lvl w:ilvl="7" w:tplc="C53411A2" w:tentative="1">
      <w:start w:val="1"/>
      <w:numFmt w:val="bullet"/>
      <w:lvlText w:val="•"/>
      <w:lvlJc w:val="left"/>
      <w:pPr>
        <w:tabs>
          <w:tab w:val="num" w:pos="5760"/>
        </w:tabs>
        <w:ind w:left="5760" w:hanging="360"/>
      </w:pPr>
      <w:rPr>
        <w:rFonts w:ascii="Arial" w:hAnsi="Arial" w:hint="default"/>
      </w:rPr>
    </w:lvl>
    <w:lvl w:ilvl="8" w:tplc="DC52BBEC" w:tentative="1">
      <w:start w:val="1"/>
      <w:numFmt w:val="bullet"/>
      <w:lvlText w:val="•"/>
      <w:lvlJc w:val="left"/>
      <w:pPr>
        <w:tabs>
          <w:tab w:val="num" w:pos="6480"/>
        </w:tabs>
        <w:ind w:left="6480" w:hanging="360"/>
      </w:pPr>
      <w:rPr>
        <w:rFonts w:ascii="Arial" w:hAnsi="Arial" w:hint="default"/>
      </w:rPr>
    </w:lvl>
  </w:abstractNum>
  <w:abstractNum w:abstractNumId="4">
    <w:nsid w:val="0C030C3A"/>
    <w:multiLevelType w:val="hybridMultilevel"/>
    <w:tmpl w:val="733A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D01BFB"/>
    <w:multiLevelType w:val="multilevel"/>
    <w:tmpl w:val="51DA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EA3EB2"/>
    <w:multiLevelType w:val="hybridMultilevel"/>
    <w:tmpl w:val="FDAC3A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37DD4EE4"/>
    <w:multiLevelType w:val="hybridMultilevel"/>
    <w:tmpl w:val="74427272"/>
    <w:lvl w:ilvl="0" w:tplc="43A0A116">
      <w:numFmt w:val="bullet"/>
      <w:lvlText w:val=""/>
      <w:lvlJc w:val="left"/>
      <w:pPr>
        <w:ind w:left="792" w:hanging="360"/>
      </w:pPr>
      <w:rPr>
        <w:rFonts w:ascii="Wingdings" w:eastAsiaTheme="minorEastAsia" w:hAnsi="Wingdings" w:cs="Verdana"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3B0D1318"/>
    <w:multiLevelType w:val="multilevel"/>
    <w:tmpl w:val="41FA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4D6CE8"/>
    <w:multiLevelType w:val="multilevel"/>
    <w:tmpl w:val="7BB0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C44D5"/>
    <w:multiLevelType w:val="hybridMultilevel"/>
    <w:tmpl w:val="A022D6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DB49C2"/>
    <w:multiLevelType w:val="hybridMultilevel"/>
    <w:tmpl w:val="4C607A9E"/>
    <w:lvl w:ilvl="0" w:tplc="87E00C82">
      <w:start w:val="1"/>
      <w:numFmt w:val="bullet"/>
      <w:lvlText w:val=""/>
      <w:lvlJc w:val="righ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52816BD2"/>
    <w:multiLevelType w:val="multilevel"/>
    <w:tmpl w:val="3EEC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04609F"/>
    <w:multiLevelType w:val="hybridMultilevel"/>
    <w:tmpl w:val="070E2860"/>
    <w:lvl w:ilvl="0" w:tplc="67B86E46">
      <w:start w:val="1"/>
      <w:numFmt w:val="bullet"/>
      <w:lvlText w:val=""/>
      <w:lvlJc w:val="left"/>
      <w:pPr>
        <w:tabs>
          <w:tab w:val="num" w:pos="720"/>
        </w:tabs>
        <w:ind w:left="720" w:hanging="360"/>
      </w:pPr>
      <w:rPr>
        <w:rFonts w:ascii="Wingdings" w:hAnsi="Wingdings" w:hint="default"/>
      </w:rPr>
    </w:lvl>
    <w:lvl w:ilvl="1" w:tplc="D2CEDDC4" w:tentative="1">
      <w:start w:val="1"/>
      <w:numFmt w:val="bullet"/>
      <w:lvlText w:val=""/>
      <w:lvlJc w:val="left"/>
      <w:pPr>
        <w:tabs>
          <w:tab w:val="num" w:pos="1440"/>
        </w:tabs>
        <w:ind w:left="1440" w:hanging="360"/>
      </w:pPr>
      <w:rPr>
        <w:rFonts w:ascii="Wingdings" w:hAnsi="Wingdings" w:hint="default"/>
      </w:rPr>
    </w:lvl>
    <w:lvl w:ilvl="2" w:tplc="3A7AC886" w:tentative="1">
      <w:start w:val="1"/>
      <w:numFmt w:val="bullet"/>
      <w:lvlText w:val=""/>
      <w:lvlJc w:val="left"/>
      <w:pPr>
        <w:tabs>
          <w:tab w:val="num" w:pos="2160"/>
        </w:tabs>
        <w:ind w:left="2160" w:hanging="360"/>
      </w:pPr>
      <w:rPr>
        <w:rFonts w:ascii="Wingdings" w:hAnsi="Wingdings" w:hint="default"/>
      </w:rPr>
    </w:lvl>
    <w:lvl w:ilvl="3" w:tplc="73F03458" w:tentative="1">
      <w:start w:val="1"/>
      <w:numFmt w:val="bullet"/>
      <w:lvlText w:val=""/>
      <w:lvlJc w:val="left"/>
      <w:pPr>
        <w:tabs>
          <w:tab w:val="num" w:pos="2880"/>
        </w:tabs>
        <w:ind w:left="2880" w:hanging="360"/>
      </w:pPr>
      <w:rPr>
        <w:rFonts w:ascii="Wingdings" w:hAnsi="Wingdings" w:hint="default"/>
      </w:rPr>
    </w:lvl>
    <w:lvl w:ilvl="4" w:tplc="A1B2CF76" w:tentative="1">
      <w:start w:val="1"/>
      <w:numFmt w:val="bullet"/>
      <w:lvlText w:val=""/>
      <w:lvlJc w:val="left"/>
      <w:pPr>
        <w:tabs>
          <w:tab w:val="num" w:pos="3600"/>
        </w:tabs>
        <w:ind w:left="3600" w:hanging="360"/>
      </w:pPr>
      <w:rPr>
        <w:rFonts w:ascii="Wingdings" w:hAnsi="Wingdings" w:hint="default"/>
      </w:rPr>
    </w:lvl>
    <w:lvl w:ilvl="5" w:tplc="74EC0200" w:tentative="1">
      <w:start w:val="1"/>
      <w:numFmt w:val="bullet"/>
      <w:lvlText w:val=""/>
      <w:lvlJc w:val="left"/>
      <w:pPr>
        <w:tabs>
          <w:tab w:val="num" w:pos="4320"/>
        </w:tabs>
        <w:ind w:left="4320" w:hanging="360"/>
      </w:pPr>
      <w:rPr>
        <w:rFonts w:ascii="Wingdings" w:hAnsi="Wingdings" w:hint="default"/>
      </w:rPr>
    </w:lvl>
    <w:lvl w:ilvl="6" w:tplc="240E7BC8" w:tentative="1">
      <w:start w:val="1"/>
      <w:numFmt w:val="bullet"/>
      <w:lvlText w:val=""/>
      <w:lvlJc w:val="left"/>
      <w:pPr>
        <w:tabs>
          <w:tab w:val="num" w:pos="5040"/>
        </w:tabs>
        <w:ind w:left="5040" w:hanging="360"/>
      </w:pPr>
      <w:rPr>
        <w:rFonts w:ascii="Wingdings" w:hAnsi="Wingdings" w:hint="default"/>
      </w:rPr>
    </w:lvl>
    <w:lvl w:ilvl="7" w:tplc="0928B308" w:tentative="1">
      <w:start w:val="1"/>
      <w:numFmt w:val="bullet"/>
      <w:lvlText w:val=""/>
      <w:lvlJc w:val="left"/>
      <w:pPr>
        <w:tabs>
          <w:tab w:val="num" w:pos="5760"/>
        </w:tabs>
        <w:ind w:left="5760" w:hanging="360"/>
      </w:pPr>
      <w:rPr>
        <w:rFonts w:ascii="Wingdings" w:hAnsi="Wingdings" w:hint="default"/>
      </w:rPr>
    </w:lvl>
    <w:lvl w:ilvl="8" w:tplc="B198A09C" w:tentative="1">
      <w:start w:val="1"/>
      <w:numFmt w:val="bullet"/>
      <w:lvlText w:val=""/>
      <w:lvlJc w:val="left"/>
      <w:pPr>
        <w:tabs>
          <w:tab w:val="num" w:pos="6480"/>
        </w:tabs>
        <w:ind w:left="6480" w:hanging="360"/>
      </w:pPr>
      <w:rPr>
        <w:rFonts w:ascii="Wingdings" w:hAnsi="Wingdings" w:hint="default"/>
      </w:rPr>
    </w:lvl>
  </w:abstractNum>
  <w:abstractNum w:abstractNumId="14">
    <w:nsid w:val="575F271A"/>
    <w:multiLevelType w:val="hybridMultilevel"/>
    <w:tmpl w:val="8916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6C133D"/>
    <w:multiLevelType w:val="multilevel"/>
    <w:tmpl w:val="6C88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5340A5"/>
    <w:multiLevelType w:val="hybridMultilevel"/>
    <w:tmpl w:val="4EA207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BC56A1"/>
    <w:multiLevelType w:val="hybridMultilevel"/>
    <w:tmpl w:val="518A9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1B5640"/>
    <w:multiLevelType w:val="hybridMultilevel"/>
    <w:tmpl w:val="32880A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BC95C3C"/>
    <w:multiLevelType w:val="hybridMultilevel"/>
    <w:tmpl w:val="4826629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6EB013CF"/>
    <w:multiLevelType w:val="multilevel"/>
    <w:tmpl w:val="6362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957D70"/>
    <w:multiLevelType w:val="hybridMultilevel"/>
    <w:tmpl w:val="2E62D27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2">
    <w:nsid w:val="711B5A26"/>
    <w:multiLevelType w:val="hybridMultilevel"/>
    <w:tmpl w:val="45982E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4"/>
  </w:num>
  <w:num w:numId="5">
    <w:abstractNumId w:val="11"/>
  </w:num>
  <w:num w:numId="6">
    <w:abstractNumId w:val="22"/>
  </w:num>
  <w:num w:numId="7">
    <w:abstractNumId w:val="18"/>
  </w:num>
  <w:num w:numId="8">
    <w:abstractNumId w:val="2"/>
  </w:num>
  <w:num w:numId="9">
    <w:abstractNumId w:val="16"/>
  </w:num>
  <w:num w:numId="10">
    <w:abstractNumId w:val="10"/>
  </w:num>
  <w:num w:numId="11">
    <w:abstractNumId w:val="17"/>
  </w:num>
  <w:num w:numId="12">
    <w:abstractNumId w:val="6"/>
  </w:num>
  <w:num w:numId="13">
    <w:abstractNumId w:val="19"/>
  </w:num>
  <w:num w:numId="14">
    <w:abstractNumId w:val="21"/>
  </w:num>
  <w:num w:numId="15">
    <w:abstractNumId w:val="20"/>
  </w:num>
  <w:num w:numId="16">
    <w:abstractNumId w:val="12"/>
  </w:num>
  <w:num w:numId="17">
    <w:abstractNumId w:val="8"/>
  </w:num>
  <w:num w:numId="18">
    <w:abstractNumId w:val="5"/>
  </w:num>
  <w:num w:numId="19">
    <w:abstractNumId w:val="15"/>
  </w:num>
  <w:num w:numId="20">
    <w:abstractNumId w:val="13"/>
  </w:num>
  <w:num w:numId="21">
    <w:abstractNumId w:val="3"/>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90E43"/>
    <w:rsid w:val="000018BA"/>
    <w:rsid w:val="00022B62"/>
    <w:rsid w:val="000261A7"/>
    <w:rsid w:val="000308CB"/>
    <w:rsid w:val="00031E79"/>
    <w:rsid w:val="000346AC"/>
    <w:rsid w:val="00054D3E"/>
    <w:rsid w:val="000621D5"/>
    <w:rsid w:val="00065523"/>
    <w:rsid w:val="00071C8E"/>
    <w:rsid w:val="000761F5"/>
    <w:rsid w:val="00076229"/>
    <w:rsid w:val="00077988"/>
    <w:rsid w:val="0008080E"/>
    <w:rsid w:val="000819CA"/>
    <w:rsid w:val="00082F5C"/>
    <w:rsid w:val="000925B9"/>
    <w:rsid w:val="00092E19"/>
    <w:rsid w:val="00095F35"/>
    <w:rsid w:val="00095F5F"/>
    <w:rsid w:val="000964E7"/>
    <w:rsid w:val="000A2015"/>
    <w:rsid w:val="000C1439"/>
    <w:rsid w:val="000C189E"/>
    <w:rsid w:val="000D1206"/>
    <w:rsid w:val="000D209E"/>
    <w:rsid w:val="000D2879"/>
    <w:rsid w:val="000E4417"/>
    <w:rsid w:val="000E73CF"/>
    <w:rsid w:val="00100BA5"/>
    <w:rsid w:val="00111DB3"/>
    <w:rsid w:val="00113E9D"/>
    <w:rsid w:val="00120963"/>
    <w:rsid w:val="00141A44"/>
    <w:rsid w:val="001439EA"/>
    <w:rsid w:val="00146180"/>
    <w:rsid w:val="00166B11"/>
    <w:rsid w:val="00173C8C"/>
    <w:rsid w:val="00182350"/>
    <w:rsid w:val="0018372B"/>
    <w:rsid w:val="00183EE7"/>
    <w:rsid w:val="0019038B"/>
    <w:rsid w:val="00191EB1"/>
    <w:rsid w:val="00193851"/>
    <w:rsid w:val="00196CF1"/>
    <w:rsid w:val="00197E1B"/>
    <w:rsid w:val="001A264E"/>
    <w:rsid w:val="001A3AF2"/>
    <w:rsid w:val="001C3DA0"/>
    <w:rsid w:val="001D1062"/>
    <w:rsid w:val="001D20ED"/>
    <w:rsid w:val="001E0BAB"/>
    <w:rsid w:val="001E0C34"/>
    <w:rsid w:val="001F0F19"/>
    <w:rsid w:val="00201C13"/>
    <w:rsid w:val="00204A04"/>
    <w:rsid w:val="00205EB8"/>
    <w:rsid w:val="00212956"/>
    <w:rsid w:val="00220419"/>
    <w:rsid w:val="00221CA7"/>
    <w:rsid w:val="002269DA"/>
    <w:rsid w:val="00226B00"/>
    <w:rsid w:val="00235D9F"/>
    <w:rsid w:val="0024481E"/>
    <w:rsid w:val="0026130D"/>
    <w:rsid w:val="0026248C"/>
    <w:rsid w:val="0026482F"/>
    <w:rsid w:val="00270C92"/>
    <w:rsid w:val="00272092"/>
    <w:rsid w:val="00274E16"/>
    <w:rsid w:val="00277CB8"/>
    <w:rsid w:val="00280475"/>
    <w:rsid w:val="002917FB"/>
    <w:rsid w:val="00294C2A"/>
    <w:rsid w:val="002A3FB6"/>
    <w:rsid w:val="002A74FC"/>
    <w:rsid w:val="002E6CE9"/>
    <w:rsid w:val="002F2551"/>
    <w:rsid w:val="002F386B"/>
    <w:rsid w:val="0030566D"/>
    <w:rsid w:val="00311A8A"/>
    <w:rsid w:val="003175C7"/>
    <w:rsid w:val="00323C0D"/>
    <w:rsid w:val="00335CE5"/>
    <w:rsid w:val="0033774A"/>
    <w:rsid w:val="00337B9E"/>
    <w:rsid w:val="00344662"/>
    <w:rsid w:val="00346157"/>
    <w:rsid w:val="00347748"/>
    <w:rsid w:val="00351499"/>
    <w:rsid w:val="00351F0C"/>
    <w:rsid w:val="003641EF"/>
    <w:rsid w:val="00386DAD"/>
    <w:rsid w:val="00391852"/>
    <w:rsid w:val="00391C4A"/>
    <w:rsid w:val="00393295"/>
    <w:rsid w:val="00395562"/>
    <w:rsid w:val="003A407C"/>
    <w:rsid w:val="003A7ECE"/>
    <w:rsid w:val="003B3D67"/>
    <w:rsid w:val="003B3F44"/>
    <w:rsid w:val="003B799D"/>
    <w:rsid w:val="003C1728"/>
    <w:rsid w:val="003C3AD2"/>
    <w:rsid w:val="003C416F"/>
    <w:rsid w:val="003D2A73"/>
    <w:rsid w:val="003D3538"/>
    <w:rsid w:val="003D54DC"/>
    <w:rsid w:val="003E389D"/>
    <w:rsid w:val="00401D2A"/>
    <w:rsid w:val="00407F03"/>
    <w:rsid w:val="004135C4"/>
    <w:rsid w:val="00415798"/>
    <w:rsid w:val="00415BC5"/>
    <w:rsid w:val="004325E9"/>
    <w:rsid w:val="00436100"/>
    <w:rsid w:val="00436177"/>
    <w:rsid w:val="00442931"/>
    <w:rsid w:val="00443D6B"/>
    <w:rsid w:val="004459DD"/>
    <w:rsid w:val="0045104C"/>
    <w:rsid w:val="004524BC"/>
    <w:rsid w:val="00453A73"/>
    <w:rsid w:val="00455AD2"/>
    <w:rsid w:val="004560AE"/>
    <w:rsid w:val="00456AC1"/>
    <w:rsid w:val="00462B20"/>
    <w:rsid w:val="0046571E"/>
    <w:rsid w:val="004716CD"/>
    <w:rsid w:val="00480BAC"/>
    <w:rsid w:val="004A0CDC"/>
    <w:rsid w:val="004B1150"/>
    <w:rsid w:val="004B28DC"/>
    <w:rsid w:val="004B64C0"/>
    <w:rsid w:val="004D0353"/>
    <w:rsid w:val="004D437B"/>
    <w:rsid w:val="004D4FBB"/>
    <w:rsid w:val="004E18EA"/>
    <w:rsid w:val="004F15E2"/>
    <w:rsid w:val="004F68D7"/>
    <w:rsid w:val="0050010F"/>
    <w:rsid w:val="00501882"/>
    <w:rsid w:val="00506586"/>
    <w:rsid w:val="005104FB"/>
    <w:rsid w:val="005111B5"/>
    <w:rsid w:val="005439AA"/>
    <w:rsid w:val="005557E4"/>
    <w:rsid w:val="0056356F"/>
    <w:rsid w:val="005636F9"/>
    <w:rsid w:val="0056503D"/>
    <w:rsid w:val="005839B8"/>
    <w:rsid w:val="0058560A"/>
    <w:rsid w:val="0058596B"/>
    <w:rsid w:val="005874E9"/>
    <w:rsid w:val="005A0440"/>
    <w:rsid w:val="005A3D27"/>
    <w:rsid w:val="005B2E52"/>
    <w:rsid w:val="005B2F1B"/>
    <w:rsid w:val="005B364C"/>
    <w:rsid w:val="005C14C4"/>
    <w:rsid w:val="005D0B8A"/>
    <w:rsid w:val="005D77DF"/>
    <w:rsid w:val="005F746D"/>
    <w:rsid w:val="0060525F"/>
    <w:rsid w:val="006116D4"/>
    <w:rsid w:val="00620672"/>
    <w:rsid w:val="006253E5"/>
    <w:rsid w:val="0063277C"/>
    <w:rsid w:val="00647196"/>
    <w:rsid w:val="00652CF2"/>
    <w:rsid w:val="00663DCA"/>
    <w:rsid w:val="00667D47"/>
    <w:rsid w:val="006743FF"/>
    <w:rsid w:val="0068367C"/>
    <w:rsid w:val="006905E7"/>
    <w:rsid w:val="006A1294"/>
    <w:rsid w:val="006A70B9"/>
    <w:rsid w:val="006B2D7F"/>
    <w:rsid w:val="006B302F"/>
    <w:rsid w:val="006C1ABA"/>
    <w:rsid w:val="006C3172"/>
    <w:rsid w:val="006D12B4"/>
    <w:rsid w:val="006D1E46"/>
    <w:rsid w:val="006D5876"/>
    <w:rsid w:val="006E1543"/>
    <w:rsid w:val="006E338F"/>
    <w:rsid w:val="006E6509"/>
    <w:rsid w:val="006F1057"/>
    <w:rsid w:val="0070277D"/>
    <w:rsid w:val="0070408C"/>
    <w:rsid w:val="00721085"/>
    <w:rsid w:val="00732BB3"/>
    <w:rsid w:val="00734549"/>
    <w:rsid w:val="00750040"/>
    <w:rsid w:val="00750C08"/>
    <w:rsid w:val="0076331A"/>
    <w:rsid w:val="007670E7"/>
    <w:rsid w:val="00780821"/>
    <w:rsid w:val="00780884"/>
    <w:rsid w:val="007925D1"/>
    <w:rsid w:val="007A158D"/>
    <w:rsid w:val="007A2124"/>
    <w:rsid w:val="007A2668"/>
    <w:rsid w:val="007A6083"/>
    <w:rsid w:val="007B0343"/>
    <w:rsid w:val="007B6136"/>
    <w:rsid w:val="007B6A3E"/>
    <w:rsid w:val="007C19AC"/>
    <w:rsid w:val="007C1C22"/>
    <w:rsid w:val="007C5012"/>
    <w:rsid w:val="007D3088"/>
    <w:rsid w:val="007E00D2"/>
    <w:rsid w:val="007E4FA7"/>
    <w:rsid w:val="007E6820"/>
    <w:rsid w:val="007E7AFF"/>
    <w:rsid w:val="007F67E9"/>
    <w:rsid w:val="00805A94"/>
    <w:rsid w:val="00806FB3"/>
    <w:rsid w:val="0081188C"/>
    <w:rsid w:val="00821ABC"/>
    <w:rsid w:val="0085188E"/>
    <w:rsid w:val="008545D3"/>
    <w:rsid w:val="00854C42"/>
    <w:rsid w:val="00855E3E"/>
    <w:rsid w:val="00857047"/>
    <w:rsid w:val="00860EDC"/>
    <w:rsid w:val="0087552C"/>
    <w:rsid w:val="0088110D"/>
    <w:rsid w:val="008A4A09"/>
    <w:rsid w:val="008A503B"/>
    <w:rsid w:val="008C06CE"/>
    <w:rsid w:val="008C5A3F"/>
    <w:rsid w:val="008C60D9"/>
    <w:rsid w:val="008C6337"/>
    <w:rsid w:val="008D1B43"/>
    <w:rsid w:val="008D27F9"/>
    <w:rsid w:val="008E419D"/>
    <w:rsid w:val="008E715A"/>
    <w:rsid w:val="008F5453"/>
    <w:rsid w:val="00904970"/>
    <w:rsid w:val="009109FC"/>
    <w:rsid w:val="00912B9A"/>
    <w:rsid w:val="00912E47"/>
    <w:rsid w:val="009162F4"/>
    <w:rsid w:val="00922F63"/>
    <w:rsid w:val="00937685"/>
    <w:rsid w:val="00943360"/>
    <w:rsid w:val="009441D7"/>
    <w:rsid w:val="00946461"/>
    <w:rsid w:val="009558C5"/>
    <w:rsid w:val="00974417"/>
    <w:rsid w:val="0097624D"/>
    <w:rsid w:val="00991290"/>
    <w:rsid w:val="0099223A"/>
    <w:rsid w:val="009A74C1"/>
    <w:rsid w:val="009B1FF4"/>
    <w:rsid w:val="009C1EB6"/>
    <w:rsid w:val="009C4568"/>
    <w:rsid w:val="009C7D37"/>
    <w:rsid w:val="009D1F60"/>
    <w:rsid w:val="009D41E5"/>
    <w:rsid w:val="009E3CA6"/>
    <w:rsid w:val="009E4820"/>
    <w:rsid w:val="009E4F9B"/>
    <w:rsid w:val="00A03475"/>
    <w:rsid w:val="00A12D3C"/>
    <w:rsid w:val="00A14085"/>
    <w:rsid w:val="00A24F44"/>
    <w:rsid w:val="00A43E0D"/>
    <w:rsid w:val="00A442C4"/>
    <w:rsid w:val="00A57C4C"/>
    <w:rsid w:val="00A607AE"/>
    <w:rsid w:val="00A62E67"/>
    <w:rsid w:val="00A83B1E"/>
    <w:rsid w:val="00A867F9"/>
    <w:rsid w:val="00A96478"/>
    <w:rsid w:val="00AA13CA"/>
    <w:rsid w:val="00AA3221"/>
    <w:rsid w:val="00AA3A65"/>
    <w:rsid w:val="00AA63C9"/>
    <w:rsid w:val="00AB6999"/>
    <w:rsid w:val="00AE1151"/>
    <w:rsid w:val="00AE492F"/>
    <w:rsid w:val="00AF1357"/>
    <w:rsid w:val="00AF1BF3"/>
    <w:rsid w:val="00B022B0"/>
    <w:rsid w:val="00B05D0B"/>
    <w:rsid w:val="00B07C68"/>
    <w:rsid w:val="00B11C72"/>
    <w:rsid w:val="00B22AE2"/>
    <w:rsid w:val="00B36B32"/>
    <w:rsid w:val="00B4419E"/>
    <w:rsid w:val="00B45C1B"/>
    <w:rsid w:val="00B5422C"/>
    <w:rsid w:val="00B607FB"/>
    <w:rsid w:val="00B6086E"/>
    <w:rsid w:val="00B63A8D"/>
    <w:rsid w:val="00B862D6"/>
    <w:rsid w:val="00B9148B"/>
    <w:rsid w:val="00B9583F"/>
    <w:rsid w:val="00B95B49"/>
    <w:rsid w:val="00B96A2A"/>
    <w:rsid w:val="00BA20CB"/>
    <w:rsid w:val="00BA5CED"/>
    <w:rsid w:val="00BB0CD0"/>
    <w:rsid w:val="00BD2498"/>
    <w:rsid w:val="00BE005F"/>
    <w:rsid w:val="00BF52E0"/>
    <w:rsid w:val="00C0425B"/>
    <w:rsid w:val="00C123BC"/>
    <w:rsid w:val="00C162FA"/>
    <w:rsid w:val="00C20662"/>
    <w:rsid w:val="00C24F7F"/>
    <w:rsid w:val="00C304A3"/>
    <w:rsid w:val="00C34663"/>
    <w:rsid w:val="00C35660"/>
    <w:rsid w:val="00C468AB"/>
    <w:rsid w:val="00C60862"/>
    <w:rsid w:val="00C6340A"/>
    <w:rsid w:val="00C807F4"/>
    <w:rsid w:val="00C83656"/>
    <w:rsid w:val="00C872F7"/>
    <w:rsid w:val="00C93FD4"/>
    <w:rsid w:val="00CA3173"/>
    <w:rsid w:val="00CA51AC"/>
    <w:rsid w:val="00CA6005"/>
    <w:rsid w:val="00CA746D"/>
    <w:rsid w:val="00CB7672"/>
    <w:rsid w:val="00CC041B"/>
    <w:rsid w:val="00CC148E"/>
    <w:rsid w:val="00CC1762"/>
    <w:rsid w:val="00CC1FA2"/>
    <w:rsid w:val="00CE73A6"/>
    <w:rsid w:val="00CF3C50"/>
    <w:rsid w:val="00CF46EC"/>
    <w:rsid w:val="00CF5DA7"/>
    <w:rsid w:val="00D05A1D"/>
    <w:rsid w:val="00D11B6C"/>
    <w:rsid w:val="00D16940"/>
    <w:rsid w:val="00D204D0"/>
    <w:rsid w:val="00D32CC5"/>
    <w:rsid w:val="00D32E2F"/>
    <w:rsid w:val="00D33585"/>
    <w:rsid w:val="00D43E3E"/>
    <w:rsid w:val="00D456B1"/>
    <w:rsid w:val="00D4660E"/>
    <w:rsid w:val="00D500D8"/>
    <w:rsid w:val="00D501CC"/>
    <w:rsid w:val="00D50635"/>
    <w:rsid w:val="00D62662"/>
    <w:rsid w:val="00D67866"/>
    <w:rsid w:val="00D73E62"/>
    <w:rsid w:val="00D74D7C"/>
    <w:rsid w:val="00D754ED"/>
    <w:rsid w:val="00D77028"/>
    <w:rsid w:val="00D903AC"/>
    <w:rsid w:val="00D90E43"/>
    <w:rsid w:val="00D927AF"/>
    <w:rsid w:val="00D9643F"/>
    <w:rsid w:val="00DA395D"/>
    <w:rsid w:val="00DB26B6"/>
    <w:rsid w:val="00DB36C0"/>
    <w:rsid w:val="00DB768D"/>
    <w:rsid w:val="00DC16C1"/>
    <w:rsid w:val="00DC6F35"/>
    <w:rsid w:val="00DE0E6D"/>
    <w:rsid w:val="00DE3A15"/>
    <w:rsid w:val="00DE4CDD"/>
    <w:rsid w:val="00DE5C63"/>
    <w:rsid w:val="00DF3B21"/>
    <w:rsid w:val="00E12EB1"/>
    <w:rsid w:val="00E15AA0"/>
    <w:rsid w:val="00E30AC5"/>
    <w:rsid w:val="00E31E60"/>
    <w:rsid w:val="00E41952"/>
    <w:rsid w:val="00E47D69"/>
    <w:rsid w:val="00E50871"/>
    <w:rsid w:val="00E53467"/>
    <w:rsid w:val="00E54E0D"/>
    <w:rsid w:val="00E66B05"/>
    <w:rsid w:val="00E670F8"/>
    <w:rsid w:val="00E97763"/>
    <w:rsid w:val="00EA2772"/>
    <w:rsid w:val="00EA4534"/>
    <w:rsid w:val="00EB271C"/>
    <w:rsid w:val="00EB5B0D"/>
    <w:rsid w:val="00EC1B02"/>
    <w:rsid w:val="00EC6EBB"/>
    <w:rsid w:val="00ED3C92"/>
    <w:rsid w:val="00ED3E7D"/>
    <w:rsid w:val="00ED451C"/>
    <w:rsid w:val="00ED633F"/>
    <w:rsid w:val="00EE2B27"/>
    <w:rsid w:val="00EE3D05"/>
    <w:rsid w:val="00EF2DDD"/>
    <w:rsid w:val="00EF5946"/>
    <w:rsid w:val="00EF7F42"/>
    <w:rsid w:val="00EF7FC8"/>
    <w:rsid w:val="00F01FA1"/>
    <w:rsid w:val="00F06B0A"/>
    <w:rsid w:val="00F07458"/>
    <w:rsid w:val="00F11F7A"/>
    <w:rsid w:val="00F27E99"/>
    <w:rsid w:val="00F32C67"/>
    <w:rsid w:val="00F736EE"/>
    <w:rsid w:val="00F73CC9"/>
    <w:rsid w:val="00F73D68"/>
    <w:rsid w:val="00F74A6E"/>
    <w:rsid w:val="00F82869"/>
    <w:rsid w:val="00F85B3F"/>
    <w:rsid w:val="00F95132"/>
    <w:rsid w:val="00FA2E9D"/>
    <w:rsid w:val="00FB421A"/>
    <w:rsid w:val="00FF4146"/>
    <w:rsid w:val="00FF4669"/>
    <w:rsid w:val="00F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E43"/>
    <w:pPr>
      <w:widowControl w:val="0"/>
      <w:autoSpaceDE w:val="0"/>
      <w:autoSpaceDN w:val="0"/>
      <w:adjustRightInd w:val="0"/>
      <w:spacing w:after="0" w:line="240" w:lineRule="auto"/>
    </w:pPr>
    <w:rPr>
      <w:rFonts w:ascii="Trebuchet MS" w:eastAsiaTheme="minorEastAsia" w:hAnsi="Trebuchet MS" w:cs="Trebuchet MS"/>
      <w:sz w:val="24"/>
      <w:szCs w:val="24"/>
    </w:rPr>
  </w:style>
  <w:style w:type="paragraph" w:styleId="Heading4">
    <w:name w:val="heading 4"/>
    <w:basedOn w:val="Normal"/>
    <w:next w:val="Normal"/>
    <w:link w:val="Heading4Char"/>
    <w:uiPriority w:val="9"/>
    <w:unhideWhenUsed/>
    <w:qFormat/>
    <w:rsid w:val="00D77028"/>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qFormat/>
    <w:rsid w:val="00B9583F"/>
    <w:pPr>
      <w:keepNext/>
      <w:widowControl/>
      <w:tabs>
        <w:tab w:val="left" w:pos="2610"/>
      </w:tabs>
      <w:autoSpaceDE/>
      <w:autoSpaceDN/>
      <w:adjustRightInd/>
      <w:ind w:left="270"/>
      <w:outlineLvl w:val="5"/>
    </w:pPr>
    <w:rPr>
      <w:rFonts w:ascii="Calibri" w:eastAsia="Times New Roman" w:hAnsi="Calibri"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90E43"/>
    <w:pPr>
      <w:spacing w:after="120"/>
    </w:pPr>
  </w:style>
  <w:style w:type="character" w:customStyle="1" w:styleId="BodyTextChar">
    <w:name w:val="Body Text Char"/>
    <w:basedOn w:val="DefaultParagraphFont"/>
    <w:link w:val="BodyText"/>
    <w:uiPriority w:val="99"/>
    <w:rsid w:val="00D90E43"/>
    <w:rPr>
      <w:rFonts w:ascii="Trebuchet MS" w:eastAsiaTheme="minorEastAsia" w:hAnsi="Trebuchet MS" w:cs="Trebuchet MS"/>
      <w:sz w:val="24"/>
      <w:szCs w:val="24"/>
    </w:rPr>
  </w:style>
  <w:style w:type="paragraph" w:styleId="ListParagraph">
    <w:name w:val="List Paragraph"/>
    <w:basedOn w:val="Normal"/>
    <w:uiPriority w:val="34"/>
    <w:qFormat/>
    <w:rsid w:val="00D90E43"/>
    <w:pPr>
      <w:ind w:left="720"/>
    </w:pPr>
    <w:rPr>
      <w:rFonts w:ascii="Verdana" w:hAnsi="Verdana" w:cs="Verdana"/>
    </w:rPr>
  </w:style>
  <w:style w:type="paragraph" w:styleId="HTMLPreformatted">
    <w:name w:val="HTML Preformatted"/>
    <w:basedOn w:val="Normal"/>
    <w:link w:val="HTMLPreformattedChar"/>
    <w:uiPriority w:val="99"/>
    <w:rsid w:val="00D90E43"/>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90E43"/>
    <w:rPr>
      <w:rFonts w:ascii="Courier New" w:eastAsiaTheme="minorEastAsia" w:hAnsi="Courier New" w:cs="Courier New"/>
      <w:sz w:val="20"/>
      <w:szCs w:val="20"/>
    </w:rPr>
  </w:style>
  <w:style w:type="table" w:styleId="TableGrid">
    <w:name w:val="Table Grid"/>
    <w:basedOn w:val="TableNormal"/>
    <w:uiPriority w:val="59"/>
    <w:rsid w:val="00E47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095F35"/>
    <w:rPr>
      <w:rFonts w:cs="Times New Roman"/>
      <w:color w:val="0000FF"/>
      <w:u w:val="single"/>
    </w:rPr>
  </w:style>
  <w:style w:type="paragraph" w:styleId="PlainText">
    <w:name w:val="Plain Text"/>
    <w:basedOn w:val="Normal"/>
    <w:link w:val="PlainTextChar"/>
    <w:rsid w:val="000308CB"/>
    <w:pPr>
      <w:widowControl/>
      <w:autoSpaceDE/>
      <w:autoSpaceDN/>
      <w:adjustRightInd/>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308CB"/>
    <w:rPr>
      <w:rFonts w:ascii="Courier New" w:eastAsia="Times New Roman" w:hAnsi="Courier New" w:cs="Courier New"/>
      <w:sz w:val="20"/>
      <w:szCs w:val="20"/>
    </w:rPr>
  </w:style>
  <w:style w:type="paragraph" w:customStyle="1" w:styleId="Preformatted">
    <w:name w:val="Preformatted"/>
    <w:basedOn w:val="Normal"/>
    <w:rsid w:val="000308CB"/>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eastAsia="Times New Roman" w:hAnsi="Courier New" w:cs="Courier New"/>
      <w:sz w:val="20"/>
      <w:szCs w:val="20"/>
    </w:rPr>
  </w:style>
  <w:style w:type="paragraph" w:styleId="NoSpacing">
    <w:name w:val="No Spacing"/>
    <w:uiPriority w:val="1"/>
    <w:qFormat/>
    <w:rsid w:val="000308CB"/>
    <w:pPr>
      <w:spacing w:after="0" w:line="240" w:lineRule="auto"/>
    </w:pPr>
  </w:style>
  <w:style w:type="character" w:customStyle="1" w:styleId="Heading6Char">
    <w:name w:val="Heading 6 Char"/>
    <w:basedOn w:val="DefaultParagraphFont"/>
    <w:link w:val="Heading6"/>
    <w:uiPriority w:val="9"/>
    <w:rsid w:val="00B9583F"/>
    <w:rPr>
      <w:rFonts w:ascii="Calibri" w:eastAsia="Times New Roman" w:hAnsi="Calibri" w:cs="Times New Roman"/>
      <w:b/>
      <w:bCs/>
      <w:sz w:val="20"/>
      <w:szCs w:val="20"/>
    </w:rPr>
  </w:style>
  <w:style w:type="paragraph" w:styleId="Header">
    <w:name w:val="header"/>
    <w:basedOn w:val="Normal"/>
    <w:link w:val="HeaderChar"/>
    <w:uiPriority w:val="99"/>
    <w:semiHidden/>
    <w:unhideWhenUsed/>
    <w:rsid w:val="00B9583F"/>
    <w:pPr>
      <w:tabs>
        <w:tab w:val="center" w:pos="4680"/>
        <w:tab w:val="right" w:pos="9360"/>
      </w:tabs>
    </w:pPr>
  </w:style>
  <w:style w:type="character" w:customStyle="1" w:styleId="HeaderChar">
    <w:name w:val="Header Char"/>
    <w:basedOn w:val="DefaultParagraphFont"/>
    <w:link w:val="Header"/>
    <w:uiPriority w:val="99"/>
    <w:semiHidden/>
    <w:rsid w:val="00B9583F"/>
    <w:rPr>
      <w:rFonts w:ascii="Trebuchet MS" w:eastAsiaTheme="minorEastAsia" w:hAnsi="Trebuchet MS" w:cs="Trebuchet MS"/>
      <w:sz w:val="24"/>
      <w:szCs w:val="24"/>
    </w:rPr>
  </w:style>
  <w:style w:type="paragraph" w:styleId="Footer">
    <w:name w:val="footer"/>
    <w:basedOn w:val="Normal"/>
    <w:link w:val="FooterChar"/>
    <w:uiPriority w:val="99"/>
    <w:semiHidden/>
    <w:unhideWhenUsed/>
    <w:rsid w:val="00B9583F"/>
    <w:pPr>
      <w:tabs>
        <w:tab w:val="center" w:pos="4680"/>
        <w:tab w:val="right" w:pos="9360"/>
      </w:tabs>
    </w:pPr>
  </w:style>
  <w:style w:type="character" w:customStyle="1" w:styleId="FooterChar">
    <w:name w:val="Footer Char"/>
    <w:basedOn w:val="DefaultParagraphFont"/>
    <w:link w:val="Footer"/>
    <w:uiPriority w:val="99"/>
    <w:semiHidden/>
    <w:rsid w:val="00B9583F"/>
    <w:rPr>
      <w:rFonts w:ascii="Trebuchet MS" w:eastAsiaTheme="minorEastAsia" w:hAnsi="Trebuchet MS" w:cs="Trebuchet MS"/>
      <w:sz w:val="24"/>
      <w:szCs w:val="24"/>
    </w:rPr>
  </w:style>
  <w:style w:type="character" w:customStyle="1" w:styleId="Char">
    <w:name w:val="Char"/>
    <w:basedOn w:val="DefaultParagraphFont"/>
    <w:rsid w:val="004D437B"/>
    <w:rPr>
      <w:rFonts w:ascii="Arial" w:hAnsi="Arial" w:cs="Arial" w:hint="default"/>
      <w:sz w:val="16"/>
      <w:szCs w:val="16"/>
      <w:lang w:val="en-US" w:eastAsia="en-US" w:bidi="ar-SA"/>
    </w:rPr>
  </w:style>
  <w:style w:type="character" w:customStyle="1" w:styleId="Heading4Char">
    <w:name w:val="Heading 4 Char"/>
    <w:basedOn w:val="DefaultParagraphFont"/>
    <w:link w:val="Heading4"/>
    <w:uiPriority w:val="9"/>
    <w:rsid w:val="00D77028"/>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E977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012">
      <w:bodyDiv w:val="1"/>
      <w:marLeft w:val="0"/>
      <w:marRight w:val="0"/>
      <w:marTop w:val="0"/>
      <w:marBottom w:val="0"/>
      <w:divBdr>
        <w:top w:val="none" w:sz="0" w:space="0" w:color="auto"/>
        <w:left w:val="none" w:sz="0" w:space="0" w:color="auto"/>
        <w:bottom w:val="none" w:sz="0" w:space="0" w:color="auto"/>
        <w:right w:val="none" w:sz="0" w:space="0" w:color="auto"/>
      </w:divBdr>
    </w:div>
    <w:div w:id="39667117">
      <w:bodyDiv w:val="1"/>
      <w:marLeft w:val="0"/>
      <w:marRight w:val="0"/>
      <w:marTop w:val="0"/>
      <w:marBottom w:val="0"/>
      <w:divBdr>
        <w:top w:val="none" w:sz="0" w:space="0" w:color="auto"/>
        <w:left w:val="none" w:sz="0" w:space="0" w:color="auto"/>
        <w:bottom w:val="none" w:sz="0" w:space="0" w:color="auto"/>
        <w:right w:val="none" w:sz="0" w:space="0" w:color="auto"/>
      </w:divBdr>
    </w:div>
    <w:div w:id="46422583">
      <w:bodyDiv w:val="1"/>
      <w:marLeft w:val="0"/>
      <w:marRight w:val="0"/>
      <w:marTop w:val="0"/>
      <w:marBottom w:val="0"/>
      <w:divBdr>
        <w:top w:val="none" w:sz="0" w:space="0" w:color="auto"/>
        <w:left w:val="none" w:sz="0" w:space="0" w:color="auto"/>
        <w:bottom w:val="none" w:sz="0" w:space="0" w:color="auto"/>
        <w:right w:val="none" w:sz="0" w:space="0" w:color="auto"/>
      </w:divBdr>
    </w:div>
    <w:div w:id="49310331">
      <w:bodyDiv w:val="1"/>
      <w:marLeft w:val="0"/>
      <w:marRight w:val="0"/>
      <w:marTop w:val="0"/>
      <w:marBottom w:val="0"/>
      <w:divBdr>
        <w:top w:val="none" w:sz="0" w:space="0" w:color="auto"/>
        <w:left w:val="none" w:sz="0" w:space="0" w:color="auto"/>
        <w:bottom w:val="none" w:sz="0" w:space="0" w:color="auto"/>
        <w:right w:val="none" w:sz="0" w:space="0" w:color="auto"/>
      </w:divBdr>
    </w:div>
    <w:div w:id="55249577">
      <w:bodyDiv w:val="1"/>
      <w:marLeft w:val="0"/>
      <w:marRight w:val="0"/>
      <w:marTop w:val="0"/>
      <w:marBottom w:val="0"/>
      <w:divBdr>
        <w:top w:val="none" w:sz="0" w:space="0" w:color="auto"/>
        <w:left w:val="none" w:sz="0" w:space="0" w:color="auto"/>
        <w:bottom w:val="none" w:sz="0" w:space="0" w:color="auto"/>
        <w:right w:val="none" w:sz="0" w:space="0" w:color="auto"/>
      </w:divBdr>
    </w:div>
    <w:div w:id="80030797">
      <w:bodyDiv w:val="1"/>
      <w:marLeft w:val="0"/>
      <w:marRight w:val="0"/>
      <w:marTop w:val="0"/>
      <w:marBottom w:val="0"/>
      <w:divBdr>
        <w:top w:val="none" w:sz="0" w:space="0" w:color="auto"/>
        <w:left w:val="none" w:sz="0" w:space="0" w:color="auto"/>
        <w:bottom w:val="none" w:sz="0" w:space="0" w:color="auto"/>
        <w:right w:val="none" w:sz="0" w:space="0" w:color="auto"/>
      </w:divBdr>
    </w:div>
    <w:div w:id="161941936">
      <w:bodyDiv w:val="1"/>
      <w:marLeft w:val="0"/>
      <w:marRight w:val="0"/>
      <w:marTop w:val="0"/>
      <w:marBottom w:val="0"/>
      <w:divBdr>
        <w:top w:val="none" w:sz="0" w:space="0" w:color="auto"/>
        <w:left w:val="none" w:sz="0" w:space="0" w:color="auto"/>
        <w:bottom w:val="none" w:sz="0" w:space="0" w:color="auto"/>
        <w:right w:val="none" w:sz="0" w:space="0" w:color="auto"/>
      </w:divBdr>
    </w:div>
    <w:div w:id="188763865">
      <w:bodyDiv w:val="1"/>
      <w:marLeft w:val="0"/>
      <w:marRight w:val="0"/>
      <w:marTop w:val="0"/>
      <w:marBottom w:val="0"/>
      <w:divBdr>
        <w:top w:val="none" w:sz="0" w:space="0" w:color="auto"/>
        <w:left w:val="none" w:sz="0" w:space="0" w:color="auto"/>
        <w:bottom w:val="none" w:sz="0" w:space="0" w:color="auto"/>
        <w:right w:val="none" w:sz="0" w:space="0" w:color="auto"/>
      </w:divBdr>
    </w:div>
    <w:div w:id="261114499">
      <w:bodyDiv w:val="1"/>
      <w:marLeft w:val="0"/>
      <w:marRight w:val="0"/>
      <w:marTop w:val="0"/>
      <w:marBottom w:val="0"/>
      <w:divBdr>
        <w:top w:val="none" w:sz="0" w:space="0" w:color="auto"/>
        <w:left w:val="none" w:sz="0" w:space="0" w:color="auto"/>
        <w:bottom w:val="none" w:sz="0" w:space="0" w:color="auto"/>
        <w:right w:val="none" w:sz="0" w:space="0" w:color="auto"/>
      </w:divBdr>
    </w:div>
    <w:div w:id="269514061">
      <w:bodyDiv w:val="1"/>
      <w:marLeft w:val="0"/>
      <w:marRight w:val="0"/>
      <w:marTop w:val="0"/>
      <w:marBottom w:val="0"/>
      <w:divBdr>
        <w:top w:val="none" w:sz="0" w:space="0" w:color="auto"/>
        <w:left w:val="none" w:sz="0" w:space="0" w:color="auto"/>
        <w:bottom w:val="none" w:sz="0" w:space="0" w:color="auto"/>
        <w:right w:val="none" w:sz="0" w:space="0" w:color="auto"/>
      </w:divBdr>
    </w:div>
    <w:div w:id="308753311">
      <w:bodyDiv w:val="1"/>
      <w:marLeft w:val="0"/>
      <w:marRight w:val="0"/>
      <w:marTop w:val="0"/>
      <w:marBottom w:val="0"/>
      <w:divBdr>
        <w:top w:val="none" w:sz="0" w:space="0" w:color="auto"/>
        <w:left w:val="none" w:sz="0" w:space="0" w:color="auto"/>
        <w:bottom w:val="none" w:sz="0" w:space="0" w:color="auto"/>
        <w:right w:val="none" w:sz="0" w:space="0" w:color="auto"/>
      </w:divBdr>
    </w:div>
    <w:div w:id="383912295">
      <w:bodyDiv w:val="1"/>
      <w:marLeft w:val="0"/>
      <w:marRight w:val="0"/>
      <w:marTop w:val="0"/>
      <w:marBottom w:val="0"/>
      <w:divBdr>
        <w:top w:val="none" w:sz="0" w:space="0" w:color="auto"/>
        <w:left w:val="none" w:sz="0" w:space="0" w:color="auto"/>
        <w:bottom w:val="none" w:sz="0" w:space="0" w:color="auto"/>
        <w:right w:val="none" w:sz="0" w:space="0" w:color="auto"/>
      </w:divBdr>
    </w:div>
    <w:div w:id="410471160">
      <w:bodyDiv w:val="1"/>
      <w:marLeft w:val="0"/>
      <w:marRight w:val="0"/>
      <w:marTop w:val="0"/>
      <w:marBottom w:val="0"/>
      <w:divBdr>
        <w:top w:val="none" w:sz="0" w:space="0" w:color="auto"/>
        <w:left w:val="none" w:sz="0" w:space="0" w:color="auto"/>
        <w:bottom w:val="none" w:sz="0" w:space="0" w:color="auto"/>
        <w:right w:val="none" w:sz="0" w:space="0" w:color="auto"/>
      </w:divBdr>
    </w:div>
    <w:div w:id="424767478">
      <w:bodyDiv w:val="1"/>
      <w:marLeft w:val="0"/>
      <w:marRight w:val="0"/>
      <w:marTop w:val="0"/>
      <w:marBottom w:val="0"/>
      <w:divBdr>
        <w:top w:val="none" w:sz="0" w:space="0" w:color="auto"/>
        <w:left w:val="none" w:sz="0" w:space="0" w:color="auto"/>
        <w:bottom w:val="none" w:sz="0" w:space="0" w:color="auto"/>
        <w:right w:val="none" w:sz="0" w:space="0" w:color="auto"/>
      </w:divBdr>
    </w:div>
    <w:div w:id="471875214">
      <w:bodyDiv w:val="1"/>
      <w:marLeft w:val="0"/>
      <w:marRight w:val="0"/>
      <w:marTop w:val="0"/>
      <w:marBottom w:val="0"/>
      <w:divBdr>
        <w:top w:val="none" w:sz="0" w:space="0" w:color="auto"/>
        <w:left w:val="none" w:sz="0" w:space="0" w:color="auto"/>
        <w:bottom w:val="none" w:sz="0" w:space="0" w:color="auto"/>
        <w:right w:val="none" w:sz="0" w:space="0" w:color="auto"/>
      </w:divBdr>
    </w:div>
    <w:div w:id="507788138">
      <w:bodyDiv w:val="1"/>
      <w:marLeft w:val="0"/>
      <w:marRight w:val="0"/>
      <w:marTop w:val="0"/>
      <w:marBottom w:val="0"/>
      <w:divBdr>
        <w:top w:val="none" w:sz="0" w:space="0" w:color="auto"/>
        <w:left w:val="none" w:sz="0" w:space="0" w:color="auto"/>
        <w:bottom w:val="none" w:sz="0" w:space="0" w:color="auto"/>
        <w:right w:val="none" w:sz="0" w:space="0" w:color="auto"/>
      </w:divBdr>
    </w:div>
    <w:div w:id="510753870">
      <w:bodyDiv w:val="1"/>
      <w:marLeft w:val="0"/>
      <w:marRight w:val="0"/>
      <w:marTop w:val="0"/>
      <w:marBottom w:val="0"/>
      <w:divBdr>
        <w:top w:val="none" w:sz="0" w:space="0" w:color="auto"/>
        <w:left w:val="none" w:sz="0" w:space="0" w:color="auto"/>
        <w:bottom w:val="none" w:sz="0" w:space="0" w:color="auto"/>
        <w:right w:val="none" w:sz="0" w:space="0" w:color="auto"/>
      </w:divBdr>
    </w:div>
    <w:div w:id="571624041">
      <w:bodyDiv w:val="1"/>
      <w:marLeft w:val="0"/>
      <w:marRight w:val="0"/>
      <w:marTop w:val="0"/>
      <w:marBottom w:val="0"/>
      <w:divBdr>
        <w:top w:val="none" w:sz="0" w:space="0" w:color="auto"/>
        <w:left w:val="none" w:sz="0" w:space="0" w:color="auto"/>
        <w:bottom w:val="none" w:sz="0" w:space="0" w:color="auto"/>
        <w:right w:val="none" w:sz="0" w:space="0" w:color="auto"/>
      </w:divBdr>
    </w:div>
    <w:div w:id="599726213">
      <w:bodyDiv w:val="1"/>
      <w:marLeft w:val="0"/>
      <w:marRight w:val="0"/>
      <w:marTop w:val="0"/>
      <w:marBottom w:val="0"/>
      <w:divBdr>
        <w:top w:val="none" w:sz="0" w:space="0" w:color="auto"/>
        <w:left w:val="none" w:sz="0" w:space="0" w:color="auto"/>
        <w:bottom w:val="none" w:sz="0" w:space="0" w:color="auto"/>
        <w:right w:val="none" w:sz="0" w:space="0" w:color="auto"/>
      </w:divBdr>
    </w:div>
    <w:div w:id="832530879">
      <w:bodyDiv w:val="1"/>
      <w:marLeft w:val="0"/>
      <w:marRight w:val="0"/>
      <w:marTop w:val="0"/>
      <w:marBottom w:val="0"/>
      <w:divBdr>
        <w:top w:val="none" w:sz="0" w:space="0" w:color="auto"/>
        <w:left w:val="none" w:sz="0" w:space="0" w:color="auto"/>
        <w:bottom w:val="none" w:sz="0" w:space="0" w:color="auto"/>
        <w:right w:val="none" w:sz="0" w:space="0" w:color="auto"/>
      </w:divBdr>
    </w:div>
    <w:div w:id="859665278">
      <w:bodyDiv w:val="1"/>
      <w:marLeft w:val="0"/>
      <w:marRight w:val="0"/>
      <w:marTop w:val="0"/>
      <w:marBottom w:val="0"/>
      <w:divBdr>
        <w:top w:val="none" w:sz="0" w:space="0" w:color="auto"/>
        <w:left w:val="none" w:sz="0" w:space="0" w:color="auto"/>
        <w:bottom w:val="none" w:sz="0" w:space="0" w:color="auto"/>
        <w:right w:val="none" w:sz="0" w:space="0" w:color="auto"/>
      </w:divBdr>
    </w:div>
    <w:div w:id="897977250">
      <w:bodyDiv w:val="1"/>
      <w:marLeft w:val="0"/>
      <w:marRight w:val="0"/>
      <w:marTop w:val="0"/>
      <w:marBottom w:val="0"/>
      <w:divBdr>
        <w:top w:val="none" w:sz="0" w:space="0" w:color="auto"/>
        <w:left w:val="none" w:sz="0" w:space="0" w:color="auto"/>
        <w:bottom w:val="none" w:sz="0" w:space="0" w:color="auto"/>
        <w:right w:val="none" w:sz="0" w:space="0" w:color="auto"/>
      </w:divBdr>
    </w:div>
    <w:div w:id="970095707">
      <w:bodyDiv w:val="1"/>
      <w:marLeft w:val="0"/>
      <w:marRight w:val="0"/>
      <w:marTop w:val="0"/>
      <w:marBottom w:val="0"/>
      <w:divBdr>
        <w:top w:val="none" w:sz="0" w:space="0" w:color="auto"/>
        <w:left w:val="none" w:sz="0" w:space="0" w:color="auto"/>
        <w:bottom w:val="none" w:sz="0" w:space="0" w:color="auto"/>
        <w:right w:val="none" w:sz="0" w:space="0" w:color="auto"/>
      </w:divBdr>
    </w:div>
    <w:div w:id="1047220377">
      <w:bodyDiv w:val="1"/>
      <w:marLeft w:val="0"/>
      <w:marRight w:val="0"/>
      <w:marTop w:val="0"/>
      <w:marBottom w:val="0"/>
      <w:divBdr>
        <w:top w:val="none" w:sz="0" w:space="0" w:color="auto"/>
        <w:left w:val="none" w:sz="0" w:space="0" w:color="auto"/>
        <w:bottom w:val="none" w:sz="0" w:space="0" w:color="auto"/>
        <w:right w:val="none" w:sz="0" w:space="0" w:color="auto"/>
      </w:divBdr>
    </w:div>
    <w:div w:id="1053847919">
      <w:bodyDiv w:val="1"/>
      <w:marLeft w:val="0"/>
      <w:marRight w:val="0"/>
      <w:marTop w:val="0"/>
      <w:marBottom w:val="0"/>
      <w:divBdr>
        <w:top w:val="none" w:sz="0" w:space="0" w:color="auto"/>
        <w:left w:val="none" w:sz="0" w:space="0" w:color="auto"/>
        <w:bottom w:val="none" w:sz="0" w:space="0" w:color="auto"/>
        <w:right w:val="none" w:sz="0" w:space="0" w:color="auto"/>
      </w:divBdr>
    </w:div>
    <w:div w:id="1127772218">
      <w:bodyDiv w:val="1"/>
      <w:marLeft w:val="0"/>
      <w:marRight w:val="0"/>
      <w:marTop w:val="0"/>
      <w:marBottom w:val="0"/>
      <w:divBdr>
        <w:top w:val="none" w:sz="0" w:space="0" w:color="auto"/>
        <w:left w:val="none" w:sz="0" w:space="0" w:color="auto"/>
        <w:bottom w:val="none" w:sz="0" w:space="0" w:color="auto"/>
        <w:right w:val="none" w:sz="0" w:space="0" w:color="auto"/>
      </w:divBdr>
    </w:div>
    <w:div w:id="1159888464">
      <w:bodyDiv w:val="1"/>
      <w:marLeft w:val="0"/>
      <w:marRight w:val="0"/>
      <w:marTop w:val="0"/>
      <w:marBottom w:val="0"/>
      <w:divBdr>
        <w:top w:val="none" w:sz="0" w:space="0" w:color="auto"/>
        <w:left w:val="none" w:sz="0" w:space="0" w:color="auto"/>
        <w:bottom w:val="none" w:sz="0" w:space="0" w:color="auto"/>
        <w:right w:val="none" w:sz="0" w:space="0" w:color="auto"/>
      </w:divBdr>
    </w:div>
    <w:div w:id="1164932724">
      <w:bodyDiv w:val="1"/>
      <w:marLeft w:val="0"/>
      <w:marRight w:val="0"/>
      <w:marTop w:val="0"/>
      <w:marBottom w:val="0"/>
      <w:divBdr>
        <w:top w:val="none" w:sz="0" w:space="0" w:color="auto"/>
        <w:left w:val="none" w:sz="0" w:space="0" w:color="auto"/>
        <w:bottom w:val="none" w:sz="0" w:space="0" w:color="auto"/>
        <w:right w:val="none" w:sz="0" w:space="0" w:color="auto"/>
      </w:divBdr>
    </w:div>
    <w:div w:id="1178930210">
      <w:bodyDiv w:val="1"/>
      <w:marLeft w:val="0"/>
      <w:marRight w:val="0"/>
      <w:marTop w:val="0"/>
      <w:marBottom w:val="0"/>
      <w:divBdr>
        <w:top w:val="none" w:sz="0" w:space="0" w:color="auto"/>
        <w:left w:val="none" w:sz="0" w:space="0" w:color="auto"/>
        <w:bottom w:val="none" w:sz="0" w:space="0" w:color="auto"/>
        <w:right w:val="none" w:sz="0" w:space="0" w:color="auto"/>
      </w:divBdr>
    </w:div>
    <w:div w:id="1403605294">
      <w:bodyDiv w:val="1"/>
      <w:marLeft w:val="0"/>
      <w:marRight w:val="0"/>
      <w:marTop w:val="0"/>
      <w:marBottom w:val="0"/>
      <w:divBdr>
        <w:top w:val="none" w:sz="0" w:space="0" w:color="auto"/>
        <w:left w:val="none" w:sz="0" w:space="0" w:color="auto"/>
        <w:bottom w:val="none" w:sz="0" w:space="0" w:color="auto"/>
        <w:right w:val="none" w:sz="0" w:space="0" w:color="auto"/>
      </w:divBdr>
    </w:div>
    <w:div w:id="1406222634">
      <w:bodyDiv w:val="1"/>
      <w:marLeft w:val="0"/>
      <w:marRight w:val="0"/>
      <w:marTop w:val="0"/>
      <w:marBottom w:val="0"/>
      <w:divBdr>
        <w:top w:val="none" w:sz="0" w:space="0" w:color="auto"/>
        <w:left w:val="none" w:sz="0" w:space="0" w:color="auto"/>
        <w:bottom w:val="none" w:sz="0" w:space="0" w:color="auto"/>
        <w:right w:val="none" w:sz="0" w:space="0" w:color="auto"/>
      </w:divBdr>
    </w:div>
    <w:div w:id="1443189175">
      <w:bodyDiv w:val="1"/>
      <w:marLeft w:val="0"/>
      <w:marRight w:val="0"/>
      <w:marTop w:val="0"/>
      <w:marBottom w:val="0"/>
      <w:divBdr>
        <w:top w:val="none" w:sz="0" w:space="0" w:color="auto"/>
        <w:left w:val="none" w:sz="0" w:space="0" w:color="auto"/>
        <w:bottom w:val="none" w:sz="0" w:space="0" w:color="auto"/>
        <w:right w:val="none" w:sz="0" w:space="0" w:color="auto"/>
      </w:divBdr>
    </w:div>
    <w:div w:id="1490168486">
      <w:bodyDiv w:val="1"/>
      <w:marLeft w:val="0"/>
      <w:marRight w:val="0"/>
      <w:marTop w:val="0"/>
      <w:marBottom w:val="0"/>
      <w:divBdr>
        <w:top w:val="none" w:sz="0" w:space="0" w:color="auto"/>
        <w:left w:val="none" w:sz="0" w:space="0" w:color="auto"/>
        <w:bottom w:val="none" w:sz="0" w:space="0" w:color="auto"/>
        <w:right w:val="none" w:sz="0" w:space="0" w:color="auto"/>
      </w:divBdr>
    </w:div>
    <w:div w:id="1495604496">
      <w:bodyDiv w:val="1"/>
      <w:marLeft w:val="0"/>
      <w:marRight w:val="0"/>
      <w:marTop w:val="0"/>
      <w:marBottom w:val="0"/>
      <w:divBdr>
        <w:top w:val="none" w:sz="0" w:space="0" w:color="auto"/>
        <w:left w:val="none" w:sz="0" w:space="0" w:color="auto"/>
        <w:bottom w:val="none" w:sz="0" w:space="0" w:color="auto"/>
        <w:right w:val="none" w:sz="0" w:space="0" w:color="auto"/>
      </w:divBdr>
    </w:div>
    <w:div w:id="1596135579">
      <w:bodyDiv w:val="1"/>
      <w:marLeft w:val="0"/>
      <w:marRight w:val="0"/>
      <w:marTop w:val="0"/>
      <w:marBottom w:val="0"/>
      <w:divBdr>
        <w:top w:val="none" w:sz="0" w:space="0" w:color="auto"/>
        <w:left w:val="none" w:sz="0" w:space="0" w:color="auto"/>
        <w:bottom w:val="none" w:sz="0" w:space="0" w:color="auto"/>
        <w:right w:val="none" w:sz="0" w:space="0" w:color="auto"/>
      </w:divBdr>
    </w:div>
    <w:div w:id="1658221377">
      <w:bodyDiv w:val="1"/>
      <w:marLeft w:val="0"/>
      <w:marRight w:val="0"/>
      <w:marTop w:val="0"/>
      <w:marBottom w:val="0"/>
      <w:divBdr>
        <w:top w:val="none" w:sz="0" w:space="0" w:color="auto"/>
        <w:left w:val="none" w:sz="0" w:space="0" w:color="auto"/>
        <w:bottom w:val="none" w:sz="0" w:space="0" w:color="auto"/>
        <w:right w:val="none" w:sz="0" w:space="0" w:color="auto"/>
      </w:divBdr>
    </w:div>
    <w:div w:id="1664317924">
      <w:bodyDiv w:val="1"/>
      <w:marLeft w:val="0"/>
      <w:marRight w:val="0"/>
      <w:marTop w:val="0"/>
      <w:marBottom w:val="0"/>
      <w:divBdr>
        <w:top w:val="none" w:sz="0" w:space="0" w:color="auto"/>
        <w:left w:val="none" w:sz="0" w:space="0" w:color="auto"/>
        <w:bottom w:val="none" w:sz="0" w:space="0" w:color="auto"/>
        <w:right w:val="none" w:sz="0" w:space="0" w:color="auto"/>
      </w:divBdr>
    </w:div>
    <w:div w:id="1666279596">
      <w:bodyDiv w:val="1"/>
      <w:marLeft w:val="0"/>
      <w:marRight w:val="0"/>
      <w:marTop w:val="0"/>
      <w:marBottom w:val="0"/>
      <w:divBdr>
        <w:top w:val="none" w:sz="0" w:space="0" w:color="auto"/>
        <w:left w:val="none" w:sz="0" w:space="0" w:color="auto"/>
        <w:bottom w:val="none" w:sz="0" w:space="0" w:color="auto"/>
        <w:right w:val="none" w:sz="0" w:space="0" w:color="auto"/>
      </w:divBdr>
    </w:div>
    <w:div w:id="1685011717">
      <w:bodyDiv w:val="1"/>
      <w:marLeft w:val="0"/>
      <w:marRight w:val="0"/>
      <w:marTop w:val="0"/>
      <w:marBottom w:val="0"/>
      <w:divBdr>
        <w:top w:val="none" w:sz="0" w:space="0" w:color="auto"/>
        <w:left w:val="none" w:sz="0" w:space="0" w:color="auto"/>
        <w:bottom w:val="none" w:sz="0" w:space="0" w:color="auto"/>
        <w:right w:val="none" w:sz="0" w:space="0" w:color="auto"/>
      </w:divBdr>
    </w:div>
    <w:div w:id="1754551196">
      <w:bodyDiv w:val="1"/>
      <w:marLeft w:val="0"/>
      <w:marRight w:val="0"/>
      <w:marTop w:val="0"/>
      <w:marBottom w:val="0"/>
      <w:divBdr>
        <w:top w:val="none" w:sz="0" w:space="0" w:color="auto"/>
        <w:left w:val="none" w:sz="0" w:space="0" w:color="auto"/>
        <w:bottom w:val="none" w:sz="0" w:space="0" w:color="auto"/>
        <w:right w:val="none" w:sz="0" w:space="0" w:color="auto"/>
      </w:divBdr>
    </w:div>
    <w:div w:id="1757241918">
      <w:bodyDiv w:val="1"/>
      <w:marLeft w:val="0"/>
      <w:marRight w:val="0"/>
      <w:marTop w:val="0"/>
      <w:marBottom w:val="0"/>
      <w:divBdr>
        <w:top w:val="none" w:sz="0" w:space="0" w:color="auto"/>
        <w:left w:val="none" w:sz="0" w:space="0" w:color="auto"/>
        <w:bottom w:val="none" w:sz="0" w:space="0" w:color="auto"/>
        <w:right w:val="none" w:sz="0" w:space="0" w:color="auto"/>
      </w:divBdr>
    </w:div>
    <w:div w:id="1779636500">
      <w:bodyDiv w:val="1"/>
      <w:marLeft w:val="0"/>
      <w:marRight w:val="0"/>
      <w:marTop w:val="0"/>
      <w:marBottom w:val="0"/>
      <w:divBdr>
        <w:top w:val="none" w:sz="0" w:space="0" w:color="auto"/>
        <w:left w:val="none" w:sz="0" w:space="0" w:color="auto"/>
        <w:bottom w:val="none" w:sz="0" w:space="0" w:color="auto"/>
        <w:right w:val="none" w:sz="0" w:space="0" w:color="auto"/>
      </w:divBdr>
    </w:div>
    <w:div w:id="1805351301">
      <w:bodyDiv w:val="1"/>
      <w:marLeft w:val="0"/>
      <w:marRight w:val="0"/>
      <w:marTop w:val="0"/>
      <w:marBottom w:val="0"/>
      <w:divBdr>
        <w:top w:val="none" w:sz="0" w:space="0" w:color="auto"/>
        <w:left w:val="none" w:sz="0" w:space="0" w:color="auto"/>
        <w:bottom w:val="none" w:sz="0" w:space="0" w:color="auto"/>
        <w:right w:val="none" w:sz="0" w:space="0" w:color="auto"/>
      </w:divBdr>
    </w:div>
    <w:div w:id="1819957394">
      <w:bodyDiv w:val="1"/>
      <w:marLeft w:val="0"/>
      <w:marRight w:val="0"/>
      <w:marTop w:val="0"/>
      <w:marBottom w:val="0"/>
      <w:divBdr>
        <w:top w:val="none" w:sz="0" w:space="0" w:color="auto"/>
        <w:left w:val="none" w:sz="0" w:space="0" w:color="auto"/>
        <w:bottom w:val="none" w:sz="0" w:space="0" w:color="auto"/>
        <w:right w:val="none" w:sz="0" w:space="0" w:color="auto"/>
      </w:divBdr>
    </w:div>
    <w:div w:id="1898541560">
      <w:bodyDiv w:val="1"/>
      <w:marLeft w:val="0"/>
      <w:marRight w:val="0"/>
      <w:marTop w:val="0"/>
      <w:marBottom w:val="0"/>
      <w:divBdr>
        <w:top w:val="none" w:sz="0" w:space="0" w:color="auto"/>
        <w:left w:val="none" w:sz="0" w:space="0" w:color="auto"/>
        <w:bottom w:val="none" w:sz="0" w:space="0" w:color="auto"/>
        <w:right w:val="none" w:sz="0" w:space="0" w:color="auto"/>
      </w:divBdr>
    </w:div>
    <w:div w:id="1906181221">
      <w:bodyDiv w:val="1"/>
      <w:marLeft w:val="0"/>
      <w:marRight w:val="0"/>
      <w:marTop w:val="0"/>
      <w:marBottom w:val="0"/>
      <w:divBdr>
        <w:top w:val="none" w:sz="0" w:space="0" w:color="auto"/>
        <w:left w:val="none" w:sz="0" w:space="0" w:color="auto"/>
        <w:bottom w:val="none" w:sz="0" w:space="0" w:color="auto"/>
        <w:right w:val="none" w:sz="0" w:space="0" w:color="auto"/>
      </w:divBdr>
    </w:div>
    <w:div w:id="1954095135">
      <w:bodyDiv w:val="1"/>
      <w:marLeft w:val="0"/>
      <w:marRight w:val="0"/>
      <w:marTop w:val="0"/>
      <w:marBottom w:val="0"/>
      <w:divBdr>
        <w:top w:val="none" w:sz="0" w:space="0" w:color="auto"/>
        <w:left w:val="none" w:sz="0" w:space="0" w:color="auto"/>
        <w:bottom w:val="none" w:sz="0" w:space="0" w:color="auto"/>
        <w:right w:val="none" w:sz="0" w:space="0" w:color="auto"/>
      </w:divBdr>
    </w:div>
    <w:div w:id="1969625814">
      <w:bodyDiv w:val="1"/>
      <w:marLeft w:val="0"/>
      <w:marRight w:val="0"/>
      <w:marTop w:val="0"/>
      <w:marBottom w:val="0"/>
      <w:divBdr>
        <w:top w:val="none" w:sz="0" w:space="0" w:color="auto"/>
        <w:left w:val="none" w:sz="0" w:space="0" w:color="auto"/>
        <w:bottom w:val="none" w:sz="0" w:space="0" w:color="auto"/>
        <w:right w:val="none" w:sz="0" w:space="0" w:color="auto"/>
      </w:divBdr>
    </w:div>
    <w:div w:id="1978993067">
      <w:bodyDiv w:val="1"/>
      <w:marLeft w:val="0"/>
      <w:marRight w:val="0"/>
      <w:marTop w:val="0"/>
      <w:marBottom w:val="0"/>
      <w:divBdr>
        <w:top w:val="none" w:sz="0" w:space="0" w:color="auto"/>
        <w:left w:val="none" w:sz="0" w:space="0" w:color="auto"/>
        <w:bottom w:val="none" w:sz="0" w:space="0" w:color="auto"/>
        <w:right w:val="none" w:sz="0" w:space="0" w:color="auto"/>
      </w:divBdr>
    </w:div>
    <w:div w:id="1998266578">
      <w:bodyDiv w:val="1"/>
      <w:marLeft w:val="0"/>
      <w:marRight w:val="0"/>
      <w:marTop w:val="0"/>
      <w:marBottom w:val="0"/>
      <w:divBdr>
        <w:top w:val="none" w:sz="0" w:space="0" w:color="auto"/>
        <w:left w:val="none" w:sz="0" w:space="0" w:color="auto"/>
        <w:bottom w:val="none" w:sz="0" w:space="0" w:color="auto"/>
        <w:right w:val="none" w:sz="0" w:space="0" w:color="auto"/>
      </w:divBdr>
    </w:div>
    <w:div w:id="2026712209">
      <w:bodyDiv w:val="1"/>
      <w:marLeft w:val="0"/>
      <w:marRight w:val="0"/>
      <w:marTop w:val="0"/>
      <w:marBottom w:val="0"/>
      <w:divBdr>
        <w:top w:val="none" w:sz="0" w:space="0" w:color="auto"/>
        <w:left w:val="none" w:sz="0" w:space="0" w:color="auto"/>
        <w:bottom w:val="none" w:sz="0" w:space="0" w:color="auto"/>
        <w:right w:val="none" w:sz="0" w:space="0" w:color="auto"/>
      </w:divBdr>
    </w:div>
    <w:div w:id="2068991508">
      <w:bodyDiv w:val="1"/>
      <w:marLeft w:val="0"/>
      <w:marRight w:val="0"/>
      <w:marTop w:val="0"/>
      <w:marBottom w:val="0"/>
      <w:divBdr>
        <w:top w:val="none" w:sz="0" w:space="0" w:color="auto"/>
        <w:left w:val="none" w:sz="0" w:space="0" w:color="auto"/>
        <w:bottom w:val="none" w:sz="0" w:space="0" w:color="auto"/>
        <w:right w:val="none" w:sz="0" w:space="0" w:color="auto"/>
      </w:divBdr>
    </w:div>
    <w:div w:id="2087914861">
      <w:bodyDiv w:val="1"/>
      <w:marLeft w:val="0"/>
      <w:marRight w:val="0"/>
      <w:marTop w:val="0"/>
      <w:marBottom w:val="0"/>
      <w:divBdr>
        <w:top w:val="none" w:sz="0" w:space="0" w:color="auto"/>
        <w:left w:val="none" w:sz="0" w:space="0" w:color="auto"/>
        <w:bottom w:val="none" w:sz="0" w:space="0" w:color="auto"/>
        <w:right w:val="none" w:sz="0" w:space="0" w:color="auto"/>
      </w:divBdr>
    </w:div>
    <w:div w:id="2118480387">
      <w:bodyDiv w:val="1"/>
      <w:marLeft w:val="0"/>
      <w:marRight w:val="0"/>
      <w:marTop w:val="0"/>
      <w:marBottom w:val="0"/>
      <w:divBdr>
        <w:top w:val="none" w:sz="0" w:space="0" w:color="auto"/>
        <w:left w:val="none" w:sz="0" w:space="0" w:color="auto"/>
        <w:bottom w:val="none" w:sz="0" w:space="0" w:color="auto"/>
        <w:right w:val="none" w:sz="0" w:space="0" w:color="auto"/>
      </w:divBdr>
    </w:div>
    <w:div w:id="21356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zabeen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0969C-B23A-42C1-8243-D6F548E15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4892</TotalTime>
  <Pages>5</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AZURE</cp:lastModifiedBy>
  <cp:revision>277</cp:revision>
  <dcterms:created xsi:type="dcterms:W3CDTF">2016-10-20T10:59:00Z</dcterms:created>
  <dcterms:modified xsi:type="dcterms:W3CDTF">2021-04-19T17:53:00Z</dcterms:modified>
</cp:coreProperties>
</file>